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86" w:rsidRPr="008A63E3" w:rsidRDefault="001D6786" w:rsidP="001D6786">
      <w:pPr>
        <w:pBdr>
          <w:bottom w:val="single" w:sz="4" w:space="1" w:color="auto"/>
        </w:pBdr>
        <w:spacing w:after="0" w:line="240" w:lineRule="auto"/>
        <w:jc w:val="center"/>
        <w:rPr>
          <w:sz w:val="18"/>
          <w:szCs w:val="18"/>
          <w:lang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group id="_x0000_s1026" editas="canvas" style="width:315.25pt;height:155pt;mso-position-horizontal-relative:char;mso-position-vertical-relative:line" coordorigin="3381,1505" coordsize="4850,23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81;top:1505;width:4850;height:2384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898;top:1505;width:2;height:1637;flip:y" o:connectortype="straight" strokeweight="1.25pt">
              <v:stroke endarrow="block"/>
            </v:shape>
            <v:shape id="_x0000_s1029" type="#_x0000_t32" style="position:absolute;left:5221;top:1512;width:1;height:1637;flip:y" o:connectortype="straight" strokeweight="1.25pt">
              <v:stroke endarrow="block"/>
            </v:shape>
            <v:shape id="_x0000_s1030" type="#_x0000_t32" style="position:absolute;left:6616;top:1508;width:3;height:1638;flip:y" o:connectortype="straight" strokeweight="1.25pt">
              <v:stroke endarrow="block"/>
            </v:shape>
            <v:shape id="_x0000_s1031" type="#_x0000_t32" style="position:absolute;left:6616;top:3146;width:1509;height:2" o:connectortype="straight" strokeweight="1.25pt">
              <v:stroke endarrow="block"/>
            </v:shape>
            <v:shape id="_x0000_s1032" type="#_x0000_t32" style="position:absolute;left:6727;top:1758;width:1245;height:1157;flip:y" o:connectortype="straight" strokeweight="1.25pt"/>
            <v:shape id="_x0000_s1033" type="#_x0000_t32" style="position:absolute;left:6803;top:1758;width:1295;height:890" o:connectortype="straight" strokeweight="1.25pt"/>
            <v:shape id="_x0000_s1034" type="#_x0000_t32" style="position:absolute;left:3898;top:2490;width:1614;height:3;flip:x" o:connectortype="straight" strokeweight="1pt">
              <v:stroke dashstyle="1 1" endcap="round"/>
            </v:shape>
            <v:shape id="_x0000_s1035" type="#_x0000_t32" style="position:absolute;left:6697;top:1762;width:782;height:706;flip:y" o:connectortype="straight" strokeweight="1.25pt"/>
            <v:shape id="_x0000_s1036" type="#_x0000_t32" style="position:absolute;left:3974;top:1755;width:610;height:1146;flip:y" o:connectortype="straight" strokeweight="1.25pt"/>
            <v:shape id="_x0000_s1037" type="#_x0000_t32" style="position:absolute;left:5289;top:1760;width:610;height:1148;flip:y" o:connectortype="straight" strokeweight="1.25pt"/>
            <v:shape id="_x0000_s1038" type="#_x0000_t32" style="position:absolute;left:5222;top:2108;width:2098;height:1;flip:x" o:connectortype="straight" strokeweight="1pt">
              <v:stroke dashstyle="1 1" endcap="round"/>
            </v:shape>
            <v:shape id="_x0000_s1039" type="#_x0000_t32" style="position:absolute;left:6616;top:2023;width:559;height:2;flip:x" o:connectortype="straight" strokeweight="1pt">
              <v:stroke dashstyle="1 1" endcap="round"/>
            </v:shape>
            <v:shape id="_x0000_s1040" type="#_x0000_t32" style="position:absolute;left:7175;top:2023;width:3;height:1125;flip:x" o:connectortype="straight" strokeweight="1pt">
              <v:stroke dashstyle="1 1" endcap="round"/>
            </v:shape>
            <v:shape id="_x0000_s1041" type="#_x0000_t32" style="position:absolute;left:5512;top:2496;width:3;height:653" o:connectortype="straight" strokeweight="1pt">
              <v:stroke dashstyle="1 1" endcap="round"/>
            </v:shape>
            <v:shape id="_x0000_s1042" type="#_x0000_t32" style="position:absolute;left:4134;top:2603;width:2;height:540" o:connectortype="straight" strokeweight="1pt">
              <v:stroke dashstyle="1 1" endcap="round"/>
            </v:shape>
            <v:shape id="_x0000_s1043" type="#_x0000_t32" style="position:absolute;left:4198;top:2490;width:2;height:648;flip:x" o:connectortype="straight" strokeweight="1pt">
              <v:stroke dashstyle="1 1" endcap="round"/>
            </v:shape>
            <v:shape id="_x0000_s1044" type="#_x0000_t32" style="position:absolute;left:6727;top:1758;width:974;height:920;flip:y" o:connectortype="straight" strokeweight="1.25pt"/>
            <v:shape id="_x0000_s1045" type="#_x0000_t32" style="position:absolute;left:7319;top:2135;width:1;height:1008" o:connectortype="straight" strokeweight="1pt">
              <v:stroke dashstyle="1 1" endcap="round"/>
            </v:shape>
            <v:shape id="_x0000_s1046" type="#_x0000_t32" style="position:absolute;left:5716;top:2130;width:1;height:1013" o:connectortype="straight" strokeweight="1pt">
              <v:stroke dashstyle="1 1" endcap="round"/>
            </v:shape>
            <v:shape id="_x0000_s1047" type="#_x0000_t32" style="position:absolute;left:3898;top:2604;width:1323;height:1;flip:x" o:connectortype="straight" strokeweight="1pt">
              <v:stroke dashstyle="1 1" endcap="round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8" type="#_x0000_t87" style="position:absolute;left:5111;top:2109;width:110;height:494" strokeweight="1pt">
              <v:stroke dashstyle="1 1" endcap="round"/>
            </v:shape>
            <v:shape id="_x0000_s1049" type="#_x0000_t32" style="position:absolute;left:5221;top:3143;width:1239;height:6" o:connectortype="straight" strokeweight="1.25pt">
              <v:stroke endarrow="block"/>
            </v:shape>
            <v:shape id="_x0000_s1050" type="#_x0000_t32" style="position:absolute;left:3900;top:3142;width:1238;height:4" o:connectortype="straight" strokeweight="1.25pt">
              <v:stroke endarrow="block"/>
            </v:shape>
            <v:shape id="_x0000_s1051" type="#_x0000_t32" style="position:absolute;left:5566;top:3062;width:131;height:0" o:connectortype="straight" strokeweight=".25pt">
              <v:stroke endarrow="open"/>
            </v:shape>
            <v:shape id="_x0000_s1052" type="#_x0000_t32" style="position:absolute;left:4133;top:3062;width:65;height:1;flip:x" o:connectortype="straight" strokeweight=".25pt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3413;top:1505;width:4776;height:2292" filled="f" stroked="f">
              <v:textbox style="mso-next-textbox:#_x0000_s1053">
                <w:txbxContent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цена                 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>S</w:t>
                    </w:r>
                    <w:r w:rsidRPr="005916A5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3rd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S</w:t>
                    </w:r>
                    <w:r w:rsidRPr="00F7178F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srb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S</w:t>
                    </w:r>
                    <w:r w:rsidRPr="00F7178F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t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>S    S</w:t>
                    </w:r>
                    <w:r w:rsidRPr="005916A5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ft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                                                    P</w:t>
                    </w:r>
                    <w:r w:rsidRPr="0086478C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t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           P</w:t>
                    </w:r>
                  </w:p>
                  <w:p w:rsidR="001D6786" w:rsidRDefault="001D6786" w:rsidP="001D6786">
                    <w:pPr>
                      <w:spacing w:before="80"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          T                                                                                 </w:t>
                    </w:r>
                  </w:p>
                  <w:p w:rsidR="001D6786" w:rsidRPr="0086478C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6"/>
                        <w:szCs w:val="16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                                                                                     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P</w:t>
                    </w:r>
                    <w:r w:rsidRPr="0086478C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3rd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                                                                                                 D                                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</w:p>
                  <w:p w:rsidR="001D6786" w:rsidRPr="0086478C" w:rsidRDefault="001D6786" w:rsidP="001D6786">
                    <w:pPr>
                      <w:spacing w:after="160" w:line="240" w:lineRule="auto"/>
                      <w:rPr>
                        <w:rFonts w:ascii="Times New Roman" w:hAnsi="Times New Roman"/>
                        <w:sz w:val="16"/>
                        <w:szCs w:val="16"/>
                        <w:lang/>
                      </w:rPr>
                    </w:pPr>
                  </w:p>
                  <w:p w:rsidR="001D6786" w:rsidRPr="0086478C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q</w:t>
                    </w:r>
                    <w:r w:rsidRPr="000B270E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3rd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>извоз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     q</w:t>
                    </w:r>
                    <w:r w:rsidRPr="000B270E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srb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извоз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Q</w:t>
                    </w:r>
                    <w:r w:rsidRPr="000B270E">
                      <w:rPr>
                        <w:rFonts w:ascii="Times New Roman" w:hAnsi="Times New Roman"/>
                        <w:sz w:val="18"/>
                        <w:vertAlign w:val="subscript"/>
                        <w:lang/>
                      </w:rPr>
                      <w:t>t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Q          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увоз</w:t>
                    </w:r>
                    <w:r>
                      <w:rPr>
                        <w:rFonts w:ascii="Times New Roman" w:hAnsi="Times New Roman"/>
                        <w:sz w:val="18"/>
                        <w:lang/>
                      </w:rPr>
                      <w:t xml:space="preserve">              </w:t>
                    </w:r>
                  </w:p>
                  <w:p w:rsidR="001D6786" w:rsidRDefault="001D6786" w:rsidP="001D6786">
                    <w:pPr>
                      <w:spacing w:before="80" w:after="0" w:line="240" w:lineRule="auto"/>
                      <w:rPr>
                        <w:rFonts w:ascii="Times New Roman" w:hAnsi="Times New Roman"/>
                        <w:sz w:val="18"/>
                        <w:lang/>
                      </w:rPr>
                    </w:pPr>
                  </w:p>
                  <w:p w:rsidR="001D6786" w:rsidRPr="000B270E" w:rsidRDefault="001D6786" w:rsidP="001D6786">
                    <w:pPr>
                      <w:spacing w:before="80" w:after="0" w:line="240" w:lineRule="auto"/>
                      <w:rPr>
                        <w:rFonts w:ascii="Times New Roman" w:hAnsi="Times New Roman"/>
                        <w:i/>
                        <w:sz w:val="18"/>
                        <w:lang/>
                      </w:rPr>
                    </w:pPr>
                    <w:r w:rsidRPr="000B270E">
                      <w:rPr>
                        <w:rFonts w:ascii="Times New Roman" w:hAnsi="Times New Roman"/>
                        <w:i/>
                        <w:sz w:val="18"/>
                        <w:lang/>
                      </w:rPr>
                      <w:t>График</w:t>
                    </w:r>
                    <w:r>
                      <w:rPr>
                        <w:rFonts w:ascii="Times New Roman" w:hAnsi="Times New Roman"/>
                        <w:i/>
                        <w:sz w:val="18"/>
                        <w:lang/>
                      </w:rPr>
                      <w:t xml:space="preserve"> 1</w:t>
                    </w:r>
                    <w:r w:rsidRPr="000B270E">
                      <w:rPr>
                        <w:rFonts w:ascii="Times New Roman" w:hAnsi="Times New Roman"/>
                        <w:i/>
                        <w:sz w:val="18"/>
                        <w:lang/>
                      </w:rPr>
                      <w:t>: Алокативни ефекат дискриминаторне царинске либерализације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6915" w:rsidRDefault="00FA6915">
      <w:pPr>
        <w:rPr>
          <w:lang/>
        </w:rPr>
      </w:pPr>
    </w:p>
    <w:p w:rsidR="001D6786" w:rsidRDefault="001D6786">
      <w:pPr>
        <w:rPr>
          <w:lang/>
        </w:rPr>
      </w:pPr>
    </w:p>
    <w:p w:rsidR="001D6786" w:rsidRPr="004F328C" w:rsidRDefault="001D6786" w:rsidP="001D6786">
      <w:pPr>
        <w:pBdr>
          <w:bottom w:val="single" w:sz="4" w:space="1" w:color="auto"/>
        </w:pBdr>
        <w:spacing w:after="0" w:line="240" w:lineRule="auto"/>
        <w:jc w:val="center"/>
        <w:rPr>
          <w:sz w:val="18"/>
          <w:szCs w:val="18"/>
          <w:lang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group id="_x0000_s1054" editas="canvas" style="width:327.05pt;height:154.15pt;mso-position-horizontal-relative:char;mso-position-vertical-relative:line" coordorigin="3425,1566" coordsize="5031,2371">
            <o:lock v:ext="edit" aspectratio="t"/>
            <v:shape id="_x0000_s1055" type="#_x0000_t75" style="position:absolute;left:3425;top:1566;width:5031;height:2371" o:preferrelative="f">
              <v:fill o:detectmouseclick="t"/>
              <v:path o:extrusionok="t" o:connecttype="none"/>
              <o:lock v:ext="edit" text="t"/>
            </v:shape>
            <v:shape id="_x0000_s1056" type="#_x0000_t32" style="position:absolute;left:4656;top:1776;width:2;height:1367;flip:y" o:connectortype="straight" strokeweight="1.25pt">
              <v:stroke endarrow="block"/>
            </v:shape>
            <v:shape id="_x0000_s1057" type="#_x0000_t32" style="position:absolute;left:5676;top:1777;width:1;height:1369;flip:y" o:connectortype="straight" strokeweight="1.25pt">
              <v:stroke endarrow="block"/>
            </v:shape>
            <v:shape id="_x0000_s1058" type="#_x0000_t32" style="position:absolute;left:6700;top:1776;width:2;height:1369;flip:y" o:connectortype="straight" strokeweight="1.25pt">
              <v:stroke endarrow="block"/>
            </v:shape>
            <v:shape id="_x0000_s1059" type="#_x0000_t32" style="position:absolute;left:6700;top:3145;width:1286;height:1" o:connectortype="straight" strokeweight="1.25pt">
              <v:stroke endarrow="block"/>
            </v:shape>
            <v:shape id="_x0000_s1060" type="#_x0000_t32" style="position:absolute;left:6700;top:2204;width:997;height:709;flip:y" o:connectortype="straight" strokeweight="1.25pt"/>
            <v:shape id="_x0000_s1061" type="#_x0000_t32" style="position:absolute;left:6763;top:1810;width:1192;height:1019" o:connectortype="straight" strokeweight="1.25pt"/>
            <v:shape id="_x0000_s1062" type="#_x0000_t32" style="position:absolute;left:4659;top:1829;width:577;height:1074;flip:y" o:connectortype="straight" strokeweight="1.25pt"/>
            <v:shape id="_x0000_s1063" type="#_x0000_t32" style="position:absolute;left:5690;top:1829;width:573;height:1074;flip:y" o:connectortype="straight" strokeweight="1.25pt"/>
            <v:shape id="_x0000_s1064" type="#_x0000_t32" style="position:absolute;left:3686;top:2396;width:3667;height:1;flip:x" o:connectortype="straight" strokeweight="1pt">
              <v:stroke dashstyle="1 1" endcap="round"/>
            </v:shape>
            <v:shape id="_x0000_s1065" type="#_x0000_t32" style="position:absolute;left:7117;top:2117;width:2;height:1026" o:connectortype="straight" strokeweight="1pt">
              <v:stroke dashstyle="1 1" endcap="round"/>
            </v:shape>
            <v:shape id="_x0000_s1066" type="#_x0000_t32" style="position:absolute;left:7436;top:2396;width:1;height:751" o:connectortype="straight" strokeweight="1pt">
              <v:stroke dashstyle="1 1" endcap="round"/>
            </v:shape>
            <v:shape id="_x0000_s1067" type="#_x0000_t32" style="position:absolute;left:4659;top:3143;width:865;height:2" o:connectortype="straight" strokeweight="1.25pt">
              <v:stroke endarrow="block"/>
            </v:shape>
            <v:shape id="_x0000_s1068" type="#_x0000_t32" style="position:absolute;left:5676;top:3136;width:867;height:3" o:connectortype="straight" strokeweight="1.25pt">
              <v:stroke endarrow="block"/>
            </v:shape>
            <v:shape id="_x0000_s1069" type="#_x0000_t32" style="position:absolute;left:3686;top:1777;width:3;height:1371;flip:y" o:connectortype="straight" strokeweight="1.25pt">
              <v:stroke endarrow="block"/>
            </v:shape>
            <v:shape id="_x0000_s1070" type="#_x0000_t32" style="position:absolute;left:3686;top:1830;width:500;height:497;flip:y" o:connectortype="straight" strokeweight="1.25pt"/>
            <v:shape id="_x0000_s1071" type="#_x0000_t32" style="position:absolute;left:3689;top:3143;width:864;height:2" o:connectortype="straight" strokeweight="1.25pt">
              <v:stroke endarrow="block"/>
            </v:shape>
            <v:shape id="_x0000_s1072" type="#_x0000_t32" style="position:absolute;left:6703;top:1829;width:562;height:1074;flip:y" o:connectortype="straight" strokeweight="1.25pt"/>
            <v:shape id="_x0000_s1073" type="#_x0000_t32" style="position:absolute;left:3689;top:2204;width:3528;height:3;flip:x" o:connectortype="straight" strokeweight="1pt">
              <v:stroke dashstyle="1 1" endcap="round"/>
            </v:shape>
            <v:shape id="_x0000_s1074" type="#_x0000_t32" style="position:absolute;left:6996;top:1866;width:774;height:460;flip:y" o:connectortype="straight" strokeweight="1.25pt"/>
            <v:shape id="_x0000_s1075" type="#_x0000_t32" style="position:absolute;left:3686;top:2119;width:3419;height:1;flip:x" o:connectortype="straight" strokeweight="1pt">
              <v:stroke dashstyle="1 1" endcap="round"/>
            </v:shape>
            <v:shape id="_x0000_s1076" type="#_x0000_t32" style="position:absolute;left:7217;top:2204;width:2;height:943" o:connectortype="straight" strokeweight="1pt">
              <v:stroke dashstyle="1 1" endcap="round"/>
            </v:shape>
            <v:shape id="_x0000_s1077" type="#_x0000_t32" style="position:absolute;left:4923;top:2394;width:1;height:742;flip:x" o:connectortype="straight" strokeweight="1pt">
              <v:stroke dashstyle="1 1" endcap="round"/>
            </v:shape>
            <v:shape id="_x0000_s1078" type="#_x0000_t32" style="position:absolute;left:5086;top:2117;width:1;height:1025" o:connectortype="straight" strokeweight="1pt">
              <v:stroke dashstyle="1 1" endcap="round"/>
            </v:shape>
            <v:shape id="_x0000_s1079" type="#_x0000_t32" style="position:absolute;left:5036;top:2206;width:1;height:936" o:connectortype="straight" strokeweight="1pt">
              <v:stroke dashstyle="1 1" endcap="round"/>
            </v:shape>
            <v:shape id="_x0000_s1080" type="#_x0000_t32" style="position:absolute;left:3816;top:2211;width:2;height:937" o:connectortype="straight" strokeweight="1pt">
              <v:stroke dashstyle="1 1" endcap="round"/>
            </v:shape>
            <v:shape id="_x0000_s1081" type="#_x0000_t32" style="position:absolute;left:5966;top:2406;width:1;height:742;flip:x" o:connectortype="straight" strokeweight="1pt">
              <v:stroke dashstyle="1 1" endcap="round"/>
            </v:shape>
            <v:shape id="_x0000_s1082" type="#_x0000_t202" style="position:absolute;left:3425;top:1566;width:5031;height:2371" filled="f" stroked="f">
              <v:textbox style="mso-next-textbox:#_x0000_s1082">
                <w:txbxContent>
                  <w:p w:rsidR="001D6786" w:rsidRPr="005A3786" w:rsidRDefault="001D6786" w:rsidP="001D6786">
                    <w:pPr>
                      <w:spacing w:before="60"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1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2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3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2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3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                                                                                       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                     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S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1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P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2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P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3</w:t>
                    </w:r>
                  </w:p>
                  <w:p w:rsidR="001D6786" w:rsidRPr="005A3786" w:rsidRDefault="001D6786" w:rsidP="001D6786">
                    <w:pPr>
                      <w:spacing w:before="60"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P</w:t>
                    </w: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1</w:t>
                    </w: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   q'''                           q'q'''q''                    q'                              Q</w:t>
                    </w:r>
                    <w:r w:rsidRPr="00C3104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2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>Q</w:t>
                    </w:r>
                    <w:r w:rsidRPr="00C3104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Q</w:t>
                    </w:r>
                    <w:r w:rsidRPr="00C31046">
                      <w:rPr>
                        <w:rFonts w:ascii="Times New Roman" w:hAnsi="Times New Roman"/>
                        <w:sz w:val="18"/>
                        <w:szCs w:val="18"/>
                        <w:vertAlign w:val="subscript"/>
                        <w:lang/>
                      </w:rPr>
                      <w:t>1</w:t>
                    </w: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Pr="00C31046" w:rsidRDefault="001D6786" w:rsidP="001D6786">
                    <w:pPr>
                      <w:spacing w:before="80" w:after="0" w:line="240" w:lineRule="auto"/>
                      <w:rPr>
                        <w:rFonts w:ascii="Times New Roman" w:eastAsia="Times New Roman" w:hAnsi="Times New Roman"/>
                        <w:i/>
                        <w:sz w:val="18"/>
                        <w:lang/>
                      </w:rPr>
                    </w:pPr>
                    <w:r w:rsidRPr="000B270E">
                      <w:rPr>
                        <w:rFonts w:ascii="Times New Roman" w:eastAsia="Times New Roman" w:hAnsi="Times New Roman"/>
                        <w:i/>
                        <w:sz w:val="18"/>
                        <w:lang/>
                      </w:rPr>
                      <w:t>График</w:t>
                    </w:r>
                    <w:r>
                      <w:rPr>
                        <w:rFonts w:ascii="Times New Roman" w:eastAsia="Times New Roman" w:hAnsi="Times New Roman"/>
                        <w:i/>
                        <w:sz w:val="18"/>
                        <w:lang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lang/>
                      </w:rPr>
                      <w:t>2</w:t>
                    </w:r>
                    <w:r w:rsidRPr="000B270E">
                      <w:rPr>
                        <w:rFonts w:ascii="Times New Roman" w:eastAsia="Times New Roman" w:hAnsi="Times New Roman"/>
                        <w:i/>
                        <w:sz w:val="18"/>
                        <w:lang/>
                      </w:rPr>
                      <w:t xml:space="preserve">: Алокативни ефекат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lang/>
                      </w:rPr>
                      <w:t>руских санкција појединим земљама извозницама</w:t>
                    </w: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</w:p>
                  <w:p w:rsidR="001D6786" w:rsidRPr="005A3786" w:rsidRDefault="001D6786" w:rsidP="001D6786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</w:pPr>
                    <w:r w:rsidRPr="005A3786">
                      <w:rPr>
                        <w:rFonts w:ascii="Times New Roman" w:hAnsi="Times New Roman"/>
                        <w:sz w:val="18"/>
                        <w:szCs w:val="18"/>
                        <w:lang/>
                      </w:rPr>
                      <w:t xml:space="preserve">    </w:t>
                    </w:r>
                  </w:p>
                </w:txbxContent>
              </v:textbox>
            </v:shape>
            <v:shape id="_x0000_s1083" type="#_x0000_t32" style="position:absolute;left:7697;top:1950;width:577;height:254;flip:y" o:connectortype="straight" strokeweight="1.25pt"/>
            <w10:wrap type="none"/>
            <w10:anchorlock/>
          </v:group>
        </w:pict>
      </w:r>
    </w:p>
    <w:p w:rsidR="001D6786" w:rsidRPr="001D6786" w:rsidRDefault="001D6786">
      <w:pPr>
        <w:rPr>
          <w:lang/>
        </w:rPr>
      </w:pPr>
    </w:p>
    <w:sectPr w:rsidR="001D6786" w:rsidRPr="001D6786" w:rsidSect="00FA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compat/>
  <w:rsids>
    <w:rsidRoot w:val="001D6786"/>
    <w:rsid w:val="001D6786"/>
    <w:rsid w:val="004576EA"/>
    <w:rsid w:val="00777909"/>
    <w:rsid w:val="00FA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46"/>
        <o:r id="V:Rule2" type="connector" idref="#_x0000_s1042"/>
        <o:r id="V:Rule3" type="connector" idref="#_x0000_s1041"/>
        <o:r id="V:Rule4" type="connector" idref="#_x0000_s1047"/>
        <o:r id="V:Rule5" type="connector" idref="#_x0000_s1043"/>
        <o:r id="V:Rule6" type="connector" idref="#_x0000_s1044"/>
        <o:r id="V:Rule7" type="connector" idref="#_x0000_s1033"/>
        <o:r id="V:Rule8" type="connector" idref="#_x0000_s1045"/>
        <o:r id="V:Rule9" type="connector" idref="#_x0000_s1034"/>
        <o:r id="V:Rule10" type="connector" idref="#_x0000_s1039"/>
        <o:r id="V:Rule11" type="connector" idref="#_x0000_s1029"/>
        <o:r id="V:Rule12" type="connector" idref="#_x0000_s1028"/>
        <o:r id="V:Rule13" type="connector" idref="#_x0000_s1038"/>
        <o:r id="V:Rule14" type="connector" idref="#_x0000_s1040"/>
        <o:r id="V:Rule15" type="connector" idref="#_x0000_s1030"/>
        <o:r id="V:Rule16" type="connector" idref="#_x0000_s1036"/>
        <o:r id="V:Rule17" type="connector" idref="#_x0000_s1037"/>
        <o:r id="V:Rule18" type="connector" idref="#_x0000_s1035"/>
        <o:r id="V:Rule19" type="connector" idref="#_x0000_s1032"/>
        <o:r id="V:Rule20" type="connector" idref="#_x0000_s1031"/>
        <o:r id="V:Rule21" type="connector" idref="#_x0000_s1049"/>
        <o:r id="V:Rule22" type="connector" idref="#_x0000_s1050"/>
        <o:r id="V:Rule23" type="connector" idref="#_x0000_s1051"/>
        <o:r id="V:Rule24" type="connector" idref="#_x0000_s1052"/>
        <o:r id="V:Rule25" type="connector" idref="#_x0000_s1065"/>
        <o:r id="V:Rule26" type="connector" idref="#_x0000_s1066"/>
        <o:r id="V:Rule27" type="connector" idref="#_x0000_s1061"/>
        <o:r id="V:Rule28" type="connector" idref="#_x0000_s1057"/>
        <o:r id="V:Rule29" type="connector" idref="#_x0000_s1056"/>
        <o:r id="V:Rule30" type="connector" idref="#_x0000_s1064"/>
        <o:r id="V:Rule31" type="connector" idref="#_x0000_s1058"/>
        <o:r id="V:Rule32" type="connector" idref="#_x0000_s1062"/>
        <o:r id="V:Rule33" type="connector" idref="#_x0000_s1063"/>
        <o:r id="V:Rule34" type="connector" idref="#_x0000_s1060"/>
        <o:r id="V:Rule35" type="connector" idref="#_x0000_s1059"/>
        <o:r id="V:Rule36" type="connector" idref="#_x0000_s1067"/>
        <o:r id="V:Rule37" type="connector" idref="#_x0000_s1068"/>
        <o:r id="V:Rule38" type="connector" idref="#_x0000_s1069"/>
        <o:r id="V:Rule39" type="connector" idref="#_x0000_s1070"/>
        <o:r id="V:Rule40" type="connector" idref="#_x0000_s1071"/>
        <o:r id="V:Rule41" type="connector" idref="#_x0000_s1072"/>
        <o:r id="V:Rule42" type="connector" idref="#_x0000_s1073"/>
        <o:r id="V:Rule43" type="connector" idref="#_x0000_s1074"/>
        <o:r id="V:Rule44" type="connector" idref="#_x0000_s1075"/>
        <o:r id="V:Rule45" type="connector" idref="#_x0000_s1076"/>
        <o:r id="V:Rule46" type="connector" idref="#_x0000_s1077"/>
        <o:r id="V:Rule47" type="connector" idref="#_x0000_s1078"/>
        <o:r id="V:Rule48" type="connector" idref="#_x0000_s1079"/>
        <o:r id="V:Rule49" type="connector" idref="#_x0000_s1080"/>
        <o:r id="V:Rule50" type="connector" idref="#_x0000_s1081"/>
        <o:r id="V:Rule51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86"/>
    <w:rPr>
      <w:rFonts w:ascii="Cambria" w:eastAsia="Calibri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lbaturan</dc:creator>
  <cp:lastModifiedBy>lbaturan</cp:lastModifiedBy>
  <cp:revision>1</cp:revision>
  <dcterms:created xsi:type="dcterms:W3CDTF">2014-09-29T17:08:00Z</dcterms:created>
  <dcterms:modified xsi:type="dcterms:W3CDTF">2014-09-29T17:09:00Z</dcterms:modified>
</cp:coreProperties>
</file>