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rawings/drawing1.xml" ContentType="application/vnd.openxmlformats-officedocument.drawingml.chartshap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43C" w:rsidRDefault="00A7243C">
      <w:pPr>
        <w:rPr>
          <w:rFonts w:ascii="Times New Roman" w:hAnsi="Times New Roman" w:cs="Times New Roman"/>
        </w:rPr>
      </w:pPr>
      <w:r w:rsidRPr="00EC343C">
        <w:rPr>
          <w:rFonts w:ascii="Times New Roman" w:hAnsi="Times New Roman" w:cs="Times New Roman"/>
        </w:rPr>
        <w:t xml:space="preserve">Picture 1. Results of </w:t>
      </w:r>
      <w:r w:rsidR="00ED4660" w:rsidRPr="00EC343C">
        <w:rPr>
          <w:rFonts w:ascii="Times New Roman" w:hAnsi="Times New Roman" w:cs="Times New Roman"/>
        </w:rPr>
        <w:t>quick-</w:t>
      </w:r>
      <w:r w:rsidRPr="00EC343C">
        <w:rPr>
          <w:rFonts w:ascii="Times New Roman" w:hAnsi="Times New Roman" w:cs="Times New Roman"/>
        </w:rPr>
        <w:t xml:space="preserve">DASH score in four groups of patients </w:t>
      </w:r>
    </w:p>
    <w:p w:rsidR="00EC343C" w:rsidRPr="00EC343C" w:rsidRDefault="00EC343C">
      <w:pPr>
        <w:rPr>
          <w:rFonts w:ascii="Times New Roman" w:hAnsi="Times New Roman" w:cs="Times New Roman"/>
        </w:rPr>
      </w:pPr>
    </w:p>
    <w:p w:rsidR="004E0A7B" w:rsidRPr="00EC343C" w:rsidRDefault="00A7243C">
      <w:pPr>
        <w:rPr>
          <w:rFonts w:ascii="Times New Roman" w:hAnsi="Times New Roman" w:cs="Times New Roman"/>
        </w:rPr>
      </w:pPr>
      <w:r w:rsidRPr="00EC343C">
        <w:rPr>
          <w:rFonts w:ascii="Times New Roman" w:hAnsi="Times New Roman" w:cs="Times New Roman"/>
          <w:noProof/>
          <w:lang w:eastAsia="en-GB"/>
        </w:rPr>
        <w:drawing>
          <wp:inline distT="0" distB="0" distL="0" distR="0">
            <wp:extent cx="5257800" cy="2914650"/>
            <wp:effectExtent l="19050" t="0" r="1905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4E0A7B" w:rsidRPr="00EC343C" w:rsidRDefault="004E0A7B" w:rsidP="004E0A7B">
      <w:pPr>
        <w:rPr>
          <w:rFonts w:ascii="Times New Roman" w:hAnsi="Times New Roman" w:cs="Times New Roman"/>
        </w:rPr>
      </w:pPr>
    </w:p>
    <w:p w:rsidR="00BF47C9" w:rsidRPr="00EC343C" w:rsidRDefault="004E0A7B" w:rsidP="00EC343C">
      <w:pPr>
        <w:tabs>
          <w:tab w:val="left" w:pos="975"/>
          <w:tab w:val="left" w:pos="2850"/>
        </w:tabs>
        <w:rPr>
          <w:rFonts w:ascii="Times New Roman" w:hAnsi="Times New Roman" w:cs="Times New Roman"/>
        </w:rPr>
      </w:pPr>
      <w:r w:rsidRPr="00EC343C">
        <w:rPr>
          <w:rFonts w:ascii="Times New Roman" w:hAnsi="Times New Roman" w:cs="Times New Roman"/>
        </w:rPr>
        <w:tab/>
      </w:r>
      <w:r w:rsidR="00EC343C">
        <w:rPr>
          <w:rFonts w:ascii="Times New Roman" w:hAnsi="Times New Roman" w:cs="Times New Roman"/>
        </w:rPr>
        <w:tab/>
      </w:r>
    </w:p>
    <w:sectPr w:rsidR="00BF47C9" w:rsidRPr="00EC343C" w:rsidSect="00FC4B86">
      <w:headerReference w:type="default" r:id="rId7"/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0990" w:rsidRDefault="00270990" w:rsidP="00A7243C">
      <w:pPr>
        <w:spacing w:after="0" w:line="240" w:lineRule="auto"/>
      </w:pPr>
      <w:r>
        <w:separator/>
      </w:r>
    </w:p>
  </w:endnote>
  <w:endnote w:type="continuationSeparator" w:id="1">
    <w:p w:rsidR="00270990" w:rsidRDefault="00270990" w:rsidP="00A724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0990" w:rsidRDefault="00270990" w:rsidP="00A7243C">
      <w:pPr>
        <w:spacing w:after="0" w:line="240" w:lineRule="auto"/>
      </w:pPr>
      <w:r>
        <w:separator/>
      </w:r>
    </w:p>
  </w:footnote>
  <w:footnote w:type="continuationSeparator" w:id="1">
    <w:p w:rsidR="00270990" w:rsidRDefault="00270990" w:rsidP="00A724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243C" w:rsidRDefault="00A7243C">
    <w:pPr>
      <w:pStyle w:val="Header"/>
      <w:rPr>
        <w:lang w:val="en-US"/>
      </w:rPr>
    </w:pPr>
  </w:p>
  <w:p w:rsidR="00A7243C" w:rsidRPr="00A7243C" w:rsidRDefault="00A7243C">
    <w:pPr>
      <w:pStyle w:val="Head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7243C"/>
    <w:rsid w:val="00270990"/>
    <w:rsid w:val="00474F72"/>
    <w:rsid w:val="00485698"/>
    <w:rsid w:val="004E0A7B"/>
    <w:rsid w:val="00976E92"/>
    <w:rsid w:val="00A7243C"/>
    <w:rsid w:val="00E46314"/>
    <w:rsid w:val="00E80FEB"/>
    <w:rsid w:val="00EC343C"/>
    <w:rsid w:val="00ED4660"/>
    <w:rsid w:val="00FB5918"/>
    <w:rsid w:val="00FC4B86"/>
    <w:rsid w:val="00FC60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4B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24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43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A7243C"/>
    <w:pPr>
      <w:tabs>
        <w:tab w:val="center" w:pos="4535"/>
        <w:tab w:val="right" w:pos="9071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7243C"/>
  </w:style>
  <w:style w:type="paragraph" w:styleId="Footer">
    <w:name w:val="footer"/>
    <w:basedOn w:val="Normal"/>
    <w:link w:val="FooterChar"/>
    <w:uiPriority w:val="99"/>
    <w:semiHidden/>
    <w:unhideWhenUsed/>
    <w:rsid w:val="00A7243C"/>
    <w:pPr>
      <w:tabs>
        <w:tab w:val="center" w:pos="4535"/>
        <w:tab w:val="right" w:pos="9071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7243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C:\Users\Maja\Documents\maja\RADOVI\Sarajevo\novi%20podaci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GB"/>
  <c:chart>
    <c:autoTitleDeleted val="1"/>
    <c:plotArea>
      <c:layout>
        <c:manualLayout>
          <c:layoutTarget val="inner"/>
          <c:xMode val="edge"/>
          <c:yMode val="edge"/>
          <c:x val="0.23726615694777287"/>
          <c:y val="8.0812447463674872E-2"/>
          <c:w val="0.7379753889459465"/>
          <c:h val="0.59915099154272333"/>
        </c:manualLayout>
      </c:layout>
      <c:barChart>
        <c:barDir val="col"/>
        <c:grouping val="clustered"/>
        <c:ser>
          <c:idx val="0"/>
          <c:order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>
                        <a:latin typeface="Times New Roman" pitchFamily="18" charset="0"/>
                        <a:cs typeface="Times New Roman" pitchFamily="18" charset="0"/>
                      </a:rPr>
                      <a:t>12,8</a:t>
                    </a:r>
                  </a:p>
                </c:rich>
              </c:tx>
              <c:showVal val="1"/>
            </c:dLbl>
            <c:txPr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endParaRPr lang="en-US"/>
              </a:p>
            </c:txPr>
            <c:showVal val="1"/>
          </c:dLbls>
          <c:val>
            <c:numRef>
              <c:f>'minor+dash'!$G$6:$G$9</c:f>
              <c:numCache>
                <c:formatCode>General</c:formatCode>
                <c:ptCount val="4"/>
                <c:pt idx="0">
                  <c:v>12.78</c:v>
                </c:pt>
                <c:pt idx="1">
                  <c:v>22</c:v>
                </c:pt>
                <c:pt idx="2">
                  <c:v>17</c:v>
                </c:pt>
                <c:pt idx="3">
                  <c:v>46.2</c:v>
                </c:pt>
              </c:numCache>
            </c:numRef>
          </c:val>
        </c:ser>
        <c:dLbls>
          <c:showVal val="1"/>
        </c:dLbls>
        <c:gapWidth val="75"/>
        <c:axId val="48045440"/>
        <c:axId val="54131328"/>
      </c:barChart>
      <c:catAx>
        <c:axId val="48045440"/>
        <c:scaling>
          <c:orientation val="minMax"/>
        </c:scaling>
        <c:axPos val="b"/>
        <c:maj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en-US"/>
          </a:p>
        </c:txPr>
        <c:crossAx val="54131328"/>
        <c:crosses val="autoZero"/>
        <c:auto val="1"/>
        <c:lblAlgn val="ctr"/>
        <c:lblOffset val="100"/>
      </c:catAx>
      <c:valAx>
        <c:axId val="54131328"/>
        <c:scaling>
          <c:orientation val="minMax"/>
        </c:scaling>
        <c:axPos val="l"/>
        <c:numFmt formatCode="General" sourceLinked="1"/>
        <c:maj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en-US"/>
          </a:p>
        </c:txPr>
        <c:crossAx val="48045440"/>
        <c:crosses val="autoZero"/>
        <c:crossBetween val="between"/>
      </c:valAx>
    </c:plotArea>
    <c:plotVisOnly val="1"/>
  </c:chart>
  <c:externalData r:id="rId1"/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</cdr:x>
      <cdr:y>0.33252</cdr:y>
    </cdr:from>
    <cdr:to>
      <cdr:x>0.2</cdr:x>
      <cdr:y>0.45752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-740569" y="969169"/>
          <a:ext cx="1051560" cy="36433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/>
        <a:p xmlns:a="http://schemas.openxmlformats.org/drawingml/2006/main">
          <a:r>
            <a:rPr lang="en-GB" sz="1100">
              <a:latin typeface="Times New Roman" pitchFamily="18" charset="0"/>
              <a:cs typeface="Times New Roman" pitchFamily="18" charset="0"/>
            </a:rPr>
            <a:t>quick-DASH</a:t>
          </a:r>
          <a:r>
            <a:rPr lang="en-GB" sz="1100"/>
            <a:t> </a:t>
          </a:r>
        </a:p>
        <a:p xmlns:a="http://schemas.openxmlformats.org/drawingml/2006/main">
          <a:r>
            <a:rPr lang="en-GB" sz="1100">
              <a:latin typeface="Times New Roman" pitchFamily="18" charset="0"/>
              <a:cs typeface="Times New Roman" pitchFamily="18" charset="0"/>
            </a:rPr>
            <a:t>score</a:t>
          </a:r>
          <a:r>
            <a:rPr lang="en-GB" sz="1100" baseline="0">
              <a:latin typeface="Times New Roman" pitchFamily="18" charset="0"/>
              <a:cs typeface="Times New Roman" pitchFamily="18" charset="0"/>
            </a:rPr>
            <a:t> </a:t>
          </a:r>
          <a:r>
            <a:rPr lang="en-GB" sz="1100">
              <a:latin typeface="Times New Roman" pitchFamily="18" charset="0"/>
              <a:cs typeface="Times New Roman" pitchFamily="18" charset="0"/>
            </a:rPr>
            <a:t>values</a:t>
          </a:r>
        </a:p>
      </cdr:txBody>
    </cdr:sp>
  </cdr:relSizeAnchor>
  <cdr:relSizeAnchor xmlns:cdr="http://schemas.openxmlformats.org/drawingml/2006/chartDrawing">
    <cdr:from>
      <cdr:x>0.4837</cdr:x>
      <cdr:y>0.79739</cdr:y>
    </cdr:from>
    <cdr:to>
      <cdr:x>0.65761</cdr:x>
      <cdr:y>1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2543175" y="2324100"/>
          <a:ext cx="914400" cy="5905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/>
        <a:p xmlns:a="http://schemas.openxmlformats.org/drawingml/2006/main">
          <a:endParaRPr lang="en-GB" sz="1100"/>
        </a:p>
      </cdr:txBody>
    </cdr:sp>
  </cdr:relSizeAnchor>
  <cdr:relSizeAnchor xmlns:cdr="http://schemas.openxmlformats.org/drawingml/2006/chartDrawing">
    <cdr:from>
      <cdr:x>0.36595</cdr:x>
      <cdr:y>0.77124</cdr:y>
    </cdr:from>
    <cdr:to>
      <cdr:x>0.81341</cdr:x>
      <cdr:y>0.89869</cdr:y>
    </cdr:to>
    <cdr:sp macro="" textlink="">
      <cdr:nvSpPr>
        <cdr:cNvPr id="4" name="TextBox 3"/>
        <cdr:cNvSpPr txBox="1"/>
      </cdr:nvSpPr>
      <cdr:spPr>
        <a:xfrm xmlns:a="http://schemas.openxmlformats.org/drawingml/2006/main">
          <a:off x="1924074" y="2247907"/>
          <a:ext cx="2352656" cy="37147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/>
        <a:p xmlns:a="http://schemas.openxmlformats.org/drawingml/2006/main">
          <a:r>
            <a:rPr lang="en-GB" sz="1100">
              <a:latin typeface="Times New Roman" pitchFamily="18" charset="0"/>
              <a:cs typeface="Times New Roman" pitchFamily="18" charset="0"/>
            </a:rPr>
            <a:t>Groups of patients according to MHISS</a:t>
          </a: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</dc:creator>
  <cp:lastModifiedBy>Maja</cp:lastModifiedBy>
  <cp:revision>2</cp:revision>
  <dcterms:created xsi:type="dcterms:W3CDTF">2013-10-27T11:24:00Z</dcterms:created>
  <dcterms:modified xsi:type="dcterms:W3CDTF">2013-10-27T11:24:00Z</dcterms:modified>
</cp:coreProperties>
</file>