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0D1" w:rsidRDefault="00141776" w:rsidP="00DF0825">
      <w:pPr>
        <w:jc w:val="both"/>
      </w:pPr>
      <w:r>
        <w:t>Postovani,</w:t>
      </w:r>
    </w:p>
    <w:p w:rsidR="00141776" w:rsidRDefault="00141776" w:rsidP="00DF0825">
      <w:pPr>
        <w:jc w:val="both"/>
      </w:pPr>
      <w:r>
        <w:tab/>
        <w:t>Dijabetesna nefropatija spada u red najvažnija mikrovaskularnih komlikacija u dijabetesu. S obzirom da još uvek nisu dovoljno ispitani genetski markeri sklonosti za poja</w:t>
      </w:r>
      <w:r w:rsidR="00DF0825">
        <w:t>vu i ubrzani razvoj nefropatije, p</w:t>
      </w:r>
      <w:r>
        <w:t xml:space="preserve">redmet našeg istraživanja </w:t>
      </w:r>
      <w:r w:rsidR="00DF0825">
        <w:t>je bio renin-angio</w:t>
      </w:r>
      <w:r w:rsidR="00EA7348">
        <w:t>t</w:t>
      </w:r>
      <w:r w:rsidR="00DF0825">
        <w:t xml:space="preserve">enzinski sistem (RAS). Polimorfizam gena  RAS-a </w:t>
      </w:r>
      <w:r>
        <w:t xml:space="preserve"> </w:t>
      </w:r>
      <w:r w:rsidR="00DF0825">
        <w:t xml:space="preserve">je najverovatnije povezan sa </w:t>
      </w:r>
      <w:r w:rsidR="00424CE5">
        <w:t>sklonošću za pojavu hipertenzije,</w:t>
      </w:r>
      <w:r w:rsidR="00DF0825">
        <w:t xml:space="preserve"> ali verovatno i ranu pojavu i ubrzani razvoj dijabetesne nefropatije.</w:t>
      </w:r>
    </w:p>
    <w:p w:rsidR="00B93747" w:rsidRDefault="00DF0825" w:rsidP="00B93747">
      <w:pPr>
        <w:jc w:val="both"/>
      </w:pPr>
      <w:r>
        <w:tab/>
        <w:t>Cilj našeg istraživanja je bio da se ispita</w:t>
      </w:r>
      <w:r w:rsidR="00B93747">
        <w:t xml:space="preserve"> i uporedi </w:t>
      </w:r>
      <w:r>
        <w:t xml:space="preserve"> distribucija polimorfizma tri glavna gena </w:t>
      </w:r>
      <w:r w:rsidR="00B93747">
        <w:t xml:space="preserve">    </w:t>
      </w:r>
      <w:r>
        <w:t>RAS-a, gena za angiotenzinogen,</w:t>
      </w:r>
      <w:r w:rsidR="00B93747">
        <w:t xml:space="preserve"> </w:t>
      </w:r>
      <w:r>
        <w:t xml:space="preserve"> ACE gena i gena za AT1 receptor u tri grupe ispitanika</w:t>
      </w:r>
      <w:r w:rsidR="00B93747">
        <w:t xml:space="preserve">  </w:t>
      </w:r>
      <w:r>
        <w:t>prema stepenu razvoja dijabetesne nefropatije</w:t>
      </w:r>
      <w:r w:rsidR="00B93747">
        <w:t xml:space="preserve"> (grupe normoalbuminuričnih, grupe mikroalbuminuričnih i grupe proteinuričnih).</w:t>
      </w:r>
    </w:p>
    <w:p w:rsidR="00424CE5" w:rsidRDefault="00B93747" w:rsidP="00424CE5">
      <w:pPr>
        <w:jc w:val="both"/>
      </w:pPr>
      <w:r>
        <w:tab/>
        <w:t>1.   Recenzent navodi da je cilj rada da se ''uporedi distribucija i učestalost polimorfizama gena za različite komponente RAS-a unutar bolesnika sa mikro-, makro- i normoalbuminurijom</w:t>
      </w:r>
      <w:r w:rsidR="00424CE5">
        <w:t>, dakle, sa pacijentima koji imaju početnu ili manifestnu nefropatiju  i onih koji nemaju ovu komlikaciju'' što je samo delimično tačno. Iz navedenog cilja rada se jasno vidi da će se ispitati i uporediti distribucija polimorfizma tri glavna gena RAS-a u tri grupe ispitanika (grupe normoalbuminuričnih, grupe mikroalbuminuričnih i grupe proteinuričnih), a ne da se kako recenzent navodi upoređuje grupa normoalbuminuričnih ispitanika sa  grupama mikroalbuminuričnih i proteinuričnih ispitanika.</w:t>
      </w:r>
      <w:r w:rsidR="00383E5A">
        <w:t xml:space="preserve"> Grupa normoalbuminuričnih ispitanika u radu nije definisana kao kontrolna grupa.</w:t>
      </w:r>
    </w:p>
    <w:p w:rsidR="00383E5A" w:rsidRDefault="00383E5A" w:rsidP="00424CE5">
      <w:pPr>
        <w:jc w:val="both"/>
      </w:pPr>
      <w:r>
        <w:tab/>
        <w:t>2.   Ako se navedena činjenica uzme u obzir nemože da stoji primedba recenzenta '' da bi studija ovog tipa imala validne rezultate izbor kontrolne (normoalbuminurične) grupe mora biti drugačiji''.</w:t>
      </w:r>
    </w:p>
    <w:p w:rsidR="00383E5A" w:rsidRDefault="009E30C9" w:rsidP="00424CE5">
      <w:pPr>
        <w:jc w:val="both"/>
      </w:pPr>
      <w:r>
        <w:tab/>
        <w:t>3.</w:t>
      </w:r>
      <w:r w:rsidR="00383E5A">
        <w:t xml:space="preserve">   </w:t>
      </w:r>
      <w:r>
        <w:t>Diskutabil</w:t>
      </w:r>
      <w:r w:rsidR="00383E5A">
        <w:t>n</w:t>
      </w:r>
      <w:r>
        <w:t xml:space="preserve">a je sugestija </w:t>
      </w:r>
      <w:r w:rsidR="00383E5A">
        <w:t xml:space="preserve">recenzenta da se ''nameće stav da bi normoalbuminurične bolesnike trebalo tražiti među populacijom dijabetičara koja će sa minimalnom verovatnoćom oboleti od DN, a to su oni čije je trajanje šećerne bolesti duže </w:t>
      </w:r>
      <w:r>
        <w:t>od 20 (ili bar 16) godina</w:t>
      </w:r>
      <w:r w:rsidR="00034030">
        <w:t>''</w:t>
      </w:r>
      <w:r>
        <w:t xml:space="preserve">. S obziroma na postavljeni cilj rada kontrolna grupa nije bila potrebna, ali ako bi se i prihvatila  sugestija recenzenta kontrolna grupa nikako ne bi mogla da bude definisana na takav način. Dobijeni rezuiltati bi mogli da se uporede jedino sa podacima distribucije alelskih formi za tri gena RAS-a dobijenih u epidemiološkim studijama koje su sprovedene na zdravim ispitanicima južne Evrope. Napominjem da je </w:t>
      </w:r>
      <w:r w:rsidR="00FB0DAB">
        <w:t>distribucija polimorfizma gena RAS-a usko povezana sa podnebljem, odnosno da je povećana aktivnost ovog sistema prisutna kod ljudi koji žive u žarkom pojasu i da to predstavlja dobar adaptacioni mehanizam koji ih štiti od dehidratacije, a da se smanjena aktivnost ovog sistema sreće kod ljudi koji žive u hladnom pojasu. Razume se da je stepen aktivnosti RAS-a usko povezan sa određenim</w:t>
      </w:r>
      <w:r w:rsidR="00D97AD9">
        <w:t xml:space="preserve"> alelskim formama gena koji učestvuju u sintezi glavnih elemenata RAS kaskade.</w:t>
      </w:r>
      <w:r w:rsidR="00FB0DAB">
        <w:t xml:space="preserve">  </w:t>
      </w:r>
    </w:p>
    <w:p w:rsidR="0057787E" w:rsidRDefault="0057787E" w:rsidP="00424CE5">
      <w:pPr>
        <w:jc w:val="both"/>
      </w:pPr>
      <w:r>
        <w:tab/>
        <w:t>4.  Ulazni kriterijum za sprovedeno ispitivanje je bio da ispitanici budu starosne dobi između 20 i 40 godina iz sledećih razloga:</w:t>
      </w:r>
    </w:p>
    <w:p w:rsidR="0057787E" w:rsidRDefault="0057787E" w:rsidP="00424CE5">
      <w:pPr>
        <w:jc w:val="both"/>
      </w:pPr>
      <w:r>
        <w:tab/>
      </w:r>
      <w:r>
        <w:tab/>
        <w:t>a)  zato što su ispitanici obuhvaćeni istraživanjem imali insulin-zavisni dijabetes čija je pojava u većini slučajeva vezana za dečiji ili rani adolescentni uzrast</w:t>
      </w:r>
      <w:r w:rsidR="00A8418B">
        <w:t xml:space="preserve">. Kod većine ispitanika u periodu </w:t>
      </w:r>
      <w:r w:rsidR="00A8418B">
        <w:lastRenderedPageBreak/>
        <w:t>između 20 i 40 g</w:t>
      </w:r>
      <w:r w:rsidR="00034030">
        <w:t>o</w:t>
      </w:r>
      <w:r w:rsidR="00A8418B">
        <w:t>dina živoda trajanje dijabetesa je bilo dovoljno dugo da je moglo da dovede do pojave komplikacija osnovne bolesti.</w:t>
      </w:r>
    </w:p>
    <w:p w:rsidR="00A8418B" w:rsidRDefault="00A8418B" w:rsidP="00424CE5">
      <w:pPr>
        <w:jc w:val="both"/>
      </w:pPr>
      <w:r>
        <w:tab/>
      </w:r>
      <w:r>
        <w:tab/>
        <w:t>b)   ovakvim ograničenjem u godinama pokušali smo da izbegnemo uticaj pridruženih bolesti koje su karakteristične za stariju dob, a mogle bi da imaju uticaj na razvoj nefropatije.</w:t>
      </w:r>
    </w:p>
    <w:p w:rsidR="00D97AD9" w:rsidRDefault="00A8418B" w:rsidP="00424CE5">
      <w:pPr>
        <w:jc w:val="both"/>
      </w:pPr>
      <w:r>
        <w:tab/>
        <w:t>5</w:t>
      </w:r>
      <w:r w:rsidR="00D97AD9">
        <w:t>.   Zamerka recenzenta koja se ističe kao značajna da nedostaju podaci  ''koliko pacijenata ima terminalnu bubrežnu insuficijenciju, među onima sa makroalbuminurijom, niti daje podatak o njihovom klirensu kreatinina, na osnovu čega možemo proceniti stepen bubrežne slabosti''</w:t>
      </w:r>
      <w:r w:rsidR="0090708C">
        <w:t xml:space="preserve"> je irelevantna za sprovedeno istraživanje. U radu je precizno navedeno kako, na koji način i po kojim kriterijumima su formirane grupe ispitanika. Grupa proteinuričnih ispitanika je obuhvatila ispitanike sa razvijenom nefropatijom i ispitanike sa terminalnom bubrežnom insuficijencijom. Smatram da je nepotrebna bilo kakva dalja deskripcija ove grupe i procena oštećenja bubrežne funkcije jer su ispitanici samim postojanjem nefropatije ili terminalne bubrežne funkcije ispunili kriterijum da budu svrstani u grupu proteinuričnih ispitanika.</w:t>
      </w:r>
    </w:p>
    <w:p w:rsidR="0090708C" w:rsidRDefault="00A8418B" w:rsidP="00424CE5">
      <w:pPr>
        <w:jc w:val="both"/>
      </w:pPr>
      <w:r>
        <w:tab/>
        <w:t>6</w:t>
      </w:r>
      <w:r w:rsidR="0090708C">
        <w:t>.</w:t>
      </w:r>
      <w:r>
        <w:t xml:space="preserve">   Podsećanja radi u razvoju dijabetesne nefropatije moguće je razlikovati  5 osnovnih faza: fazu inicijalne hiperfiltracije, fazu normoalbuminurije, fazu mikroalbuminurije, fazu manifestne nefropatije i</w:t>
      </w:r>
      <w:r w:rsidR="00203F5C">
        <w:t xml:space="preserve"> </w:t>
      </w:r>
      <w:r>
        <w:t xml:space="preserve"> fazu terminalne bubrežne insuficijencije. Opšte je poznat</w:t>
      </w:r>
      <w:r w:rsidR="00203F5C">
        <w:t>o</w:t>
      </w:r>
      <w:r>
        <w:t xml:space="preserve"> da se ove faze</w:t>
      </w:r>
      <w:r w:rsidR="00203F5C">
        <w:t xml:space="preserve"> mogu, sa stanovišta kliničkog značaja, svesti na tri osnovna perioda u razvoju nefropatije: period normoalbuminurije, period mikroalbuminurije i period makroalbuminurije. </w:t>
      </w:r>
      <w:r w:rsidR="0090708C">
        <w:t xml:space="preserve">Na osnovu predhodno navedenih činjenica opovrgava se navod recenzenta da ''autor izjednačava bolesnike sa makroalbuminurijom i one sa terminalnom </w:t>
      </w:r>
      <w:r w:rsidR="0057787E">
        <w:t>bubrežnom insuficijencijom</w:t>
      </w:r>
      <w:r w:rsidR="00203F5C">
        <w:t>, što je klinički i terminološki netačno</w:t>
      </w:r>
      <w:r w:rsidR="0057787E">
        <w:t>''.</w:t>
      </w:r>
    </w:p>
    <w:p w:rsidR="007B3959" w:rsidRDefault="007B3959" w:rsidP="00424CE5">
      <w:pPr>
        <w:jc w:val="both"/>
      </w:pPr>
    </w:p>
    <w:p w:rsidR="0090708C" w:rsidRDefault="007B3959" w:rsidP="00424CE5">
      <w:pPr>
        <w:jc w:val="both"/>
      </w:pPr>
      <w:r>
        <w:tab/>
      </w:r>
    </w:p>
    <w:p w:rsidR="00141776" w:rsidRDefault="00141776" w:rsidP="00DF0825">
      <w:pPr>
        <w:jc w:val="both"/>
      </w:pPr>
    </w:p>
    <w:sectPr w:rsidR="00141776" w:rsidSect="00D910D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rsids>
    <w:rsidRoot w:val="00141776"/>
    <w:rsid w:val="00034030"/>
    <w:rsid w:val="000B368E"/>
    <w:rsid w:val="00141776"/>
    <w:rsid w:val="001A040F"/>
    <w:rsid w:val="00203F5C"/>
    <w:rsid w:val="00383E5A"/>
    <w:rsid w:val="00424CE5"/>
    <w:rsid w:val="004C162E"/>
    <w:rsid w:val="004E4D64"/>
    <w:rsid w:val="0057787E"/>
    <w:rsid w:val="007B3959"/>
    <w:rsid w:val="00820004"/>
    <w:rsid w:val="0090708C"/>
    <w:rsid w:val="009E30C9"/>
    <w:rsid w:val="00A8418B"/>
    <w:rsid w:val="00B705BE"/>
    <w:rsid w:val="00B93747"/>
    <w:rsid w:val="00D910D1"/>
    <w:rsid w:val="00D97AD9"/>
    <w:rsid w:val="00DB7DFC"/>
    <w:rsid w:val="00DF0825"/>
    <w:rsid w:val="00EA7348"/>
    <w:rsid w:val="00FB0DAB"/>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0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 Ilic</dc:creator>
  <cp:lastModifiedBy>IMI</cp:lastModifiedBy>
  <cp:revision>2</cp:revision>
  <dcterms:created xsi:type="dcterms:W3CDTF">2013-01-04T12:33:00Z</dcterms:created>
  <dcterms:modified xsi:type="dcterms:W3CDTF">2013-01-04T12:33:00Z</dcterms:modified>
</cp:coreProperties>
</file>