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6C" w:rsidRDefault="00D6756C" w:rsidP="00D6756C">
      <w:pPr>
        <w:jc w:val="both"/>
        <w:rPr>
          <w:rFonts w:ascii="Arial" w:hAnsi="Arial" w:cs="Arial"/>
          <w:color w:val="222222"/>
          <w:sz w:val="18"/>
          <w:szCs w:val="15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5"/>
          <w:shd w:val="clear" w:color="auto" w:fill="FFFFFF"/>
        </w:rPr>
        <w:t>Table 1.Distribution of different wound types in the two compared groups</w:t>
      </w:r>
    </w:p>
    <w:tbl>
      <w:tblPr>
        <w:tblStyle w:val="TableGrid"/>
        <w:tblW w:w="0" w:type="auto"/>
        <w:tblLook w:val="04A0"/>
      </w:tblPr>
      <w:tblGrid>
        <w:gridCol w:w="3798"/>
        <w:gridCol w:w="2520"/>
        <w:gridCol w:w="2340"/>
        <w:gridCol w:w="918"/>
      </w:tblGrid>
      <w:tr w:rsidR="00D6756C" w:rsidTr="001F6A61">
        <w:tc>
          <w:tcPr>
            <w:tcW w:w="3798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Wound type</w:t>
            </w:r>
          </w:p>
        </w:tc>
        <w:tc>
          <w:tcPr>
            <w:tcW w:w="252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Conventional treatment</w:t>
            </w:r>
          </w:p>
        </w:tc>
        <w:tc>
          <w:tcPr>
            <w:tcW w:w="234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VAC treatment</w:t>
            </w:r>
          </w:p>
        </w:tc>
        <w:tc>
          <w:tcPr>
            <w:tcW w:w="918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p</w:t>
            </w:r>
          </w:p>
        </w:tc>
      </w:tr>
      <w:tr w:rsidR="00D6756C" w:rsidTr="001F6A61">
        <w:tc>
          <w:tcPr>
            <w:tcW w:w="3798" w:type="dxa"/>
          </w:tcPr>
          <w:p w:rsidR="00D6756C" w:rsidRDefault="00D6756C" w:rsidP="001F6A61">
            <w:pP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Groin wound with synthetic vascular implant</w:t>
            </w:r>
          </w:p>
        </w:tc>
        <w:tc>
          <w:tcPr>
            <w:tcW w:w="252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6 (15.78%)</w:t>
            </w:r>
          </w:p>
        </w:tc>
        <w:tc>
          <w:tcPr>
            <w:tcW w:w="234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12 (28.57%)</w:t>
            </w:r>
          </w:p>
        </w:tc>
        <w:tc>
          <w:tcPr>
            <w:tcW w:w="918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P=0.003</w:t>
            </w:r>
          </w:p>
        </w:tc>
      </w:tr>
      <w:tr w:rsidR="00D6756C" w:rsidTr="001F6A61">
        <w:tc>
          <w:tcPr>
            <w:tcW w:w="3798" w:type="dxa"/>
          </w:tcPr>
          <w:p w:rsidR="00D6756C" w:rsidRDefault="00D6756C" w:rsidP="001F6A61">
            <w:pP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Infected or dehisced 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laparotomy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 wound</w:t>
            </w:r>
          </w:p>
        </w:tc>
        <w:tc>
          <w:tcPr>
            <w:tcW w:w="252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4 (10.52%)</w:t>
            </w:r>
          </w:p>
        </w:tc>
        <w:tc>
          <w:tcPr>
            <w:tcW w:w="234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6 (14.28%)</w:t>
            </w:r>
          </w:p>
        </w:tc>
        <w:tc>
          <w:tcPr>
            <w:tcW w:w="918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P=0.077</w:t>
            </w:r>
          </w:p>
        </w:tc>
      </w:tr>
      <w:tr w:rsidR="00D6756C" w:rsidTr="001F6A61">
        <w:tc>
          <w:tcPr>
            <w:tcW w:w="3798" w:type="dxa"/>
          </w:tcPr>
          <w:p w:rsidR="00D6756C" w:rsidRDefault="00D6756C" w:rsidP="001F6A61">
            <w:pP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Wound after foot amputation</w:t>
            </w:r>
          </w:p>
        </w:tc>
        <w:tc>
          <w:tcPr>
            <w:tcW w:w="252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14 (36.84%)</w:t>
            </w:r>
          </w:p>
        </w:tc>
        <w:tc>
          <w:tcPr>
            <w:tcW w:w="234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12 (28.57%)</w:t>
            </w:r>
          </w:p>
        </w:tc>
        <w:tc>
          <w:tcPr>
            <w:tcW w:w="918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P=0.254</w:t>
            </w:r>
          </w:p>
        </w:tc>
      </w:tr>
      <w:tr w:rsidR="00D6756C" w:rsidTr="001F6A61">
        <w:tc>
          <w:tcPr>
            <w:tcW w:w="3798" w:type="dxa"/>
          </w:tcPr>
          <w:p w:rsidR="00D6756C" w:rsidRDefault="00D6756C" w:rsidP="001F6A61">
            <w:pP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Wound after major limb amputation</w:t>
            </w:r>
          </w:p>
        </w:tc>
        <w:tc>
          <w:tcPr>
            <w:tcW w:w="252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11 (28.94%)</w:t>
            </w:r>
          </w:p>
        </w:tc>
        <w:tc>
          <w:tcPr>
            <w:tcW w:w="234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9 (21.42%)</w:t>
            </w:r>
          </w:p>
        </w:tc>
        <w:tc>
          <w:tcPr>
            <w:tcW w:w="918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P=0.084</w:t>
            </w:r>
          </w:p>
        </w:tc>
      </w:tr>
      <w:tr w:rsidR="00D6756C" w:rsidTr="001F6A61">
        <w:tc>
          <w:tcPr>
            <w:tcW w:w="3798" w:type="dxa"/>
          </w:tcPr>
          <w:p w:rsidR="00D6756C" w:rsidRDefault="00D6756C" w:rsidP="001F6A61">
            <w:pP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Fasciotomy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 wound</w:t>
            </w:r>
          </w:p>
        </w:tc>
        <w:tc>
          <w:tcPr>
            <w:tcW w:w="252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3 (7.89%)</w:t>
            </w:r>
          </w:p>
        </w:tc>
        <w:tc>
          <w:tcPr>
            <w:tcW w:w="234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3 (7.14%)</w:t>
            </w:r>
          </w:p>
        </w:tc>
        <w:tc>
          <w:tcPr>
            <w:tcW w:w="918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P=0.216</w:t>
            </w:r>
          </w:p>
        </w:tc>
      </w:tr>
      <w:tr w:rsidR="00D6756C" w:rsidTr="001F6A61">
        <w:tc>
          <w:tcPr>
            <w:tcW w:w="3798" w:type="dxa"/>
          </w:tcPr>
          <w:p w:rsidR="00D6756C" w:rsidRDefault="00D6756C" w:rsidP="001F6A61">
            <w:pP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Total</w:t>
            </w:r>
          </w:p>
        </w:tc>
        <w:tc>
          <w:tcPr>
            <w:tcW w:w="252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38 (100%)</w:t>
            </w:r>
          </w:p>
        </w:tc>
        <w:tc>
          <w:tcPr>
            <w:tcW w:w="234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42 (100%)</w:t>
            </w:r>
          </w:p>
        </w:tc>
        <w:tc>
          <w:tcPr>
            <w:tcW w:w="918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</w:p>
        </w:tc>
      </w:tr>
    </w:tbl>
    <w:p w:rsidR="00D6756C" w:rsidRDefault="00D6756C" w:rsidP="00D6756C">
      <w:pPr>
        <w:jc w:val="both"/>
        <w:rPr>
          <w:rFonts w:ascii="Arial" w:hAnsi="Arial" w:cs="Arial"/>
          <w:color w:val="222222"/>
          <w:sz w:val="18"/>
          <w:szCs w:val="15"/>
          <w:shd w:val="clear" w:color="auto" w:fill="FFFFFF"/>
        </w:rPr>
      </w:pPr>
    </w:p>
    <w:p w:rsidR="00D6756C" w:rsidRDefault="00D6756C" w:rsidP="00D6756C">
      <w:pPr>
        <w:jc w:val="both"/>
        <w:rPr>
          <w:rFonts w:ascii="Arial" w:hAnsi="Arial" w:cs="Arial"/>
          <w:color w:val="222222"/>
          <w:sz w:val="18"/>
          <w:szCs w:val="15"/>
          <w:shd w:val="clear" w:color="auto" w:fill="FFFFFF"/>
        </w:rPr>
      </w:pPr>
    </w:p>
    <w:p w:rsidR="00D6756C" w:rsidRDefault="00D6756C" w:rsidP="00D6756C">
      <w:pPr>
        <w:jc w:val="both"/>
        <w:rPr>
          <w:rFonts w:ascii="Arial" w:hAnsi="Arial" w:cs="Arial"/>
          <w:color w:val="222222"/>
          <w:sz w:val="18"/>
          <w:szCs w:val="15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z w:val="18"/>
          <w:szCs w:val="15"/>
          <w:shd w:val="clear" w:color="auto" w:fill="FFFFFF"/>
        </w:rPr>
        <w:t>Table 2.</w:t>
      </w:r>
      <w:proofErr w:type="gramEnd"/>
      <w:r>
        <w:rPr>
          <w:rFonts w:ascii="Arial" w:hAnsi="Arial" w:cs="Arial"/>
          <w:color w:val="222222"/>
          <w:sz w:val="18"/>
          <w:szCs w:val="15"/>
          <w:shd w:val="clear" w:color="auto" w:fill="FFFFFF"/>
        </w:rPr>
        <w:t xml:space="preserve"> Length of hospital stay </w:t>
      </w:r>
    </w:p>
    <w:tbl>
      <w:tblPr>
        <w:tblStyle w:val="TableGrid"/>
        <w:tblW w:w="0" w:type="auto"/>
        <w:tblLook w:val="04A0"/>
      </w:tblPr>
      <w:tblGrid>
        <w:gridCol w:w="3798"/>
        <w:gridCol w:w="2520"/>
        <w:gridCol w:w="2340"/>
        <w:gridCol w:w="918"/>
      </w:tblGrid>
      <w:tr w:rsidR="00D6756C" w:rsidTr="001F6A61">
        <w:tc>
          <w:tcPr>
            <w:tcW w:w="3798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Wound type</w:t>
            </w:r>
          </w:p>
        </w:tc>
        <w:tc>
          <w:tcPr>
            <w:tcW w:w="252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Conventional treatment</w:t>
            </w:r>
          </w:p>
        </w:tc>
        <w:tc>
          <w:tcPr>
            <w:tcW w:w="234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VAC treatment</w:t>
            </w:r>
          </w:p>
        </w:tc>
        <w:tc>
          <w:tcPr>
            <w:tcW w:w="918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p</w:t>
            </w:r>
          </w:p>
        </w:tc>
      </w:tr>
      <w:tr w:rsidR="00D6756C" w:rsidTr="001F6A61">
        <w:tc>
          <w:tcPr>
            <w:tcW w:w="3798" w:type="dxa"/>
          </w:tcPr>
          <w:p w:rsidR="00D6756C" w:rsidRDefault="00D6756C" w:rsidP="001F6A61">
            <w:pP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Groin wound with synthetic vascular implant</w:t>
            </w:r>
          </w:p>
        </w:tc>
        <w:tc>
          <w:tcPr>
            <w:tcW w:w="252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45.3 (25 – 60) days</w:t>
            </w:r>
          </w:p>
        </w:tc>
        <w:tc>
          <w:tcPr>
            <w:tcW w:w="234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25.1 (20 – 35) days</w:t>
            </w:r>
          </w:p>
        </w:tc>
        <w:tc>
          <w:tcPr>
            <w:tcW w:w="918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P&lt;0.001</w:t>
            </w:r>
          </w:p>
        </w:tc>
      </w:tr>
      <w:tr w:rsidR="00D6756C" w:rsidTr="001F6A61">
        <w:tc>
          <w:tcPr>
            <w:tcW w:w="3798" w:type="dxa"/>
          </w:tcPr>
          <w:p w:rsidR="00D6756C" w:rsidRDefault="00D6756C" w:rsidP="001F6A61">
            <w:pP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Infected or dehisced 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laparotomy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 wound</w:t>
            </w:r>
          </w:p>
        </w:tc>
        <w:tc>
          <w:tcPr>
            <w:tcW w:w="252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20 (15 – 30) days</w:t>
            </w:r>
          </w:p>
        </w:tc>
        <w:tc>
          <w:tcPr>
            <w:tcW w:w="234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17 (13 – 32) days</w:t>
            </w:r>
          </w:p>
        </w:tc>
        <w:tc>
          <w:tcPr>
            <w:tcW w:w="918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P=0.806</w:t>
            </w:r>
          </w:p>
        </w:tc>
      </w:tr>
      <w:tr w:rsidR="00D6756C" w:rsidTr="001F6A61">
        <w:tc>
          <w:tcPr>
            <w:tcW w:w="3798" w:type="dxa"/>
          </w:tcPr>
          <w:p w:rsidR="00D6756C" w:rsidRDefault="00D6756C" w:rsidP="001F6A61">
            <w:pP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Wound after foot amputation</w:t>
            </w:r>
          </w:p>
        </w:tc>
        <w:tc>
          <w:tcPr>
            <w:tcW w:w="252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13.8 (9 – 20) days</w:t>
            </w:r>
          </w:p>
        </w:tc>
        <w:tc>
          <w:tcPr>
            <w:tcW w:w="234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7.6 (5 - 15) days</w:t>
            </w:r>
          </w:p>
        </w:tc>
        <w:tc>
          <w:tcPr>
            <w:tcW w:w="918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P=0.191</w:t>
            </w:r>
          </w:p>
        </w:tc>
      </w:tr>
      <w:tr w:rsidR="00D6756C" w:rsidTr="001F6A61">
        <w:tc>
          <w:tcPr>
            <w:tcW w:w="3798" w:type="dxa"/>
          </w:tcPr>
          <w:p w:rsidR="00D6756C" w:rsidRDefault="00D6756C" w:rsidP="001F6A61">
            <w:pP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Wound after major limb amputation</w:t>
            </w:r>
          </w:p>
        </w:tc>
        <w:tc>
          <w:tcPr>
            <w:tcW w:w="252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22.2 (15 - 32) days</w:t>
            </w:r>
          </w:p>
        </w:tc>
        <w:tc>
          <w:tcPr>
            <w:tcW w:w="234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12.1 (7 - 22) days</w:t>
            </w:r>
          </w:p>
        </w:tc>
        <w:tc>
          <w:tcPr>
            <w:tcW w:w="918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P=0.783</w:t>
            </w:r>
          </w:p>
        </w:tc>
      </w:tr>
      <w:tr w:rsidR="00D6756C" w:rsidTr="001F6A61">
        <w:tc>
          <w:tcPr>
            <w:tcW w:w="3798" w:type="dxa"/>
          </w:tcPr>
          <w:p w:rsidR="00D6756C" w:rsidRDefault="00D6756C" w:rsidP="001F6A61">
            <w:pP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Fasciotomy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 wound</w:t>
            </w:r>
          </w:p>
        </w:tc>
        <w:tc>
          <w:tcPr>
            <w:tcW w:w="252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12.4 (9 - 15) days</w:t>
            </w:r>
          </w:p>
        </w:tc>
        <w:tc>
          <w:tcPr>
            <w:tcW w:w="234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8.3 (4 - 18) days</w:t>
            </w:r>
          </w:p>
        </w:tc>
        <w:tc>
          <w:tcPr>
            <w:tcW w:w="918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P=978</w:t>
            </w:r>
          </w:p>
        </w:tc>
      </w:tr>
    </w:tbl>
    <w:p w:rsidR="00D6756C" w:rsidRDefault="00D6756C" w:rsidP="00D6756C">
      <w:pPr>
        <w:jc w:val="both"/>
        <w:rPr>
          <w:rFonts w:ascii="Arial" w:hAnsi="Arial" w:cs="Arial"/>
          <w:color w:val="222222"/>
          <w:sz w:val="18"/>
          <w:szCs w:val="15"/>
          <w:shd w:val="clear" w:color="auto" w:fill="FFFFFF"/>
        </w:rPr>
      </w:pPr>
    </w:p>
    <w:p w:rsidR="00D6756C" w:rsidRDefault="00D6756C" w:rsidP="00D6756C">
      <w:pPr>
        <w:jc w:val="both"/>
        <w:rPr>
          <w:rFonts w:ascii="Arial" w:hAnsi="Arial" w:cs="Arial"/>
          <w:color w:val="222222"/>
          <w:sz w:val="18"/>
          <w:szCs w:val="15"/>
          <w:shd w:val="clear" w:color="auto" w:fill="FFFFFF"/>
        </w:rPr>
      </w:pPr>
    </w:p>
    <w:p w:rsidR="00D6756C" w:rsidRDefault="00D6756C" w:rsidP="00D6756C">
      <w:pPr>
        <w:jc w:val="both"/>
        <w:rPr>
          <w:rFonts w:ascii="Arial" w:hAnsi="Arial" w:cs="Arial"/>
          <w:color w:val="222222"/>
          <w:sz w:val="18"/>
          <w:szCs w:val="15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z w:val="18"/>
          <w:szCs w:val="15"/>
          <w:shd w:val="clear" w:color="auto" w:fill="FFFFFF"/>
        </w:rPr>
        <w:t>Table 3.</w:t>
      </w:r>
      <w:proofErr w:type="gramEnd"/>
      <w:r>
        <w:rPr>
          <w:rFonts w:ascii="Arial" w:hAnsi="Arial" w:cs="Arial"/>
          <w:color w:val="222222"/>
          <w:sz w:val="18"/>
          <w:szCs w:val="15"/>
          <w:shd w:val="clear" w:color="auto" w:fill="FFFFFF"/>
        </w:rPr>
        <w:t xml:space="preserve"> Number of weekly wound dressings and the amount of medical nurse time saved due to lower number of dressings</w:t>
      </w:r>
    </w:p>
    <w:tbl>
      <w:tblPr>
        <w:tblStyle w:val="TableGrid"/>
        <w:tblW w:w="0" w:type="auto"/>
        <w:tblLook w:val="04A0"/>
      </w:tblPr>
      <w:tblGrid>
        <w:gridCol w:w="2538"/>
        <w:gridCol w:w="2172"/>
        <w:gridCol w:w="1571"/>
        <w:gridCol w:w="1634"/>
        <w:gridCol w:w="1661"/>
      </w:tblGrid>
      <w:tr w:rsidR="00D6756C" w:rsidTr="001F6A61">
        <w:tc>
          <w:tcPr>
            <w:tcW w:w="2538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Wound type</w:t>
            </w:r>
          </w:p>
        </w:tc>
        <w:tc>
          <w:tcPr>
            <w:tcW w:w="2172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Conventional treatment</w:t>
            </w:r>
          </w:p>
        </w:tc>
        <w:tc>
          <w:tcPr>
            <w:tcW w:w="1571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VAC treatment</w:t>
            </w:r>
          </w:p>
        </w:tc>
        <w:tc>
          <w:tcPr>
            <w:tcW w:w="1634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p</w:t>
            </w:r>
          </w:p>
        </w:tc>
        <w:tc>
          <w:tcPr>
            <w:tcW w:w="1661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Saved time (minutes/week)</w:t>
            </w:r>
          </w:p>
        </w:tc>
      </w:tr>
      <w:tr w:rsidR="00D6756C" w:rsidTr="001F6A61">
        <w:tc>
          <w:tcPr>
            <w:tcW w:w="2538" w:type="dxa"/>
          </w:tcPr>
          <w:p w:rsidR="00D6756C" w:rsidRDefault="00D6756C" w:rsidP="001F6A61">
            <w:pP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Groin wound with synthetic vascular implant</w:t>
            </w:r>
          </w:p>
        </w:tc>
        <w:tc>
          <w:tcPr>
            <w:tcW w:w="2172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35 </w:t>
            </w:r>
          </w:p>
        </w:tc>
        <w:tc>
          <w:tcPr>
            <w:tcW w:w="1571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3 </w:t>
            </w:r>
          </w:p>
        </w:tc>
        <w:tc>
          <w:tcPr>
            <w:tcW w:w="1634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p&lt;0.001</w:t>
            </w:r>
          </w:p>
        </w:tc>
        <w:tc>
          <w:tcPr>
            <w:tcW w:w="1661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165</w:t>
            </w:r>
          </w:p>
        </w:tc>
      </w:tr>
      <w:tr w:rsidR="00D6756C" w:rsidTr="001F6A61">
        <w:tc>
          <w:tcPr>
            <w:tcW w:w="2538" w:type="dxa"/>
          </w:tcPr>
          <w:p w:rsidR="00D6756C" w:rsidRDefault="00D6756C" w:rsidP="001F6A61">
            <w:pP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Infected or dehisced 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laparotomy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 wound</w:t>
            </w:r>
          </w:p>
        </w:tc>
        <w:tc>
          <w:tcPr>
            <w:tcW w:w="2172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12 </w:t>
            </w:r>
          </w:p>
        </w:tc>
        <w:tc>
          <w:tcPr>
            <w:tcW w:w="1571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2</w:t>
            </w:r>
          </w:p>
        </w:tc>
        <w:tc>
          <w:tcPr>
            <w:tcW w:w="1634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P=0.065</w:t>
            </w:r>
          </w:p>
        </w:tc>
        <w:tc>
          <w:tcPr>
            <w:tcW w:w="1661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45</w:t>
            </w:r>
          </w:p>
        </w:tc>
      </w:tr>
      <w:tr w:rsidR="00D6756C" w:rsidTr="001F6A61">
        <w:tc>
          <w:tcPr>
            <w:tcW w:w="2538" w:type="dxa"/>
          </w:tcPr>
          <w:p w:rsidR="00D6756C" w:rsidRDefault="00D6756C" w:rsidP="001F6A61">
            <w:pP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Wound after foot amputation</w:t>
            </w:r>
          </w:p>
        </w:tc>
        <w:tc>
          <w:tcPr>
            <w:tcW w:w="2172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9 </w:t>
            </w:r>
          </w:p>
        </w:tc>
        <w:tc>
          <w:tcPr>
            <w:tcW w:w="1571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2 </w:t>
            </w:r>
          </w:p>
        </w:tc>
        <w:tc>
          <w:tcPr>
            <w:tcW w:w="1634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P=0.030</w:t>
            </w:r>
          </w:p>
        </w:tc>
        <w:tc>
          <w:tcPr>
            <w:tcW w:w="1661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50</w:t>
            </w:r>
          </w:p>
        </w:tc>
      </w:tr>
      <w:tr w:rsidR="00D6756C" w:rsidTr="001F6A61">
        <w:tc>
          <w:tcPr>
            <w:tcW w:w="2538" w:type="dxa"/>
          </w:tcPr>
          <w:p w:rsidR="00D6756C" w:rsidRDefault="00D6756C" w:rsidP="001F6A61">
            <w:pP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Wound after major limb amputation</w:t>
            </w:r>
          </w:p>
        </w:tc>
        <w:tc>
          <w:tcPr>
            <w:tcW w:w="2172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10 </w:t>
            </w:r>
          </w:p>
        </w:tc>
        <w:tc>
          <w:tcPr>
            <w:tcW w:w="1571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2 </w:t>
            </w:r>
          </w:p>
        </w:tc>
        <w:tc>
          <w:tcPr>
            <w:tcW w:w="1634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P=0.038</w:t>
            </w:r>
          </w:p>
        </w:tc>
        <w:tc>
          <w:tcPr>
            <w:tcW w:w="1661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35</w:t>
            </w:r>
          </w:p>
        </w:tc>
      </w:tr>
      <w:tr w:rsidR="00D6756C" w:rsidTr="001F6A61">
        <w:tc>
          <w:tcPr>
            <w:tcW w:w="2538" w:type="dxa"/>
          </w:tcPr>
          <w:p w:rsidR="00D6756C" w:rsidRDefault="00D6756C" w:rsidP="001F6A61">
            <w:pP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Fasciotomy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 wound</w:t>
            </w:r>
          </w:p>
        </w:tc>
        <w:tc>
          <w:tcPr>
            <w:tcW w:w="2172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7 </w:t>
            </w:r>
          </w:p>
        </w:tc>
        <w:tc>
          <w:tcPr>
            <w:tcW w:w="1571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3 </w:t>
            </w:r>
          </w:p>
        </w:tc>
        <w:tc>
          <w:tcPr>
            <w:tcW w:w="1634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P=0.182</w:t>
            </w:r>
          </w:p>
        </w:tc>
        <w:tc>
          <w:tcPr>
            <w:tcW w:w="1661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25</w:t>
            </w:r>
          </w:p>
        </w:tc>
      </w:tr>
      <w:tr w:rsidR="00D6756C" w:rsidTr="001F6A61">
        <w:tc>
          <w:tcPr>
            <w:tcW w:w="2538" w:type="dxa"/>
          </w:tcPr>
          <w:p w:rsidR="00D6756C" w:rsidRDefault="00D6756C" w:rsidP="001F6A61">
            <w:pP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Mean </w:t>
            </w:r>
          </w:p>
        </w:tc>
        <w:tc>
          <w:tcPr>
            <w:tcW w:w="2172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14.6 </w:t>
            </w:r>
          </w:p>
        </w:tc>
        <w:tc>
          <w:tcPr>
            <w:tcW w:w="1571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2.4</w:t>
            </w:r>
          </w:p>
        </w:tc>
        <w:tc>
          <w:tcPr>
            <w:tcW w:w="1634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P=0.022</w:t>
            </w:r>
          </w:p>
        </w:tc>
        <w:tc>
          <w:tcPr>
            <w:tcW w:w="1661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53.33 </w:t>
            </w:r>
          </w:p>
        </w:tc>
      </w:tr>
    </w:tbl>
    <w:p w:rsidR="00D6756C" w:rsidRDefault="00D6756C" w:rsidP="00D6756C">
      <w:pPr>
        <w:jc w:val="both"/>
        <w:rPr>
          <w:rFonts w:ascii="Arial" w:hAnsi="Arial" w:cs="Arial"/>
          <w:color w:val="222222"/>
          <w:sz w:val="18"/>
          <w:szCs w:val="15"/>
          <w:shd w:val="clear" w:color="auto" w:fill="FFFFFF"/>
        </w:rPr>
      </w:pPr>
    </w:p>
    <w:p w:rsidR="00D6756C" w:rsidRDefault="00D6756C" w:rsidP="00D6756C">
      <w:pPr>
        <w:jc w:val="both"/>
        <w:rPr>
          <w:rFonts w:ascii="Arial" w:hAnsi="Arial" w:cs="Arial"/>
          <w:color w:val="222222"/>
          <w:sz w:val="18"/>
          <w:szCs w:val="15"/>
          <w:shd w:val="clear" w:color="auto" w:fill="FFFFFF"/>
        </w:rPr>
      </w:pPr>
    </w:p>
    <w:p w:rsidR="00D6756C" w:rsidRDefault="00D6756C" w:rsidP="00D6756C">
      <w:pPr>
        <w:jc w:val="both"/>
        <w:rPr>
          <w:rFonts w:ascii="Arial" w:hAnsi="Arial" w:cs="Arial"/>
          <w:color w:val="222222"/>
          <w:sz w:val="18"/>
          <w:szCs w:val="15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5"/>
          <w:shd w:val="clear" w:color="auto" w:fill="FFFFFF"/>
        </w:rPr>
        <w:t>Table 4 Cost of hospital treatment included hospital day, antibiotic therapy and dressing material – due to diversity of vascular procedures costs of primary procedure were not calculated</w:t>
      </w:r>
    </w:p>
    <w:tbl>
      <w:tblPr>
        <w:tblStyle w:val="TableGrid"/>
        <w:tblW w:w="0" w:type="auto"/>
        <w:tblLook w:val="04A0"/>
      </w:tblPr>
      <w:tblGrid>
        <w:gridCol w:w="3798"/>
        <w:gridCol w:w="2520"/>
        <w:gridCol w:w="2340"/>
        <w:gridCol w:w="918"/>
      </w:tblGrid>
      <w:tr w:rsidR="00D6756C" w:rsidTr="001F6A61">
        <w:tc>
          <w:tcPr>
            <w:tcW w:w="3798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Wound type</w:t>
            </w:r>
          </w:p>
        </w:tc>
        <w:tc>
          <w:tcPr>
            <w:tcW w:w="252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Conventional treatment</w:t>
            </w:r>
          </w:p>
        </w:tc>
        <w:tc>
          <w:tcPr>
            <w:tcW w:w="234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VAC treatment</w:t>
            </w:r>
          </w:p>
        </w:tc>
        <w:tc>
          <w:tcPr>
            <w:tcW w:w="918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p</w:t>
            </w:r>
          </w:p>
        </w:tc>
      </w:tr>
      <w:tr w:rsidR="00D6756C" w:rsidTr="001F6A61">
        <w:tc>
          <w:tcPr>
            <w:tcW w:w="3798" w:type="dxa"/>
          </w:tcPr>
          <w:p w:rsidR="00D6756C" w:rsidRDefault="00D6756C" w:rsidP="001F6A61">
            <w:pP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Groin wound with synthetic vascular implant</w:t>
            </w:r>
          </w:p>
        </w:tc>
        <w:tc>
          <w:tcPr>
            <w:tcW w:w="2520" w:type="dxa"/>
          </w:tcPr>
          <w:p w:rsidR="00D6756C" w:rsidRDefault="00D6756C" w:rsidP="001F6A61">
            <w:pP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           212 000 SED</w:t>
            </w:r>
          </w:p>
        </w:tc>
        <w:tc>
          <w:tcPr>
            <w:tcW w:w="234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145 000 SED</w:t>
            </w:r>
          </w:p>
        </w:tc>
        <w:tc>
          <w:tcPr>
            <w:tcW w:w="918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P&lt;0.001</w:t>
            </w:r>
          </w:p>
        </w:tc>
      </w:tr>
      <w:tr w:rsidR="00D6756C" w:rsidTr="001F6A61">
        <w:tc>
          <w:tcPr>
            <w:tcW w:w="3798" w:type="dxa"/>
          </w:tcPr>
          <w:p w:rsidR="00D6756C" w:rsidRDefault="00D6756C" w:rsidP="001F6A61">
            <w:pP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Infected or dehisced 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laparotomy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 wound</w:t>
            </w:r>
          </w:p>
        </w:tc>
        <w:tc>
          <w:tcPr>
            <w:tcW w:w="252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38 000 SED</w:t>
            </w:r>
          </w:p>
        </w:tc>
        <w:tc>
          <w:tcPr>
            <w:tcW w:w="234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195 000 SED</w:t>
            </w:r>
          </w:p>
        </w:tc>
        <w:tc>
          <w:tcPr>
            <w:tcW w:w="918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P=0.025</w:t>
            </w:r>
          </w:p>
        </w:tc>
      </w:tr>
      <w:tr w:rsidR="00D6756C" w:rsidTr="001F6A61">
        <w:tc>
          <w:tcPr>
            <w:tcW w:w="3798" w:type="dxa"/>
          </w:tcPr>
          <w:p w:rsidR="00D6756C" w:rsidRDefault="00D6756C" w:rsidP="001F6A61">
            <w:pP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Wound after foot amputation</w:t>
            </w:r>
          </w:p>
        </w:tc>
        <w:tc>
          <w:tcPr>
            <w:tcW w:w="252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33 000 SED</w:t>
            </w:r>
          </w:p>
        </w:tc>
        <w:tc>
          <w:tcPr>
            <w:tcW w:w="234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 22 000 SED</w:t>
            </w:r>
          </w:p>
        </w:tc>
        <w:tc>
          <w:tcPr>
            <w:tcW w:w="918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P=0.055</w:t>
            </w:r>
          </w:p>
        </w:tc>
      </w:tr>
      <w:tr w:rsidR="00D6756C" w:rsidTr="001F6A61">
        <w:tc>
          <w:tcPr>
            <w:tcW w:w="3798" w:type="dxa"/>
          </w:tcPr>
          <w:p w:rsidR="00D6756C" w:rsidRDefault="00D6756C" w:rsidP="001F6A61">
            <w:pP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Wound after major limb amputation</w:t>
            </w:r>
          </w:p>
        </w:tc>
        <w:tc>
          <w:tcPr>
            <w:tcW w:w="252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58 000 SED</w:t>
            </w:r>
          </w:p>
        </w:tc>
        <w:tc>
          <w:tcPr>
            <w:tcW w:w="234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 42 000 SED</w:t>
            </w:r>
          </w:p>
        </w:tc>
        <w:tc>
          <w:tcPr>
            <w:tcW w:w="918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P=0.034</w:t>
            </w:r>
          </w:p>
        </w:tc>
      </w:tr>
      <w:tr w:rsidR="00D6756C" w:rsidTr="001F6A61">
        <w:tc>
          <w:tcPr>
            <w:tcW w:w="3798" w:type="dxa"/>
          </w:tcPr>
          <w:p w:rsidR="00D6756C" w:rsidRDefault="00D6756C" w:rsidP="001F6A61">
            <w:pP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Fasciotomy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 wound</w:t>
            </w:r>
          </w:p>
        </w:tc>
        <w:tc>
          <w:tcPr>
            <w:tcW w:w="252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  27 000 SED</w:t>
            </w:r>
          </w:p>
        </w:tc>
        <w:tc>
          <w:tcPr>
            <w:tcW w:w="2340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 xml:space="preserve"> 18 500 SED</w:t>
            </w:r>
          </w:p>
        </w:tc>
        <w:tc>
          <w:tcPr>
            <w:tcW w:w="918" w:type="dxa"/>
          </w:tcPr>
          <w:p w:rsidR="00D6756C" w:rsidRDefault="00D6756C" w:rsidP="001F6A61">
            <w:pPr>
              <w:jc w:val="center"/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8"/>
                <w:szCs w:val="15"/>
                <w:shd w:val="clear" w:color="auto" w:fill="FFFFFF"/>
              </w:rPr>
              <w:t>P=0.047</w:t>
            </w:r>
          </w:p>
        </w:tc>
      </w:tr>
    </w:tbl>
    <w:p w:rsidR="00D6756C" w:rsidRDefault="00D6756C" w:rsidP="00D6756C">
      <w:pPr>
        <w:jc w:val="both"/>
        <w:rPr>
          <w:rFonts w:ascii="Arial" w:hAnsi="Arial" w:cs="Arial"/>
          <w:color w:val="222222"/>
          <w:sz w:val="18"/>
          <w:szCs w:val="15"/>
          <w:shd w:val="clear" w:color="auto" w:fill="FFFFFF"/>
        </w:rPr>
      </w:pPr>
    </w:p>
    <w:p w:rsidR="004863A1" w:rsidRDefault="00D6756C"/>
    <w:sectPr w:rsidR="004863A1" w:rsidSect="00A51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20"/>
  <w:characterSpacingControl w:val="doNotCompress"/>
  <w:compat/>
  <w:rsids>
    <w:rsidRoot w:val="00D6756C"/>
    <w:rsid w:val="00905ED2"/>
    <w:rsid w:val="00A5166E"/>
    <w:rsid w:val="00D6756C"/>
    <w:rsid w:val="00E3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7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1</cp:revision>
  <dcterms:created xsi:type="dcterms:W3CDTF">2013-09-07T09:28:00Z</dcterms:created>
  <dcterms:modified xsi:type="dcterms:W3CDTF">2013-09-07T09:29:00Z</dcterms:modified>
</cp:coreProperties>
</file>