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16" w:rsidRPr="00207BA6" w:rsidRDefault="001C6716" w:rsidP="001C6716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Table 2. M-Mode and two-dimensional echocardiographic d</w:t>
      </w:r>
      <w:r w:rsidRPr="00207BA6">
        <w:rPr>
          <w:rFonts w:cs="Arial"/>
          <w:sz w:val="24"/>
        </w:rPr>
        <w:t xml:space="preserve">ata </w:t>
      </w:r>
    </w:p>
    <w:p w:rsidR="001C6716" w:rsidRDefault="001C6716" w:rsidP="001C6716">
      <w:pPr>
        <w:pStyle w:val="NoSpacing"/>
        <w:jc w:val="both"/>
        <w:rPr>
          <w:rFonts w:cs="Arial"/>
        </w:rPr>
      </w:pPr>
    </w:p>
    <w:p w:rsidR="001C6716" w:rsidRDefault="001C6716" w:rsidP="001C6716">
      <w:pPr>
        <w:pStyle w:val="NoSpacing"/>
        <w:jc w:val="both"/>
        <w:rPr>
          <w:rFonts w:cs="Arial"/>
        </w:rPr>
      </w:pPr>
    </w:p>
    <w:tbl>
      <w:tblPr>
        <w:tblW w:w="10404" w:type="dxa"/>
        <w:tblInd w:w="-342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3060"/>
        <w:gridCol w:w="2394"/>
        <w:gridCol w:w="2394"/>
        <w:gridCol w:w="2556"/>
      </w:tblGrid>
      <w:tr w:rsidR="001C6716" w:rsidRPr="00B934BD" w:rsidTr="00D45105">
        <w:trPr>
          <w:trHeight w:val="818"/>
        </w:trPr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AAS-u</w:t>
            </w:r>
            <w:r w:rsidRPr="00B934BD">
              <w:rPr>
                <w:rFonts w:cs="Arial"/>
              </w:rPr>
              <w:t>sing</w:t>
            </w:r>
          </w:p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Strength Athletes</w:t>
            </w:r>
          </w:p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(n=10)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AAS-f</w:t>
            </w:r>
            <w:r w:rsidRPr="00B934BD">
              <w:rPr>
                <w:rFonts w:cs="Arial"/>
              </w:rPr>
              <w:t>ree</w:t>
            </w:r>
          </w:p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Strength Athletes</w:t>
            </w:r>
          </w:p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(n=10)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AAS-f</w:t>
            </w:r>
            <w:r w:rsidRPr="00B934BD">
              <w:rPr>
                <w:rFonts w:cs="Arial"/>
              </w:rPr>
              <w:t>ree</w:t>
            </w:r>
          </w:p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Endurance Athletes</w:t>
            </w:r>
          </w:p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(n=12)</w:t>
            </w:r>
          </w:p>
        </w:tc>
      </w:tr>
      <w:tr w:rsidR="001C6716" w:rsidRPr="00B934BD" w:rsidTr="00D45105">
        <w:tc>
          <w:tcPr>
            <w:tcW w:w="3060" w:type="dxa"/>
            <w:tcBorders>
              <w:top w:val="single" w:sz="4" w:space="0" w:color="000000"/>
            </w:tcBorders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94" w:type="dxa"/>
            <w:tcBorders>
              <w:top w:val="single" w:sz="4" w:space="0" w:color="000000"/>
            </w:tcBorders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4" w:space="0" w:color="000000"/>
            </w:tcBorders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</w:tr>
      <w:tr w:rsidR="001C6716" w:rsidRPr="00B934BD" w:rsidTr="00D45105">
        <w:tc>
          <w:tcPr>
            <w:tcW w:w="3060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LVIDD (mm)</w:t>
            </w:r>
          </w:p>
        </w:tc>
        <w:tc>
          <w:tcPr>
            <w:tcW w:w="2394" w:type="dxa"/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49.9 ± 4.8</w:t>
            </w:r>
          </w:p>
        </w:tc>
        <w:tc>
          <w:tcPr>
            <w:tcW w:w="2394" w:type="dxa"/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52.2 ± 3.2</w:t>
            </w:r>
          </w:p>
        </w:tc>
        <w:tc>
          <w:tcPr>
            <w:tcW w:w="2556" w:type="dxa"/>
          </w:tcPr>
          <w:p w:rsidR="001C6716" w:rsidRPr="00B934B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57.0 ± 3.9*</w:t>
            </w:r>
            <w:r w:rsidRPr="007F2E3B">
              <w:rPr>
                <w:rFonts w:cs="Arial"/>
                <w:vertAlign w:val="superscript"/>
              </w:rPr>
              <w:t>†</w:t>
            </w:r>
            <w:r>
              <w:rPr>
                <w:rFonts w:cs="Arial"/>
                <w:vertAlign w:val="superscript"/>
              </w:rPr>
              <w:t xml:space="preserve"> 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LVIDD per unit BSA (mm/m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 xml:space="preserve">) 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22.5 ± 3.0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25.7 ± 2.3</w:t>
            </w:r>
          </w:p>
        </w:tc>
        <w:tc>
          <w:tcPr>
            <w:tcW w:w="2556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27.0 ± 3.3*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Pr="00964A57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LA</w:t>
            </w:r>
            <w:r w:rsidRPr="00964A57">
              <w:rPr>
                <w:rFonts w:cs="Arial"/>
              </w:rPr>
              <w:t xml:space="preserve"> (mm)</w:t>
            </w:r>
          </w:p>
        </w:tc>
        <w:tc>
          <w:tcPr>
            <w:tcW w:w="2394" w:type="dxa"/>
          </w:tcPr>
          <w:p w:rsidR="001C6716" w:rsidRPr="00964A57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964A57">
              <w:rPr>
                <w:rFonts w:cs="Arial"/>
              </w:rPr>
              <w:t>34.2</w:t>
            </w:r>
            <w:r>
              <w:rPr>
                <w:rFonts w:cs="Arial"/>
              </w:rPr>
              <w:t xml:space="preserve"> </w:t>
            </w:r>
            <w:r w:rsidRPr="00964A57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964A57">
              <w:rPr>
                <w:rFonts w:cs="Arial"/>
              </w:rPr>
              <w:t>5.2</w:t>
            </w:r>
          </w:p>
        </w:tc>
        <w:tc>
          <w:tcPr>
            <w:tcW w:w="2394" w:type="dxa"/>
          </w:tcPr>
          <w:p w:rsidR="001C6716" w:rsidRPr="00964A57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34.9 ± 1.9</w:t>
            </w:r>
          </w:p>
        </w:tc>
        <w:tc>
          <w:tcPr>
            <w:tcW w:w="2556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39.3 </w:t>
            </w:r>
            <w:r w:rsidRPr="00964A57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964A57">
              <w:rPr>
                <w:rFonts w:cs="Arial"/>
              </w:rPr>
              <w:t>4.5</w:t>
            </w:r>
            <w:r>
              <w:rPr>
                <w:rFonts w:cs="Arial"/>
              </w:rPr>
              <w:t>6*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LA per unit BSA (mm/m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>)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15.3 ± 2.3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17.2 ± 1.9</w:t>
            </w:r>
          </w:p>
        </w:tc>
        <w:tc>
          <w:tcPr>
            <w:tcW w:w="2556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18.6 ± 2.7*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D0CDD">
                  <w:rPr>
                    <w:rFonts w:cs="Arial"/>
                  </w:rPr>
                  <w:t>LV</w:t>
                </w:r>
              </w:smartTag>
            </w:smartTag>
            <w:r w:rsidRPr="004D0CDD">
              <w:rPr>
                <w:rFonts w:cs="Arial"/>
              </w:rPr>
              <w:t xml:space="preserve"> mass (g)</w:t>
            </w:r>
          </w:p>
        </w:tc>
        <w:tc>
          <w:tcPr>
            <w:tcW w:w="2394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4D0CDD">
              <w:rPr>
                <w:rFonts w:cs="Arial"/>
              </w:rPr>
              <w:t>194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44</w:t>
            </w:r>
          </w:p>
        </w:tc>
        <w:tc>
          <w:tcPr>
            <w:tcW w:w="2394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4D0CDD">
              <w:rPr>
                <w:rFonts w:cs="Arial"/>
              </w:rPr>
              <w:t>180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43</w:t>
            </w:r>
          </w:p>
        </w:tc>
        <w:tc>
          <w:tcPr>
            <w:tcW w:w="2556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4D0CDD">
              <w:rPr>
                <w:rFonts w:cs="Arial"/>
              </w:rPr>
              <w:t>239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58</w:t>
            </w:r>
            <w:r>
              <w:rPr>
                <w:rFonts w:cs="Arial"/>
              </w:rPr>
              <w:t>*</w:t>
            </w:r>
            <w:r w:rsidRPr="007F2E3B">
              <w:rPr>
                <w:rFonts w:cs="Arial"/>
                <w:vertAlign w:val="superscript"/>
              </w:rPr>
              <w:t>†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4D0CDD">
                  <w:rPr>
                    <w:rFonts w:cs="Arial"/>
                  </w:rPr>
                  <w:t>LV</w:t>
                </w:r>
              </w:smartTag>
            </w:smartTag>
            <w:r w:rsidRPr="004D0CDD">
              <w:rPr>
                <w:rFonts w:cs="Arial"/>
              </w:rPr>
              <w:t xml:space="preserve"> mass per unit BSA (g/m</w:t>
            </w:r>
            <w:r w:rsidRPr="004D0CDD">
              <w:rPr>
                <w:rFonts w:cs="Arial"/>
                <w:vertAlign w:val="superscript"/>
              </w:rPr>
              <w:t>2</w:t>
            </w:r>
            <w:r w:rsidRPr="004D0CDD">
              <w:rPr>
                <w:rFonts w:cs="Arial"/>
              </w:rPr>
              <w:t>)</w:t>
            </w:r>
          </w:p>
        </w:tc>
        <w:tc>
          <w:tcPr>
            <w:tcW w:w="2394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4D0CDD">
              <w:rPr>
                <w:rFonts w:cs="Arial"/>
              </w:rPr>
              <w:t>87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16</w:t>
            </w:r>
          </w:p>
        </w:tc>
        <w:tc>
          <w:tcPr>
            <w:tcW w:w="2394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4D0CDD">
              <w:rPr>
                <w:rFonts w:cs="Arial"/>
              </w:rPr>
              <w:t>88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21</w:t>
            </w:r>
          </w:p>
        </w:tc>
        <w:tc>
          <w:tcPr>
            <w:tcW w:w="2556" w:type="dxa"/>
          </w:tcPr>
          <w:p w:rsidR="001C6716" w:rsidRPr="004D0CDD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4D0CDD">
              <w:rPr>
                <w:rFonts w:cs="Arial"/>
              </w:rPr>
              <w:t>114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±</w:t>
            </w:r>
            <w:r>
              <w:rPr>
                <w:rFonts w:cs="Arial"/>
              </w:rPr>
              <w:t xml:space="preserve"> </w:t>
            </w:r>
            <w:r w:rsidRPr="004D0CDD">
              <w:rPr>
                <w:rFonts w:cs="Arial"/>
              </w:rPr>
              <w:t>33</w:t>
            </w:r>
            <w:r>
              <w:rPr>
                <w:rFonts w:cs="Arial"/>
              </w:rPr>
              <w:t xml:space="preserve">* 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IVS thickness (mm)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10.7 ± 2.2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9.7 ± 1.2</w:t>
            </w:r>
          </w:p>
        </w:tc>
        <w:tc>
          <w:tcPr>
            <w:tcW w:w="2556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10.7 ± 1.7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PW thickness (mm)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10.3 ± 2.1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8.9 ± 1.3</w:t>
            </w:r>
          </w:p>
        </w:tc>
        <w:tc>
          <w:tcPr>
            <w:tcW w:w="2556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9.7 ± 1.4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Relative wall thickness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0.41 ± 0.12</w:t>
            </w:r>
          </w:p>
        </w:tc>
        <w:tc>
          <w:tcPr>
            <w:tcW w:w="2394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0.35 ± 0.04</w:t>
            </w:r>
          </w:p>
        </w:tc>
        <w:tc>
          <w:tcPr>
            <w:tcW w:w="2556" w:type="dxa"/>
          </w:tcPr>
          <w:p w:rsidR="001C6716" w:rsidRDefault="001C6716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0.36 ± 0.06</w:t>
            </w:r>
          </w:p>
        </w:tc>
      </w:tr>
      <w:tr w:rsidR="001C6716" w:rsidRPr="00B934BD" w:rsidTr="00D45105">
        <w:tc>
          <w:tcPr>
            <w:tcW w:w="3060" w:type="dxa"/>
          </w:tcPr>
          <w:p w:rsidR="001C6716" w:rsidRPr="0094513D" w:rsidRDefault="001C6716" w:rsidP="00D45105">
            <w:pPr>
              <w:pStyle w:val="NoSpacing"/>
              <w:spacing w:line="276" w:lineRule="auto"/>
              <w:jc w:val="both"/>
              <w:rPr>
                <w:rFonts w:cs="Arial"/>
                <w:sz w:val="14"/>
              </w:rPr>
            </w:pPr>
          </w:p>
        </w:tc>
        <w:tc>
          <w:tcPr>
            <w:tcW w:w="2394" w:type="dxa"/>
          </w:tcPr>
          <w:p w:rsidR="001C6716" w:rsidRPr="0094513D" w:rsidRDefault="001C6716" w:rsidP="00D45105">
            <w:pPr>
              <w:pStyle w:val="NoSpacing"/>
              <w:spacing w:line="276" w:lineRule="auto"/>
              <w:jc w:val="both"/>
              <w:rPr>
                <w:rFonts w:cs="Arial"/>
                <w:sz w:val="14"/>
              </w:rPr>
            </w:pPr>
          </w:p>
        </w:tc>
        <w:tc>
          <w:tcPr>
            <w:tcW w:w="2394" w:type="dxa"/>
          </w:tcPr>
          <w:p w:rsidR="001C6716" w:rsidRPr="0094513D" w:rsidRDefault="001C6716" w:rsidP="00D45105">
            <w:pPr>
              <w:pStyle w:val="NoSpacing"/>
              <w:spacing w:line="276" w:lineRule="auto"/>
              <w:jc w:val="both"/>
              <w:rPr>
                <w:rFonts w:cs="Arial"/>
                <w:sz w:val="14"/>
              </w:rPr>
            </w:pPr>
          </w:p>
        </w:tc>
        <w:tc>
          <w:tcPr>
            <w:tcW w:w="2556" w:type="dxa"/>
          </w:tcPr>
          <w:p w:rsidR="001C6716" w:rsidRPr="0094513D" w:rsidRDefault="001C6716" w:rsidP="00D45105">
            <w:pPr>
              <w:pStyle w:val="NoSpacing"/>
              <w:spacing w:line="276" w:lineRule="auto"/>
              <w:jc w:val="both"/>
              <w:rPr>
                <w:rFonts w:cs="Arial"/>
                <w:sz w:val="14"/>
              </w:rPr>
            </w:pPr>
          </w:p>
        </w:tc>
      </w:tr>
    </w:tbl>
    <w:p w:rsidR="001C6716" w:rsidRDefault="001C6716" w:rsidP="001C6716">
      <w:pPr>
        <w:pStyle w:val="NoSpacing"/>
        <w:jc w:val="both"/>
        <w:rPr>
          <w:rFonts w:cs="Arial"/>
        </w:rPr>
      </w:pPr>
    </w:p>
    <w:p w:rsidR="001C6716" w:rsidRDefault="001C6716" w:rsidP="001C6716">
      <w:pPr>
        <w:pStyle w:val="NoSpacing"/>
        <w:spacing w:line="360" w:lineRule="auto"/>
        <w:jc w:val="both"/>
      </w:pPr>
      <w:r w:rsidRPr="00A24423">
        <w:rPr>
          <w:rFonts w:cs="Arial"/>
        </w:rPr>
        <w:t>AAS=</w:t>
      </w:r>
      <w:r>
        <w:rPr>
          <w:rFonts w:cs="Arial"/>
        </w:rPr>
        <w:t>a</w:t>
      </w:r>
      <w:r w:rsidRPr="00A24423">
        <w:rPr>
          <w:rFonts w:cs="Arial"/>
        </w:rPr>
        <w:t>nabolic androgenic steroids</w:t>
      </w:r>
      <w:r>
        <w:rPr>
          <w:rFonts w:cs="Arial"/>
        </w:rPr>
        <w:t>. BSA=body surface area. IVS=interventricular septum. LA=left atrium. LV=left ventricle. LVE</w:t>
      </w:r>
      <w:r w:rsidRPr="007C5533">
        <w:rPr>
          <w:rFonts w:cs="Arial"/>
        </w:rPr>
        <w:t>DD</w:t>
      </w:r>
      <w:r>
        <w:rPr>
          <w:rFonts w:cs="Arial"/>
        </w:rPr>
        <w:t xml:space="preserve">=left ventricular </w:t>
      </w:r>
      <w:r w:rsidRPr="007C5533">
        <w:rPr>
          <w:rFonts w:cs="Arial"/>
        </w:rPr>
        <w:t>end</w:t>
      </w:r>
      <w:r>
        <w:rPr>
          <w:rFonts w:cs="Arial"/>
        </w:rPr>
        <w:t xml:space="preserve">-diastolic diameter. PW=posterior wall. </w:t>
      </w:r>
    </w:p>
    <w:p w:rsidR="001C6716" w:rsidRDefault="001C6716" w:rsidP="001C6716">
      <w:pPr>
        <w:pStyle w:val="NoSpacing"/>
        <w:jc w:val="both"/>
      </w:pPr>
    </w:p>
    <w:p w:rsidR="001C6716" w:rsidRPr="008F6759" w:rsidRDefault="001C6716" w:rsidP="001C6716">
      <w:pPr>
        <w:pStyle w:val="NoSpacing"/>
        <w:spacing w:line="360" w:lineRule="auto"/>
        <w:jc w:val="both"/>
        <w:rPr>
          <w:rFonts w:cs="Arial"/>
          <w:szCs w:val="20"/>
        </w:rPr>
      </w:pPr>
      <w:r w:rsidRPr="008F6759">
        <w:rPr>
          <w:rFonts w:cs="Arial"/>
          <w:szCs w:val="20"/>
        </w:rPr>
        <w:t xml:space="preserve">*    Significantly different from AAS-using </w:t>
      </w:r>
      <w:r w:rsidRPr="00252674">
        <w:rPr>
          <w:rFonts w:cs="Arial"/>
        </w:rPr>
        <w:t>strength athletes</w:t>
      </w:r>
      <w:r w:rsidRPr="008F6759">
        <w:rPr>
          <w:rFonts w:cs="Arial"/>
          <w:szCs w:val="20"/>
        </w:rPr>
        <w:t xml:space="preserve">  (p &lt;0.05)</w:t>
      </w:r>
    </w:p>
    <w:p w:rsidR="001C6716" w:rsidRPr="008F6759" w:rsidRDefault="001C6716" w:rsidP="001C6716">
      <w:pPr>
        <w:pStyle w:val="NoSpacing"/>
        <w:spacing w:line="360" w:lineRule="auto"/>
        <w:jc w:val="both"/>
        <w:rPr>
          <w:szCs w:val="20"/>
        </w:rPr>
      </w:pPr>
      <w:r w:rsidRPr="008F6759">
        <w:rPr>
          <w:rFonts w:cs="Arial"/>
          <w:szCs w:val="20"/>
        </w:rPr>
        <w:t xml:space="preserve">†   Significantly different from AAS-free </w:t>
      </w:r>
      <w:r w:rsidRPr="00252674">
        <w:rPr>
          <w:rFonts w:cs="Arial"/>
        </w:rPr>
        <w:t>strength athletes</w:t>
      </w:r>
      <w:r w:rsidRPr="008F6759">
        <w:rPr>
          <w:rFonts w:cs="Arial"/>
          <w:szCs w:val="20"/>
        </w:rPr>
        <w:t xml:space="preserve">     (p &lt;0.05)</w:t>
      </w:r>
    </w:p>
    <w:p w:rsidR="004A002E" w:rsidRDefault="004A002E"/>
    <w:sectPr w:rsidR="004A002E" w:rsidSect="004A00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1C6716"/>
    <w:rsid w:val="001C6716"/>
    <w:rsid w:val="004A002E"/>
    <w:rsid w:val="0050787D"/>
    <w:rsid w:val="00623645"/>
    <w:rsid w:val="00983E27"/>
    <w:rsid w:val="00A43384"/>
    <w:rsid w:val="00D5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16"/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078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stankovic</dc:creator>
  <cp:lastModifiedBy>ivan stankovic</cp:lastModifiedBy>
  <cp:revision>1</cp:revision>
  <dcterms:created xsi:type="dcterms:W3CDTF">2012-04-09T10:50:00Z</dcterms:created>
  <dcterms:modified xsi:type="dcterms:W3CDTF">2012-04-09T10:51:00Z</dcterms:modified>
</cp:coreProperties>
</file>