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D9" w:rsidRPr="0088257A" w:rsidRDefault="002853D9" w:rsidP="002853D9">
      <w:pPr>
        <w:spacing w:line="240" w:lineRule="auto"/>
        <w:rPr>
          <w:rFonts w:cs="Times New Roman"/>
          <w:szCs w:val="24"/>
        </w:rPr>
      </w:pPr>
      <w:r w:rsidRPr="0088257A">
        <w:rPr>
          <w:rFonts w:cs="Times New Roman"/>
          <w:szCs w:val="24"/>
          <w:lang w:val="en-NZ"/>
        </w:rPr>
        <w:t>Dear</w:t>
      </w:r>
      <w:r w:rsidRPr="0088257A">
        <w:rPr>
          <w:rFonts w:cs="Times New Roman"/>
          <w:szCs w:val="24"/>
        </w:rPr>
        <w:t xml:space="preserve"> Editor;</w:t>
      </w:r>
    </w:p>
    <w:p w:rsidR="002853D9" w:rsidRPr="00436575" w:rsidRDefault="002853D9" w:rsidP="002853D9">
      <w:pPr>
        <w:pStyle w:val="Normal1"/>
        <w:spacing w:line="240" w:lineRule="auto"/>
        <w:ind w:firstLine="0"/>
        <w:rPr>
          <w:szCs w:val="24"/>
          <w:lang w:val="en-GB"/>
        </w:rPr>
      </w:pPr>
    </w:p>
    <w:p w:rsidR="002853D9" w:rsidRPr="0088257A" w:rsidRDefault="002853D9" w:rsidP="002853D9">
      <w:pPr>
        <w:pStyle w:val="Normal1"/>
        <w:spacing w:line="240" w:lineRule="auto"/>
        <w:ind w:firstLine="708"/>
        <w:rPr>
          <w:szCs w:val="24"/>
        </w:rPr>
      </w:pPr>
      <w:r w:rsidRPr="00436575">
        <w:rPr>
          <w:szCs w:val="24"/>
          <w:lang w:val="en-GB"/>
        </w:rPr>
        <w:t>We</w:t>
      </w:r>
      <w:r w:rsidRPr="0088257A">
        <w:rPr>
          <w:szCs w:val="24"/>
        </w:rPr>
        <w:t xml:space="preserve"> are submitting an original case report titled “</w:t>
      </w:r>
      <w:r w:rsidRPr="00D56A23">
        <w:rPr>
          <w:szCs w:val="24"/>
        </w:rPr>
        <w:t>Ident</w:t>
      </w:r>
      <w:r>
        <w:rPr>
          <w:szCs w:val="24"/>
        </w:rPr>
        <w:t>i</w:t>
      </w:r>
      <w:r w:rsidRPr="00D56A23">
        <w:rPr>
          <w:szCs w:val="24"/>
        </w:rPr>
        <w:t>f</w:t>
      </w:r>
      <w:r>
        <w:rPr>
          <w:szCs w:val="24"/>
        </w:rPr>
        <w:t>i</w:t>
      </w:r>
      <w:r w:rsidRPr="00D56A23">
        <w:rPr>
          <w:szCs w:val="24"/>
        </w:rPr>
        <w:t>cat</w:t>
      </w:r>
      <w:r>
        <w:rPr>
          <w:szCs w:val="24"/>
        </w:rPr>
        <w:t>i</w:t>
      </w:r>
      <w:r w:rsidRPr="00D56A23">
        <w:rPr>
          <w:szCs w:val="24"/>
        </w:rPr>
        <w:t>on Of Clostr</w:t>
      </w:r>
      <w:r>
        <w:rPr>
          <w:szCs w:val="24"/>
        </w:rPr>
        <w:t>i</w:t>
      </w:r>
      <w:r w:rsidRPr="00D56A23">
        <w:rPr>
          <w:szCs w:val="24"/>
        </w:rPr>
        <w:t>d</w:t>
      </w:r>
      <w:r>
        <w:rPr>
          <w:szCs w:val="24"/>
        </w:rPr>
        <w:t>i</w:t>
      </w:r>
      <w:r w:rsidRPr="00D56A23">
        <w:rPr>
          <w:szCs w:val="24"/>
        </w:rPr>
        <w:t xml:space="preserve">um </w:t>
      </w:r>
      <w:proofErr w:type="spellStart"/>
      <w:r w:rsidRPr="00D56A23">
        <w:rPr>
          <w:szCs w:val="24"/>
        </w:rPr>
        <w:t>Sept</w:t>
      </w:r>
      <w:r>
        <w:rPr>
          <w:szCs w:val="24"/>
        </w:rPr>
        <w:t>i</w:t>
      </w:r>
      <w:r w:rsidRPr="00D56A23">
        <w:rPr>
          <w:szCs w:val="24"/>
        </w:rPr>
        <w:t>cum</w:t>
      </w:r>
      <w:proofErr w:type="spellEnd"/>
      <w:r w:rsidRPr="00D56A23">
        <w:rPr>
          <w:szCs w:val="24"/>
        </w:rPr>
        <w:t xml:space="preserve"> In A </w:t>
      </w:r>
      <w:proofErr w:type="spellStart"/>
      <w:r w:rsidRPr="00D56A23">
        <w:rPr>
          <w:szCs w:val="24"/>
        </w:rPr>
        <w:t>Tuboovar</w:t>
      </w:r>
      <w:r>
        <w:rPr>
          <w:szCs w:val="24"/>
        </w:rPr>
        <w:t>i</w:t>
      </w:r>
      <w:r w:rsidRPr="00D56A23">
        <w:rPr>
          <w:szCs w:val="24"/>
        </w:rPr>
        <w:t>an</w:t>
      </w:r>
      <w:proofErr w:type="spellEnd"/>
      <w:r w:rsidRPr="00D56A23">
        <w:rPr>
          <w:szCs w:val="24"/>
        </w:rPr>
        <w:t xml:space="preserve"> </w:t>
      </w:r>
      <w:proofErr w:type="gramStart"/>
      <w:r w:rsidRPr="00D56A23">
        <w:rPr>
          <w:szCs w:val="24"/>
        </w:rPr>
        <w:t>Abscess :</w:t>
      </w:r>
      <w:proofErr w:type="gramEnd"/>
      <w:r w:rsidRPr="00D56A23">
        <w:rPr>
          <w:szCs w:val="24"/>
        </w:rPr>
        <w:t xml:space="preserve"> A Rare Case And Rev</w:t>
      </w:r>
      <w:r>
        <w:rPr>
          <w:szCs w:val="24"/>
        </w:rPr>
        <w:t>i</w:t>
      </w:r>
      <w:r w:rsidRPr="00D56A23">
        <w:rPr>
          <w:szCs w:val="24"/>
        </w:rPr>
        <w:t>ew Of The L</w:t>
      </w:r>
      <w:r>
        <w:rPr>
          <w:szCs w:val="24"/>
        </w:rPr>
        <w:t>i</w:t>
      </w:r>
      <w:r w:rsidRPr="00D56A23">
        <w:rPr>
          <w:szCs w:val="24"/>
        </w:rPr>
        <w:t>terature</w:t>
      </w:r>
      <w:r w:rsidRPr="0088257A">
        <w:rPr>
          <w:szCs w:val="24"/>
        </w:rPr>
        <w:t xml:space="preserve">” to the Journal. It is not a duplicate publication and is not submitted to any other journal. There </w:t>
      </w:r>
      <w:proofErr w:type="gramStart"/>
      <w:r w:rsidRPr="0088257A">
        <w:rPr>
          <w:szCs w:val="24"/>
        </w:rPr>
        <w:t>is</w:t>
      </w:r>
      <w:proofErr w:type="gramEnd"/>
      <w:r w:rsidRPr="0088257A">
        <w:rPr>
          <w:szCs w:val="24"/>
        </w:rPr>
        <w:t xml:space="preserve"> no financial or other relationships that might lead to a conflict of interest. The manuscript has been read and approved by all the authors. 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 w:rsidRPr="0088257A">
        <w:rPr>
          <w:rFonts w:cs="Times New Roman"/>
          <w:szCs w:val="24"/>
          <w:lang w:val="en-NZ"/>
        </w:rPr>
        <w:t>Sincerely Yours.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>
        <w:rPr>
          <w:rFonts w:cs="Times New Roman"/>
          <w:szCs w:val="24"/>
          <w:lang w:val="en-NZ"/>
        </w:rPr>
        <w:t>06</w:t>
      </w:r>
      <w:r w:rsidRPr="0088257A">
        <w:rPr>
          <w:rFonts w:cs="Times New Roman"/>
          <w:szCs w:val="24"/>
          <w:lang w:val="en-NZ"/>
        </w:rPr>
        <w:t>.0</w:t>
      </w:r>
      <w:r>
        <w:rPr>
          <w:rFonts w:cs="Times New Roman"/>
          <w:szCs w:val="24"/>
          <w:lang w:val="en-NZ"/>
        </w:rPr>
        <w:t>4</w:t>
      </w:r>
      <w:r w:rsidRPr="0088257A">
        <w:rPr>
          <w:rFonts w:cs="Times New Roman"/>
          <w:szCs w:val="24"/>
          <w:lang w:val="en-NZ"/>
        </w:rPr>
        <w:t>.201</w:t>
      </w:r>
      <w:r>
        <w:rPr>
          <w:rFonts w:cs="Times New Roman"/>
          <w:szCs w:val="24"/>
          <w:lang w:val="en-NZ"/>
        </w:rPr>
        <w:t>3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 w:rsidRPr="0088257A">
        <w:rPr>
          <w:rFonts w:cs="Times New Roman"/>
          <w:szCs w:val="24"/>
          <w:lang w:val="en-NZ"/>
        </w:rPr>
        <w:t>Ali YAVUZCAN</w:t>
      </w:r>
      <w:proofErr w:type="gramStart"/>
      <w:r w:rsidRPr="0088257A">
        <w:rPr>
          <w:rFonts w:cs="Times New Roman"/>
          <w:szCs w:val="24"/>
          <w:lang w:val="en-NZ"/>
        </w:rPr>
        <w:t xml:space="preserve">,  </w:t>
      </w:r>
      <w:proofErr w:type="spellStart"/>
      <w:r w:rsidRPr="0088257A">
        <w:rPr>
          <w:rFonts w:cs="Times New Roman"/>
          <w:szCs w:val="24"/>
          <w:lang w:val="en-NZ"/>
        </w:rPr>
        <w:t>Gynecologist</w:t>
      </w:r>
      <w:proofErr w:type="spellEnd"/>
      <w:proofErr w:type="gramEnd"/>
      <w:r w:rsidRPr="0088257A">
        <w:rPr>
          <w:rFonts w:cs="Times New Roman"/>
          <w:szCs w:val="24"/>
          <w:lang w:val="en-NZ"/>
        </w:rPr>
        <w:t xml:space="preserve">  and  Obstetrician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 w:rsidRPr="0088257A">
        <w:rPr>
          <w:rFonts w:cs="Times New Roman"/>
          <w:szCs w:val="24"/>
          <w:lang w:val="en-NZ"/>
        </w:rPr>
        <w:tab/>
      </w:r>
      <w:r w:rsidRPr="0088257A">
        <w:rPr>
          <w:rFonts w:cs="Times New Roman"/>
          <w:szCs w:val="24"/>
          <w:lang w:val="en-NZ"/>
        </w:rPr>
        <w:tab/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 w:rsidRPr="0088257A">
        <w:rPr>
          <w:rFonts w:cs="Times New Roman"/>
          <w:b/>
          <w:szCs w:val="24"/>
          <w:lang w:val="en-NZ"/>
        </w:rPr>
        <w:t>Address:</w:t>
      </w:r>
      <w:r w:rsidRPr="0088257A">
        <w:rPr>
          <w:rFonts w:cs="Times New Roman"/>
          <w:szCs w:val="24"/>
          <w:lang w:val="en-NZ"/>
        </w:rPr>
        <w:t xml:space="preserve">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</w:t>
      </w:r>
      <w:proofErr w:type="gramStart"/>
      <w:r w:rsidRPr="0088257A">
        <w:rPr>
          <w:rFonts w:cs="Times New Roman"/>
          <w:szCs w:val="24"/>
          <w:lang w:val="en-NZ"/>
        </w:rPr>
        <w:t>Medicine ,</w:t>
      </w:r>
      <w:proofErr w:type="gramEnd"/>
      <w:r w:rsidRPr="0088257A">
        <w:rPr>
          <w:rFonts w:cs="Times New Roman"/>
          <w:szCs w:val="24"/>
          <w:lang w:val="en-NZ"/>
        </w:rPr>
        <w:t xml:space="preserve"> </w:t>
      </w:r>
      <w:proofErr w:type="spellStart"/>
      <w:r w:rsidRPr="0088257A">
        <w:rPr>
          <w:rFonts w:cs="Times New Roman"/>
          <w:szCs w:val="24"/>
          <w:lang w:val="en-NZ"/>
        </w:rPr>
        <w:t>Gynecology</w:t>
      </w:r>
      <w:proofErr w:type="spellEnd"/>
      <w:r w:rsidRPr="0088257A">
        <w:rPr>
          <w:rFonts w:cs="Times New Roman"/>
          <w:szCs w:val="24"/>
          <w:lang w:val="en-NZ"/>
        </w:rPr>
        <w:t xml:space="preserve"> and Obstetrics Department. 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proofErr w:type="gramStart"/>
      <w:r w:rsidRPr="0088257A">
        <w:rPr>
          <w:rFonts w:cs="Times New Roman"/>
          <w:szCs w:val="24"/>
          <w:lang w:val="en-NZ"/>
        </w:rPr>
        <w:t xml:space="preserve">81000  </w:t>
      </w:r>
      <w:proofErr w:type="spellStart"/>
      <w:r w:rsidRPr="0088257A">
        <w:rPr>
          <w:rFonts w:cs="Times New Roman"/>
          <w:szCs w:val="24"/>
          <w:lang w:val="en-NZ"/>
        </w:rPr>
        <w:t>Konuralp</w:t>
      </w:r>
      <w:proofErr w:type="spellEnd"/>
      <w:proofErr w:type="gramEnd"/>
      <w:r w:rsidRPr="0088257A">
        <w:rPr>
          <w:rFonts w:cs="Times New Roman"/>
          <w:szCs w:val="24"/>
          <w:lang w:val="en-NZ"/>
        </w:rPr>
        <w:t>/DUZCE-TURKEY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 w:rsidRPr="0088257A">
        <w:rPr>
          <w:rFonts w:cs="Times New Roman"/>
          <w:szCs w:val="24"/>
          <w:lang w:val="en-NZ"/>
        </w:rPr>
        <w:t>Tel: 0090 380 5421390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proofErr w:type="gramStart"/>
      <w:r w:rsidRPr="0088257A">
        <w:rPr>
          <w:rFonts w:cs="Times New Roman"/>
          <w:szCs w:val="24"/>
          <w:lang w:val="en-NZ"/>
        </w:rPr>
        <w:t>Mobile :</w:t>
      </w:r>
      <w:proofErr w:type="gramEnd"/>
      <w:r w:rsidRPr="0088257A">
        <w:rPr>
          <w:rFonts w:cs="Times New Roman"/>
          <w:szCs w:val="24"/>
          <w:lang w:val="en-NZ"/>
        </w:rPr>
        <w:t xml:space="preserve"> 00905326345431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proofErr w:type="gramStart"/>
      <w:r w:rsidRPr="0088257A">
        <w:rPr>
          <w:rFonts w:cs="Times New Roman"/>
          <w:szCs w:val="24"/>
          <w:lang w:val="en-NZ"/>
        </w:rPr>
        <w:t>e-mail</w:t>
      </w:r>
      <w:proofErr w:type="gramEnd"/>
      <w:r w:rsidRPr="0088257A">
        <w:rPr>
          <w:rFonts w:cs="Times New Roman"/>
          <w:szCs w:val="24"/>
          <w:lang w:val="en-NZ"/>
        </w:rPr>
        <w:t>: draliyavuzcan@yahoo.com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</w:p>
    <w:p w:rsidR="002853D9" w:rsidRPr="0088257A" w:rsidRDefault="002853D9" w:rsidP="002853D9">
      <w:pPr>
        <w:spacing w:line="240" w:lineRule="auto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  <w:r w:rsidRPr="0088257A">
        <w:rPr>
          <w:rFonts w:cs="Times New Roman"/>
          <w:b/>
          <w:szCs w:val="24"/>
        </w:rPr>
        <w:lastRenderedPageBreak/>
        <w:t>IDENTIFICATION OF CLOSTRIDIUM SEPTIC</w:t>
      </w:r>
      <w:r>
        <w:rPr>
          <w:rFonts w:cs="Times New Roman"/>
          <w:b/>
          <w:szCs w:val="24"/>
        </w:rPr>
        <w:t xml:space="preserve">UM IN A TUBOOVARIAN </w:t>
      </w:r>
      <w:proofErr w:type="gramStart"/>
      <w:r>
        <w:rPr>
          <w:rFonts w:cs="Times New Roman"/>
          <w:b/>
          <w:szCs w:val="24"/>
        </w:rPr>
        <w:t>ABSCESS :</w:t>
      </w:r>
      <w:proofErr w:type="gramEnd"/>
      <w:r>
        <w:rPr>
          <w:rFonts w:cs="Times New Roman"/>
          <w:b/>
          <w:szCs w:val="24"/>
        </w:rPr>
        <w:t xml:space="preserve"> A</w:t>
      </w:r>
      <w:r w:rsidRPr="0088257A">
        <w:rPr>
          <w:rFonts w:cs="Times New Roman"/>
          <w:b/>
          <w:szCs w:val="24"/>
        </w:rPr>
        <w:t xml:space="preserve"> RARE CASE</w:t>
      </w:r>
      <w:r>
        <w:rPr>
          <w:rFonts w:cs="Times New Roman"/>
          <w:b/>
          <w:szCs w:val="24"/>
        </w:rPr>
        <w:t xml:space="preserve"> AND REVIEW OF THE LITERATURE</w:t>
      </w: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  <w:lang w:eastAsia="ar-SA"/>
        </w:rPr>
      </w:pPr>
      <w:r w:rsidRPr="0088257A">
        <w:rPr>
          <w:rFonts w:cs="Times New Roman"/>
          <w:b/>
          <w:szCs w:val="24"/>
        </w:rPr>
        <w:t xml:space="preserve"> (CLOSTRIDIUM SEPTICUM AND TUBOOVARIAN ABSCESS</w:t>
      </w:r>
      <w:r w:rsidRPr="0088257A">
        <w:rPr>
          <w:rFonts w:cs="Times New Roman"/>
          <w:b/>
          <w:szCs w:val="24"/>
          <w:lang w:eastAsia="ar-SA"/>
        </w:rPr>
        <w:t>)</w:t>
      </w:r>
    </w:p>
    <w:p w:rsidR="002853D9" w:rsidRPr="0088257A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  <w:r w:rsidRPr="0088257A">
        <w:rPr>
          <w:rFonts w:cs="Times New Roman"/>
          <w:szCs w:val="24"/>
        </w:rPr>
        <w:t xml:space="preserve">Ali </w:t>
      </w:r>
      <w:proofErr w:type="spellStart"/>
      <w:r w:rsidRPr="0088257A">
        <w:rPr>
          <w:rFonts w:cs="Times New Roman"/>
          <w:szCs w:val="24"/>
        </w:rPr>
        <w:t>Yavuzcan</w:t>
      </w:r>
      <w:proofErr w:type="spellEnd"/>
      <w:proofErr w:type="gramStart"/>
      <w:r w:rsidRPr="0088257A">
        <w:rPr>
          <w:rFonts w:cs="Times New Roman"/>
          <w:szCs w:val="24"/>
        </w:rPr>
        <w:t>*  ,</w:t>
      </w:r>
      <w:proofErr w:type="gramEnd"/>
      <w:r w:rsidRPr="0088257A">
        <w:rPr>
          <w:rFonts w:cs="Times New Roman"/>
          <w:szCs w:val="24"/>
        </w:rPr>
        <w:t xml:space="preserve"> </w:t>
      </w:r>
      <w:r w:rsidRPr="0088257A">
        <w:rPr>
          <w:rFonts w:cs="Times New Roman"/>
          <w:szCs w:val="24"/>
          <w:lang w:eastAsia="ar-SA"/>
        </w:rPr>
        <w:t xml:space="preserve">Mete </w:t>
      </w:r>
      <w:proofErr w:type="spellStart"/>
      <w:r w:rsidRPr="0088257A">
        <w:rPr>
          <w:rFonts w:cs="Times New Roman"/>
          <w:szCs w:val="24"/>
          <w:lang w:eastAsia="ar-SA"/>
        </w:rPr>
        <w:t>Çağlar</w:t>
      </w:r>
      <w:proofErr w:type="spellEnd"/>
      <w:r w:rsidRPr="0088257A">
        <w:rPr>
          <w:rFonts w:cs="Times New Roman"/>
          <w:szCs w:val="24"/>
          <w:lang w:eastAsia="ar-SA"/>
        </w:rPr>
        <w:t xml:space="preserve">* </w:t>
      </w:r>
      <w:r w:rsidRPr="0088257A">
        <w:rPr>
          <w:rFonts w:cs="Times New Roman"/>
          <w:szCs w:val="24"/>
        </w:rPr>
        <w:t>,</w:t>
      </w:r>
      <w:r w:rsidRPr="0088257A">
        <w:rPr>
          <w:rFonts w:cs="Times New Roman"/>
          <w:szCs w:val="24"/>
          <w:lang w:eastAsia="ar-SA"/>
        </w:rPr>
        <w:t xml:space="preserve"> </w:t>
      </w:r>
      <w:proofErr w:type="spellStart"/>
      <w:r w:rsidRPr="0088257A">
        <w:rPr>
          <w:rFonts w:cs="Times New Roman"/>
          <w:szCs w:val="24"/>
        </w:rPr>
        <w:t>Serdar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Dilbaz</w:t>
      </w:r>
      <w:proofErr w:type="spellEnd"/>
      <w:r w:rsidRPr="0088257A">
        <w:rPr>
          <w:rFonts w:cs="Times New Roman"/>
          <w:szCs w:val="24"/>
        </w:rPr>
        <w:t xml:space="preserve"> *  ,</w:t>
      </w:r>
      <w:r w:rsidRPr="0088257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88257A">
        <w:rPr>
          <w:rFonts w:cs="Times New Roman"/>
          <w:szCs w:val="24"/>
        </w:rPr>
        <w:t>Selahattin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Kumru</w:t>
      </w:r>
      <w:proofErr w:type="spellEnd"/>
      <w:r w:rsidRPr="0088257A">
        <w:rPr>
          <w:rFonts w:cs="Times New Roman"/>
          <w:szCs w:val="24"/>
        </w:rPr>
        <w:t xml:space="preserve"> * , </w:t>
      </w:r>
      <w:proofErr w:type="spellStart"/>
      <w:r w:rsidRPr="0088257A">
        <w:rPr>
          <w:rFonts w:cs="Times New Roman"/>
          <w:szCs w:val="24"/>
        </w:rPr>
        <w:t>Fatma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Avcıoğlu</w:t>
      </w:r>
      <w:proofErr w:type="spellEnd"/>
      <w:r w:rsidRPr="0088257A">
        <w:rPr>
          <w:rFonts w:cs="Times New Roman"/>
          <w:szCs w:val="24"/>
        </w:rPr>
        <w:t xml:space="preserve"> ** </w:t>
      </w:r>
      <w:r>
        <w:rPr>
          <w:rFonts w:cs="Times New Roman"/>
          <w:szCs w:val="24"/>
        </w:rPr>
        <w:t xml:space="preserve">,Yusuf </w:t>
      </w:r>
      <w:proofErr w:type="spellStart"/>
      <w:r>
        <w:rPr>
          <w:rFonts w:cs="Times New Roman"/>
          <w:szCs w:val="24"/>
        </w:rPr>
        <w:t>Üstün</w:t>
      </w:r>
      <w:proofErr w:type="spellEnd"/>
      <w:r>
        <w:rPr>
          <w:rFonts w:cs="Times New Roman"/>
          <w:szCs w:val="24"/>
        </w:rPr>
        <w:t xml:space="preserve"> *</w:t>
      </w:r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* M.D., Department of Obstetrics and Gynecology, </w:t>
      </w:r>
      <w:proofErr w:type="spellStart"/>
      <w:r w:rsidRPr="0088257A">
        <w:rPr>
          <w:rFonts w:cs="Times New Roman"/>
          <w:szCs w:val="24"/>
          <w:lang w:val="en-NZ"/>
        </w:rPr>
        <w:t>Düzce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** M.D., Department of Microbiology, </w:t>
      </w:r>
      <w:proofErr w:type="spellStart"/>
      <w:r w:rsidRPr="0088257A">
        <w:rPr>
          <w:rFonts w:cs="Times New Roman"/>
          <w:szCs w:val="24"/>
          <w:lang w:val="en-NZ"/>
        </w:rPr>
        <w:t>Düzce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b/>
          <w:bCs/>
          <w:szCs w:val="24"/>
        </w:rPr>
        <w:t>Correpondence</w:t>
      </w:r>
      <w:proofErr w:type="spellEnd"/>
      <w:r w:rsidRPr="0088257A">
        <w:rPr>
          <w:rFonts w:cs="Times New Roman"/>
          <w:b/>
          <w:bCs/>
          <w:szCs w:val="24"/>
        </w:rPr>
        <w:t xml:space="preserve"> to:</w:t>
      </w:r>
      <w:r w:rsidRPr="0088257A">
        <w:rPr>
          <w:rFonts w:cs="Times New Roman"/>
          <w:szCs w:val="24"/>
        </w:rPr>
        <w:t xml:space="preserve"> </w:t>
      </w:r>
      <w:r w:rsidRPr="0088257A">
        <w:rPr>
          <w:rFonts w:cs="Times New Roman"/>
          <w:b/>
          <w:szCs w:val="24"/>
        </w:rPr>
        <w:t xml:space="preserve">Ali </w:t>
      </w:r>
      <w:proofErr w:type="gramStart"/>
      <w:r w:rsidRPr="0088257A">
        <w:rPr>
          <w:rFonts w:cs="Times New Roman"/>
          <w:b/>
          <w:szCs w:val="24"/>
        </w:rPr>
        <w:t>YAVUZCAN ,</w:t>
      </w:r>
      <w:proofErr w:type="gramEnd"/>
      <w:r w:rsidRPr="0088257A">
        <w:rPr>
          <w:rFonts w:cs="Times New Roman"/>
          <w:b/>
          <w:szCs w:val="24"/>
        </w:rPr>
        <w:t xml:space="preserve"> </w:t>
      </w:r>
      <w:r w:rsidRPr="0088257A">
        <w:rPr>
          <w:rFonts w:cs="Times New Roman"/>
          <w:szCs w:val="24"/>
        </w:rPr>
        <w:t xml:space="preserve">M.D., Department of Obstetrics and Gynecology,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 </w:t>
      </w:r>
      <w:r w:rsidRPr="0088257A">
        <w:rPr>
          <w:rFonts w:cs="Times New Roman"/>
          <w:szCs w:val="24"/>
          <w:lang w:val="en-NZ"/>
        </w:rPr>
        <w:t xml:space="preserve">81000  </w:t>
      </w:r>
      <w:proofErr w:type="spellStart"/>
      <w:r w:rsidRPr="0088257A">
        <w:rPr>
          <w:rFonts w:cs="Times New Roman"/>
          <w:szCs w:val="24"/>
          <w:lang w:val="en-NZ"/>
        </w:rPr>
        <w:t>Konuralp</w:t>
      </w:r>
      <w:proofErr w:type="spellEnd"/>
      <w:r w:rsidRPr="0088257A">
        <w:rPr>
          <w:rFonts w:cs="Times New Roman"/>
          <w:szCs w:val="24"/>
          <w:lang w:val="en-NZ"/>
        </w:rPr>
        <w:t>/DUZCE-TURKEY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r w:rsidRPr="0088257A">
        <w:rPr>
          <w:rFonts w:cs="Times New Roman"/>
          <w:szCs w:val="24"/>
          <w:lang w:val="en-NZ"/>
        </w:rPr>
        <w:t>Tel: 0090 380 5421390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proofErr w:type="gramStart"/>
      <w:r w:rsidRPr="0088257A">
        <w:rPr>
          <w:rFonts w:cs="Times New Roman"/>
          <w:szCs w:val="24"/>
          <w:lang w:val="en-NZ"/>
        </w:rPr>
        <w:t>Mobile :</w:t>
      </w:r>
      <w:proofErr w:type="gramEnd"/>
      <w:r w:rsidRPr="0088257A">
        <w:rPr>
          <w:rFonts w:cs="Times New Roman"/>
          <w:szCs w:val="24"/>
          <w:lang w:val="en-NZ"/>
        </w:rPr>
        <w:t xml:space="preserve"> 00905326345431</w:t>
      </w:r>
    </w:p>
    <w:p w:rsidR="002853D9" w:rsidRPr="0088257A" w:rsidRDefault="002853D9" w:rsidP="002853D9">
      <w:pPr>
        <w:spacing w:line="240" w:lineRule="auto"/>
        <w:rPr>
          <w:rFonts w:cs="Times New Roman"/>
          <w:szCs w:val="24"/>
          <w:lang w:val="en-NZ"/>
        </w:rPr>
      </w:pPr>
      <w:proofErr w:type="gramStart"/>
      <w:r w:rsidRPr="0088257A">
        <w:rPr>
          <w:rFonts w:cs="Times New Roman"/>
          <w:szCs w:val="24"/>
          <w:lang w:val="en-NZ"/>
        </w:rPr>
        <w:t>e-mail</w:t>
      </w:r>
      <w:proofErr w:type="gramEnd"/>
      <w:r w:rsidRPr="0088257A">
        <w:rPr>
          <w:rFonts w:cs="Times New Roman"/>
          <w:szCs w:val="24"/>
          <w:lang w:val="en-NZ"/>
        </w:rPr>
        <w:t>: draliyavuzcan@yahoo.com</w:t>
      </w:r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b/>
          <w:szCs w:val="24"/>
          <w:lang w:eastAsia="ar-SA"/>
        </w:rPr>
        <w:t xml:space="preserve">Mete </w:t>
      </w:r>
      <w:proofErr w:type="spellStart"/>
      <w:r w:rsidRPr="0088257A">
        <w:rPr>
          <w:rFonts w:cs="Times New Roman"/>
          <w:b/>
          <w:szCs w:val="24"/>
          <w:lang w:eastAsia="ar-SA"/>
        </w:rPr>
        <w:t>Çağlar</w:t>
      </w:r>
      <w:proofErr w:type="gramStart"/>
      <w:r w:rsidRPr="0088257A">
        <w:rPr>
          <w:rFonts w:cs="Times New Roman"/>
          <w:b/>
          <w:szCs w:val="24"/>
          <w:lang w:eastAsia="ar-SA"/>
        </w:rPr>
        <w:t>,</w:t>
      </w:r>
      <w:r w:rsidRPr="0088257A">
        <w:rPr>
          <w:rFonts w:cs="Times New Roman"/>
          <w:b/>
          <w:szCs w:val="24"/>
        </w:rPr>
        <w:t>M.D</w:t>
      </w:r>
      <w:proofErr w:type="spellEnd"/>
      <w:proofErr w:type="gramEnd"/>
      <w:r w:rsidRPr="0088257A">
        <w:rPr>
          <w:rFonts w:cs="Times New Roman"/>
          <w:szCs w:val="24"/>
        </w:rPr>
        <w:t xml:space="preserve">., Department of Obstetrics and Gynecology,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</w:p>
    <w:p w:rsidR="002853D9" w:rsidRPr="0088257A" w:rsidRDefault="002853D9" w:rsidP="002853D9">
      <w:pPr>
        <w:spacing w:line="240" w:lineRule="auto"/>
        <w:jc w:val="both"/>
        <w:rPr>
          <w:rStyle w:val="apple-style-span"/>
          <w:rFonts w:cs="Times New Roman"/>
          <w:szCs w:val="24"/>
        </w:rPr>
      </w:pPr>
      <w:proofErr w:type="gramStart"/>
      <w:r w:rsidRPr="0088257A">
        <w:rPr>
          <w:rFonts w:cs="Times New Roman"/>
          <w:szCs w:val="24"/>
        </w:rPr>
        <w:t>e-mail</w:t>
      </w:r>
      <w:proofErr w:type="gramEnd"/>
      <w:r w:rsidRPr="0088257A">
        <w:rPr>
          <w:rFonts w:cs="Times New Roman"/>
          <w:szCs w:val="24"/>
        </w:rPr>
        <w:t>: drmete96@gmail.com</w:t>
      </w:r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b/>
          <w:szCs w:val="24"/>
          <w:lang w:eastAsia="ar-SA"/>
        </w:rPr>
        <w:t>Serdar</w:t>
      </w:r>
      <w:proofErr w:type="spellEnd"/>
      <w:r w:rsidRPr="0088257A">
        <w:rPr>
          <w:rFonts w:cs="Times New Roman"/>
          <w:b/>
          <w:szCs w:val="24"/>
          <w:lang w:eastAsia="ar-SA"/>
        </w:rPr>
        <w:t xml:space="preserve"> </w:t>
      </w:r>
      <w:proofErr w:type="spellStart"/>
      <w:r w:rsidRPr="0088257A">
        <w:rPr>
          <w:rFonts w:cs="Times New Roman"/>
          <w:b/>
          <w:szCs w:val="24"/>
          <w:lang w:eastAsia="ar-SA"/>
        </w:rPr>
        <w:t>Dilbaz</w:t>
      </w:r>
      <w:proofErr w:type="spellEnd"/>
      <w:r w:rsidRPr="0088257A">
        <w:rPr>
          <w:rFonts w:cs="Times New Roman"/>
          <w:b/>
          <w:szCs w:val="24"/>
        </w:rPr>
        <w:t>, M.D</w:t>
      </w:r>
      <w:r w:rsidRPr="0088257A">
        <w:rPr>
          <w:rFonts w:cs="Times New Roman"/>
          <w:szCs w:val="24"/>
        </w:rPr>
        <w:t xml:space="preserve">., Department of Obstetrics and Gynecology,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szCs w:val="24"/>
        </w:rPr>
        <w:t>e-mail</w:t>
      </w:r>
      <w:proofErr w:type="gramEnd"/>
      <w:r w:rsidRPr="0088257A">
        <w:rPr>
          <w:rFonts w:cs="Times New Roman"/>
          <w:szCs w:val="24"/>
        </w:rPr>
        <w:t xml:space="preserve">: </w:t>
      </w:r>
      <w:hyperlink r:id="rId6" w:history="1">
        <w:r w:rsidRPr="0088257A">
          <w:rPr>
            <w:rFonts w:cs="Times New Roman"/>
            <w:szCs w:val="24"/>
          </w:rPr>
          <w:t>sdilbaz@gmail.com</w:t>
        </w:r>
      </w:hyperlink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b/>
          <w:szCs w:val="24"/>
        </w:rPr>
        <w:t>Selahattin</w:t>
      </w:r>
      <w:proofErr w:type="spellEnd"/>
      <w:r w:rsidRPr="0088257A">
        <w:rPr>
          <w:rFonts w:cs="Times New Roman"/>
          <w:b/>
          <w:szCs w:val="24"/>
        </w:rPr>
        <w:t xml:space="preserve"> </w:t>
      </w:r>
      <w:proofErr w:type="spellStart"/>
      <w:r w:rsidRPr="0088257A">
        <w:rPr>
          <w:rFonts w:cs="Times New Roman"/>
          <w:b/>
          <w:szCs w:val="24"/>
        </w:rPr>
        <w:t>Kumru</w:t>
      </w:r>
      <w:proofErr w:type="spellEnd"/>
      <w:r w:rsidRPr="0088257A">
        <w:rPr>
          <w:rFonts w:cs="Times New Roman"/>
          <w:b/>
          <w:szCs w:val="24"/>
        </w:rPr>
        <w:t>, M.D</w:t>
      </w:r>
      <w:r w:rsidRPr="0088257A">
        <w:rPr>
          <w:rFonts w:cs="Times New Roman"/>
          <w:szCs w:val="24"/>
        </w:rPr>
        <w:t xml:space="preserve">., Department of Obstetrics and Gynecology,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szCs w:val="24"/>
        </w:rPr>
        <w:t>e-mail</w:t>
      </w:r>
      <w:proofErr w:type="gramEnd"/>
      <w:r w:rsidRPr="0088257A">
        <w:rPr>
          <w:rFonts w:cs="Times New Roman"/>
          <w:szCs w:val="24"/>
        </w:rPr>
        <w:t xml:space="preserve">: </w:t>
      </w:r>
      <w:hyperlink r:id="rId7" w:history="1">
        <w:r w:rsidRPr="0088257A">
          <w:rPr>
            <w:rFonts w:cs="Times New Roman"/>
            <w:szCs w:val="24"/>
          </w:rPr>
          <w:t>selahattinkumru@gmail.com</w:t>
        </w:r>
      </w:hyperlink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b/>
          <w:szCs w:val="24"/>
        </w:rPr>
        <w:t>Fatma</w:t>
      </w:r>
      <w:proofErr w:type="spellEnd"/>
      <w:r w:rsidRPr="0088257A">
        <w:rPr>
          <w:rFonts w:cs="Times New Roman"/>
          <w:b/>
          <w:szCs w:val="24"/>
        </w:rPr>
        <w:t xml:space="preserve"> </w:t>
      </w:r>
      <w:proofErr w:type="spellStart"/>
      <w:r w:rsidRPr="0088257A">
        <w:rPr>
          <w:rFonts w:cs="Times New Roman"/>
          <w:b/>
          <w:szCs w:val="24"/>
        </w:rPr>
        <w:t>Avcıoğlu</w:t>
      </w:r>
      <w:proofErr w:type="spellEnd"/>
      <w:r w:rsidRPr="0088257A">
        <w:rPr>
          <w:rFonts w:cs="Times New Roman"/>
          <w:b/>
          <w:szCs w:val="24"/>
        </w:rPr>
        <w:t>, M.D</w:t>
      </w:r>
      <w:r w:rsidRPr="0088257A">
        <w:rPr>
          <w:rFonts w:cs="Times New Roman"/>
          <w:szCs w:val="24"/>
        </w:rPr>
        <w:t xml:space="preserve">., Department of Microbiology,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  <w:r w:rsidRPr="0088257A">
        <w:rPr>
          <w:rFonts w:cs="Times New Roman"/>
          <w:szCs w:val="24"/>
        </w:rPr>
        <w:t xml:space="preserve"> </w:t>
      </w:r>
    </w:p>
    <w:p w:rsidR="002853D9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szCs w:val="24"/>
        </w:rPr>
        <w:t>e-mail</w:t>
      </w:r>
      <w:proofErr w:type="gramEnd"/>
      <w:r w:rsidRPr="0088257A">
        <w:rPr>
          <w:rFonts w:cs="Times New Roman"/>
          <w:szCs w:val="24"/>
        </w:rPr>
        <w:t xml:space="preserve">: </w:t>
      </w:r>
      <w:hyperlink r:id="rId8" w:history="1">
        <w:r w:rsidRPr="0088257A">
          <w:rPr>
            <w:rFonts w:cs="Times New Roman"/>
            <w:szCs w:val="24"/>
          </w:rPr>
          <w:t>fatmaavcioglu@yahoo.com.tr</w:t>
        </w:r>
      </w:hyperlink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r w:rsidRPr="00C46971">
        <w:rPr>
          <w:rFonts w:cs="Times New Roman"/>
          <w:b/>
          <w:szCs w:val="24"/>
        </w:rPr>
        <w:t xml:space="preserve">Yusuf </w:t>
      </w:r>
      <w:proofErr w:type="spellStart"/>
      <w:r w:rsidRPr="00C46971">
        <w:rPr>
          <w:rFonts w:cs="Times New Roman"/>
          <w:b/>
          <w:szCs w:val="24"/>
        </w:rPr>
        <w:t>Üstün</w:t>
      </w:r>
      <w:proofErr w:type="spellEnd"/>
      <w:r w:rsidRPr="0088257A">
        <w:rPr>
          <w:rFonts w:cs="Times New Roman"/>
          <w:b/>
          <w:szCs w:val="24"/>
        </w:rPr>
        <w:t>, M.D</w:t>
      </w:r>
      <w:r w:rsidRPr="0088257A">
        <w:rPr>
          <w:rFonts w:cs="Times New Roman"/>
          <w:szCs w:val="24"/>
        </w:rPr>
        <w:t xml:space="preserve">., Department of Obstetrics and Gynecology, </w:t>
      </w:r>
      <w:proofErr w:type="spellStart"/>
      <w:r w:rsidRPr="0088257A">
        <w:rPr>
          <w:rFonts w:cs="Times New Roman"/>
          <w:szCs w:val="24"/>
          <w:lang w:val="en-NZ"/>
        </w:rPr>
        <w:t>Duzce</w:t>
      </w:r>
      <w:proofErr w:type="spellEnd"/>
      <w:r w:rsidRPr="0088257A">
        <w:rPr>
          <w:rFonts w:cs="Times New Roman"/>
          <w:szCs w:val="24"/>
          <w:lang w:val="en-NZ"/>
        </w:rPr>
        <w:t xml:space="preserve"> University Faculty of Medicine</w:t>
      </w:r>
      <w:r w:rsidRPr="0088257A">
        <w:rPr>
          <w:rFonts w:cs="Times New Roman"/>
          <w:szCs w:val="24"/>
        </w:rPr>
        <w:t xml:space="preserve">, </w:t>
      </w:r>
      <w:proofErr w:type="spellStart"/>
      <w:r w:rsidRPr="0088257A">
        <w:rPr>
          <w:rFonts w:cs="Times New Roman"/>
          <w:szCs w:val="24"/>
        </w:rPr>
        <w:t>Düzce</w:t>
      </w:r>
      <w:proofErr w:type="spellEnd"/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szCs w:val="24"/>
        </w:rPr>
        <w:t>e-mail</w:t>
      </w:r>
      <w:proofErr w:type="gramEnd"/>
      <w:r w:rsidRPr="0088257A">
        <w:rPr>
          <w:rFonts w:cs="Times New Roman"/>
          <w:szCs w:val="24"/>
        </w:rPr>
        <w:t xml:space="preserve">: </w:t>
      </w:r>
      <w:hyperlink r:id="rId9" w:history="1">
        <w:r w:rsidRPr="00C46971">
          <w:t xml:space="preserve"> </w:t>
        </w:r>
        <w:r w:rsidRPr="00C46971">
          <w:rPr>
            <w:rFonts w:cs="Times New Roman"/>
            <w:szCs w:val="24"/>
          </w:rPr>
          <w:t>ustunyusuf@gmail.com</w:t>
        </w:r>
      </w:hyperlink>
    </w:p>
    <w:p w:rsidR="002853D9" w:rsidRPr="0088257A" w:rsidRDefault="002853D9" w:rsidP="002853D9">
      <w:pPr>
        <w:spacing w:line="240" w:lineRule="auto"/>
        <w:jc w:val="both"/>
        <w:rPr>
          <w:rFonts w:cs="Times New Roman"/>
          <w:szCs w:val="24"/>
        </w:rPr>
      </w:pPr>
    </w:p>
    <w:p w:rsidR="002853D9" w:rsidRDefault="002853D9" w:rsidP="002853D9">
      <w:p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b/>
          <w:bCs/>
          <w:szCs w:val="24"/>
        </w:rPr>
        <w:t>The authors have nothing to disclose.</w:t>
      </w:r>
      <w:r w:rsidRPr="0088257A">
        <w:rPr>
          <w:rFonts w:cs="Times New Roman"/>
          <w:szCs w:val="24"/>
        </w:rPr>
        <w:t> </w:t>
      </w:r>
    </w:p>
    <w:p w:rsidR="002853D9" w:rsidRDefault="002853D9" w:rsidP="002853D9">
      <w:pPr>
        <w:spacing w:line="240" w:lineRule="auto"/>
        <w:jc w:val="both"/>
        <w:rPr>
          <w:rFonts w:cs="Times New Roman"/>
          <w:szCs w:val="24"/>
        </w:rPr>
      </w:pPr>
    </w:p>
    <w:p w:rsidR="002853D9" w:rsidRDefault="002853D9" w:rsidP="002853D9">
      <w:pPr>
        <w:spacing w:line="240" w:lineRule="auto"/>
        <w:jc w:val="both"/>
        <w:rPr>
          <w:rFonts w:cs="Times New Roman"/>
          <w:szCs w:val="24"/>
        </w:rPr>
      </w:pPr>
    </w:p>
    <w:p w:rsidR="002853D9" w:rsidRDefault="002853D9" w:rsidP="002853D9">
      <w:pPr>
        <w:spacing w:line="240" w:lineRule="auto"/>
        <w:jc w:val="both"/>
        <w:rPr>
          <w:rFonts w:cs="Times New Roman"/>
          <w:szCs w:val="24"/>
        </w:rPr>
      </w:pPr>
    </w:p>
    <w:p w:rsidR="002853D9" w:rsidRPr="0088257A" w:rsidRDefault="00115842" w:rsidP="002853D9">
      <w:pPr>
        <w:spacing w:line="240" w:lineRule="auto"/>
        <w:jc w:val="center"/>
        <w:rPr>
          <w:rFonts w:cs="Times New Roman"/>
          <w:b/>
          <w:szCs w:val="24"/>
        </w:rPr>
      </w:pPr>
      <w:r w:rsidRPr="0088257A">
        <w:rPr>
          <w:rFonts w:cs="Times New Roman"/>
          <w:b/>
          <w:szCs w:val="24"/>
        </w:rPr>
        <w:t xml:space="preserve">Identification Of Clostridium </w:t>
      </w:r>
      <w:proofErr w:type="spellStart"/>
      <w:r w:rsidRPr="0088257A">
        <w:rPr>
          <w:rFonts w:cs="Times New Roman"/>
          <w:b/>
          <w:szCs w:val="24"/>
        </w:rPr>
        <w:t>Septic</w:t>
      </w:r>
      <w:r>
        <w:rPr>
          <w:rFonts w:cs="Times New Roman"/>
          <w:b/>
          <w:szCs w:val="24"/>
        </w:rPr>
        <w:t>um</w:t>
      </w:r>
      <w:proofErr w:type="spellEnd"/>
      <w:r>
        <w:rPr>
          <w:rFonts w:cs="Times New Roman"/>
          <w:b/>
          <w:szCs w:val="24"/>
        </w:rPr>
        <w:t xml:space="preserve"> In A </w:t>
      </w:r>
      <w:proofErr w:type="spellStart"/>
      <w:r>
        <w:rPr>
          <w:rFonts w:cs="Times New Roman"/>
          <w:b/>
          <w:szCs w:val="24"/>
        </w:rPr>
        <w:t>Tuboovarian</w:t>
      </w:r>
      <w:proofErr w:type="spellEnd"/>
      <w:r>
        <w:rPr>
          <w:rFonts w:cs="Times New Roman"/>
          <w:b/>
          <w:szCs w:val="24"/>
        </w:rPr>
        <w:t xml:space="preserve"> </w:t>
      </w:r>
      <w:proofErr w:type="gramStart"/>
      <w:r>
        <w:rPr>
          <w:rFonts w:cs="Times New Roman"/>
          <w:b/>
          <w:szCs w:val="24"/>
        </w:rPr>
        <w:t>Abscess :</w:t>
      </w:r>
      <w:proofErr w:type="gramEnd"/>
      <w:r>
        <w:rPr>
          <w:rFonts w:cs="Times New Roman"/>
          <w:b/>
          <w:szCs w:val="24"/>
        </w:rPr>
        <w:t xml:space="preserve"> A</w:t>
      </w:r>
      <w:r w:rsidRPr="0088257A">
        <w:rPr>
          <w:rFonts w:cs="Times New Roman"/>
          <w:b/>
          <w:szCs w:val="24"/>
        </w:rPr>
        <w:t xml:space="preserve"> Rare Case</w:t>
      </w:r>
      <w:r>
        <w:rPr>
          <w:rFonts w:cs="Times New Roman"/>
          <w:b/>
          <w:szCs w:val="24"/>
        </w:rPr>
        <w:t xml:space="preserve"> And Review Of The Literature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Abstract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b/>
          <w:color w:val="000000"/>
          <w:szCs w:val="24"/>
          <w:shd w:val="clear" w:color="auto" w:fill="FFFFFF"/>
        </w:rPr>
        <w:t>Background:</w:t>
      </w:r>
      <w:r w:rsidRPr="0088257A">
        <w:rPr>
          <w:rFonts w:cs="Times New Roman"/>
          <w:color w:val="000000"/>
          <w:szCs w:val="24"/>
          <w:shd w:val="clear" w:color="auto" w:fill="FFFFFF"/>
        </w:rPr>
        <w:t xml:space="preserve"> A </w:t>
      </w:r>
      <w:proofErr w:type="spellStart"/>
      <w:r w:rsidRPr="0088257A">
        <w:rPr>
          <w:rFonts w:cs="Times New Roman"/>
          <w:color w:val="000000"/>
          <w:szCs w:val="24"/>
          <w:shd w:val="clear" w:color="auto" w:fill="FFFFFF"/>
        </w:rPr>
        <w:t>tuboovarian</w:t>
      </w:r>
      <w:proofErr w:type="spellEnd"/>
      <w:r w:rsidRPr="0088257A">
        <w:rPr>
          <w:rFonts w:cs="Times New Roman"/>
          <w:color w:val="000000"/>
          <w:szCs w:val="24"/>
          <w:shd w:val="clear" w:color="auto" w:fill="FFFFFF"/>
        </w:rPr>
        <w:t xml:space="preserve"> abscess </w:t>
      </w:r>
      <w:proofErr w:type="gramStart"/>
      <w:r w:rsidRPr="0088257A">
        <w:rPr>
          <w:rFonts w:cs="Times New Roman"/>
          <w:color w:val="000000"/>
          <w:szCs w:val="24"/>
          <w:shd w:val="clear" w:color="auto" w:fill="FFFFFF"/>
        </w:rPr>
        <w:t xml:space="preserve">( </w:t>
      </w:r>
      <w:r w:rsidRPr="0088257A">
        <w:rPr>
          <w:rFonts w:cs="Times New Roman"/>
          <w:szCs w:val="24"/>
        </w:rPr>
        <w:t>TOA</w:t>
      </w:r>
      <w:proofErr w:type="gramEnd"/>
      <w:r w:rsidRPr="0088257A">
        <w:rPr>
          <w:rFonts w:cs="Times New Roman"/>
          <w:szCs w:val="24"/>
        </w:rPr>
        <w:t>)</w:t>
      </w:r>
      <w:r w:rsidRPr="0088257A">
        <w:rPr>
          <w:rFonts w:cs="Times New Roman"/>
          <w:color w:val="000000"/>
          <w:szCs w:val="24"/>
          <w:shd w:val="clear" w:color="auto" w:fill="FFFFFF"/>
        </w:rPr>
        <w:t xml:space="preserve"> is a conglomerated mass of pelvic organs including tube, ovary, and </w:t>
      </w:r>
      <w:proofErr w:type="spellStart"/>
      <w:r w:rsidRPr="0088257A">
        <w:rPr>
          <w:rFonts w:cs="Times New Roman"/>
          <w:color w:val="000000"/>
          <w:szCs w:val="24"/>
          <w:shd w:val="clear" w:color="auto" w:fill="FFFFFF"/>
        </w:rPr>
        <w:t>bowel.</w:t>
      </w:r>
      <w:r w:rsidRPr="0088257A">
        <w:rPr>
          <w:rFonts w:cs="Times New Roman"/>
          <w:szCs w:val="24"/>
        </w:rPr>
        <w:t>The</w:t>
      </w:r>
      <w:proofErr w:type="spellEnd"/>
      <w:r w:rsidRPr="0088257A">
        <w:rPr>
          <w:rFonts w:cs="Times New Roman"/>
          <w:szCs w:val="24"/>
        </w:rPr>
        <w:t xml:space="preserve"> most commonly isolated organisms from TOAs are Escherichia coli</w:t>
      </w: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E.coli</w:t>
      </w:r>
      <w:proofErr w:type="spellEnd"/>
      <w:r>
        <w:rPr>
          <w:rFonts w:cs="Times New Roman"/>
          <w:szCs w:val="24"/>
        </w:rPr>
        <w:t>)</w:t>
      </w:r>
      <w:r w:rsidRPr="0088257A">
        <w:rPr>
          <w:rFonts w:cs="Times New Roman"/>
          <w:szCs w:val="24"/>
        </w:rPr>
        <w:t xml:space="preserve"> and </w:t>
      </w:r>
      <w:proofErr w:type="spellStart"/>
      <w:r w:rsidRPr="0088257A">
        <w:rPr>
          <w:rFonts w:cs="Times New Roman"/>
          <w:szCs w:val="24"/>
        </w:rPr>
        <w:t>Bacteroides</w:t>
      </w:r>
      <w:proofErr w:type="spellEnd"/>
      <w:r w:rsidRPr="0088257A">
        <w:rPr>
          <w:rFonts w:cs="Times New Roman"/>
          <w:szCs w:val="24"/>
        </w:rPr>
        <w:t xml:space="preserve"> species.</w:t>
      </w:r>
      <w:r w:rsidRPr="0088257A">
        <w:rPr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Fonts w:cs="Times New Roman"/>
          <w:b/>
          <w:color w:val="000000"/>
          <w:szCs w:val="24"/>
          <w:shd w:val="clear" w:color="auto" w:fill="FFFFFF"/>
        </w:rPr>
        <w:t>Case Report</w:t>
      </w:r>
      <w:r w:rsidRPr="0088257A">
        <w:rPr>
          <w:rFonts w:cs="Times New Roman"/>
          <w:b/>
          <w:color w:val="000000"/>
          <w:szCs w:val="24"/>
          <w:shd w:val="clear" w:color="auto" w:fill="FFFFFF"/>
        </w:rPr>
        <w:t>:</w:t>
      </w:r>
      <w:r w:rsidRPr="0088257A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88257A">
        <w:rPr>
          <w:rFonts w:cs="Times New Roman"/>
          <w:szCs w:val="24"/>
        </w:rPr>
        <w:t xml:space="preserve">We reported </w:t>
      </w:r>
      <w:r>
        <w:rPr>
          <w:rFonts w:cs="Times New Roman"/>
          <w:szCs w:val="24"/>
        </w:rPr>
        <w:t>a</w:t>
      </w:r>
      <w:r w:rsidRPr="0088257A">
        <w:rPr>
          <w:rFonts w:cs="Times New Roman"/>
          <w:szCs w:val="24"/>
        </w:rPr>
        <w:t xml:space="preserve"> case of C</w:t>
      </w:r>
      <w:r>
        <w:rPr>
          <w:rFonts w:cs="Times New Roman"/>
          <w:szCs w:val="24"/>
        </w:rPr>
        <w:t xml:space="preserve">lostridium </w:t>
      </w:r>
      <w:proofErr w:type="spellStart"/>
      <w:proofErr w:type="gramStart"/>
      <w:r>
        <w:rPr>
          <w:rFonts w:cs="Times New Roman"/>
          <w:szCs w:val="24"/>
        </w:rPr>
        <w:t>S</w:t>
      </w:r>
      <w:r w:rsidRPr="0088257A">
        <w:rPr>
          <w:rFonts w:cs="Times New Roman"/>
          <w:szCs w:val="24"/>
        </w:rPr>
        <w:t>epticum</w:t>
      </w:r>
      <w:proofErr w:type="spellEnd"/>
      <w:r>
        <w:rPr>
          <w:rFonts w:cs="Times New Roman"/>
          <w:szCs w:val="24"/>
        </w:rPr>
        <w:t>(</w:t>
      </w:r>
      <w:proofErr w:type="gramEnd"/>
      <w:r w:rsidRPr="00664815">
        <w:rPr>
          <w:rFonts w:cs="Times New Roman"/>
          <w:szCs w:val="24"/>
        </w:rPr>
        <w:t xml:space="preserve">C. </w:t>
      </w:r>
      <w:proofErr w:type="spellStart"/>
      <w:r w:rsidRPr="00664815">
        <w:rPr>
          <w:rFonts w:cs="Times New Roman"/>
          <w:szCs w:val="24"/>
        </w:rPr>
        <w:t>Septicum</w:t>
      </w:r>
      <w:proofErr w:type="spellEnd"/>
      <w:r>
        <w:rPr>
          <w:rFonts w:cs="Times New Roman"/>
          <w:szCs w:val="24"/>
        </w:rPr>
        <w:t>)</w:t>
      </w:r>
      <w:r w:rsidRPr="0088257A">
        <w:rPr>
          <w:rFonts w:cs="Times New Roman"/>
          <w:szCs w:val="24"/>
        </w:rPr>
        <w:t xml:space="preserve"> infection from a ruptured TOA disease that had </w:t>
      </w:r>
      <w:r>
        <w:rPr>
          <w:rFonts w:cs="Times New Roman"/>
          <w:szCs w:val="24"/>
        </w:rPr>
        <w:t>atypical clinical features.</w:t>
      </w:r>
      <w:r>
        <w:rPr>
          <w:rFonts w:cs="Times New Roman"/>
          <w:b/>
          <w:color w:val="000000"/>
          <w:szCs w:val="24"/>
          <w:shd w:val="clear" w:color="auto" w:fill="FFFFFF"/>
        </w:rPr>
        <w:t xml:space="preserve"> </w:t>
      </w:r>
      <w:r w:rsidR="00325082" w:rsidRPr="00325082">
        <w:rPr>
          <w:rFonts w:cs="Times New Roman"/>
          <w:color w:val="FF0000"/>
          <w:szCs w:val="24"/>
        </w:rPr>
        <w:t xml:space="preserve">Culture of </w:t>
      </w:r>
      <w:proofErr w:type="spellStart"/>
      <w:r w:rsidR="00325082" w:rsidRPr="00325082">
        <w:rPr>
          <w:rFonts w:cs="Times New Roman"/>
          <w:color w:val="FF0000"/>
          <w:szCs w:val="24"/>
        </w:rPr>
        <w:t>intraabdominal</w:t>
      </w:r>
      <w:proofErr w:type="spellEnd"/>
      <w:r w:rsidR="00325082" w:rsidRPr="00325082">
        <w:rPr>
          <w:rFonts w:cs="Times New Roman"/>
          <w:color w:val="FF0000"/>
          <w:szCs w:val="24"/>
        </w:rPr>
        <w:t xml:space="preserve"> </w:t>
      </w:r>
      <w:proofErr w:type="gramStart"/>
      <w:r w:rsidR="00325082" w:rsidRPr="00325082">
        <w:rPr>
          <w:rFonts w:cs="Times New Roman"/>
          <w:color w:val="FF0000"/>
          <w:szCs w:val="24"/>
        </w:rPr>
        <w:t>free  fluid</w:t>
      </w:r>
      <w:proofErr w:type="gramEnd"/>
      <w:r w:rsidR="00325082" w:rsidRPr="00325082">
        <w:rPr>
          <w:rFonts w:cs="Times New Roman"/>
          <w:color w:val="FF0000"/>
          <w:szCs w:val="24"/>
        </w:rPr>
        <w:t xml:space="preserve"> obtained during surgery yielded C. </w:t>
      </w:r>
      <w:proofErr w:type="spellStart"/>
      <w:r w:rsidR="00325082" w:rsidRPr="00325082">
        <w:rPr>
          <w:rFonts w:cs="Times New Roman"/>
          <w:color w:val="FF0000"/>
          <w:szCs w:val="24"/>
        </w:rPr>
        <w:t>septicum.</w:t>
      </w:r>
      <w:r w:rsidRPr="0088257A">
        <w:rPr>
          <w:rFonts w:cs="Times New Roman"/>
          <w:szCs w:val="24"/>
        </w:rPr>
        <w:t>VITEK</w:t>
      </w:r>
      <w:proofErr w:type="spellEnd"/>
      <w:r w:rsidRPr="0088257A">
        <w:rPr>
          <w:rFonts w:cs="Times New Roman"/>
          <w:szCs w:val="24"/>
        </w:rPr>
        <w:t xml:space="preserve"> II (</w:t>
      </w:r>
      <w:proofErr w:type="spellStart"/>
      <w:r w:rsidRPr="0088257A">
        <w:rPr>
          <w:rFonts w:cs="Times New Roman"/>
          <w:szCs w:val="24"/>
        </w:rPr>
        <w:t>bioMérieux</w:t>
      </w:r>
      <w:proofErr w:type="spellEnd"/>
      <w:r w:rsidRPr="0088257A">
        <w:rPr>
          <w:rFonts w:cs="Times New Roman"/>
          <w:szCs w:val="24"/>
        </w:rPr>
        <w:t>, France)  automated system was used  for advanced identification of the bacteria.</w:t>
      </w:r>
      <w:r w:rsidRPr="002853D9">
        <w:t xml:space="preserve"> </w:t>
      </w:r>
      <w:proofErr w:type="gramStart"/>
      <w:r w:rsidRPr="0088257A">
        <w:rPr>
          <w:rFonts w:cs="Times New Roman"/>
          <w:b/>
          <w:color w:val="000000"/>
          <w:szCs w:val="24"/>
          <w:shd w:val="clear" w:color="auto" w:fill="FFFFFF"/>
        </w:rPr>
        <w:t>Conclusions :</w:t>
      </w:r>
      <w:proofErr w:type="gramEnd"/>
      <w:r>
        <w:rPr>
          <w:rFonts w:cs="Times New Roman"/>
          <w:b/>
          <w:color w:val="000000"/>
          <w:szCs w:val="24"/>
          <w:shd w:val="clear" w:color="auto" w:fill="FFFFFF"/>
        </w:rPr>
        <w:t xml:space="preserve"> </w:t>
      </w:r>
      <w:r w:rsidRPr="0088257A">
        <w:rPr>
          <w:rFonts w:cs="Times New Roman"/>
          <w:szCs w:val="24"/>
        </w:rPr>
        <w:t xml:space="preserve">The infected tissues with </w:t>
      </w:r>
      <w:proofErr w:type="spellStart"/>
      <w:r w:rsidRPr="0088257A">
        <w:rPr>
          <w:rFonts w:cs="Times New Roman"/>
          <w:szCs w:val="24"/>
        </w:rPr>
        <w:t>C.septicum</w:t>
      </w:r>
      <w:proofErr w:type="spellEnd"/>
      <w:r w:rsidRPr="0088257A">
        <w:rPr>
          <w:rFonts w:cs="Times New Roman"/>
          <w:szCs w:val="24"/>
        </w:rPr>
        <w:t xml:space="preserve">  can become necrotic.</w:t>
      </w:r>
      <w:r w:rsidRPr="00FB62E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Combination of</w:t>
      </w:r>
      <w:r w:rsidRPr="00B302C1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e</w:t>
      </w:r>
      <w:r w:rsidRPr="00B302C1">
        <w:rPr>
          <w:rFonts w:cs="Times New Roman"/>
          <w:szCs w:val="24"/>
        </w:rPr>
        <w:t>arly </w:t>
      </w:r>
      <w:r>
        <w:rPr>
          <w:rFonts w:cs="Times New Roman"/>
          <w:szCs w:val="24"/>
        </w:rPr>
        <w:t>,</w:t>
      </w:r>
      <w:proofErr w:type="gramEnd"/>
      <w:r w:rsidRPr="00B302C1">
        <w:rPr>
          <w:rFonts w:cs="Times New Roman"/>
          <w:szCs w:val="24"/>
        </w:rPr>
        <w:t> adequate antibiotic therapy</w:t>
      </w:r>
      <w:r>
        <w:rPr>
          <w:rFonts w:cs="Times New Roman"/>
          <w:szCs w:val="24"/>
        </w:rPr>
        <w:t xml:space="preserve"> and</w:t>
      </w:r>
      <w:r w:rsidRPr="00B302C1">
        <w:rPr>
          <w:rFonts w:cs="Times New Roman"/>
          <w:szCs w:val="24"/>
        </w:rPr>
        <w:t xml:space="preserve"> surgery </w:t>
      </w:r>
      <w:r>
        <w:rPr>
          <w:rFonts w:cs="Times New Roman"/>
          <w:szCs w:val="24"/>
        </w:rPr>
        <w:t>is the</w:t>
      </w:r>
      <w:r w:rsidRPr="00B302C1">
        <w:rPr>
          <w:rFonts w:cs="Times New Roman"/>
          <w:szCs w:val="24"/>
        </w:rPr>
        <w:t xml:space="preserve"> key point of treatment.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88257A">
        <w:rPr>
          <w:rFonts w:cs="Times New Roman"/>
          <w:b/>
          <w:szCs w:val="24"/>
        </w:rPr>
        <w:t xml:space="preserve">Keywords: </w:t>
      </w:r>
      <w:proofErr w:type="gramStart"/>
      <w:r w:rsidRPr="0088257A">
        <w:rPr>
          <w:rFonts w:cs="Times New Roman"/>
          <w:color w:val="000000"/>
          <w:szCs w:val="24"/>
          <w:shd w:val="clear" w:color="auto" w:fill="FFFFFF"/>
        </w:rPr>
        <w:t>abscess</w:t>
      </w:r>
      <w:r w:rsidRPr="0088257A">
        <w:rPr>
          <w:rFonts w:cs="Times New Roman"/>
          <w:b/>
          <w:szCs w:val="24"/>
        </w:rPr>
        <w:t xml:space="preserve"> </w:t>
      </w:r>
      <w:r w:rsidRPr="0088257A">
        <w:rPr>
          <w:rFonts w:cs="Times New Roman"/>
          <w:szCs w:val="24"/>
        </w:rPr>
        <w:t>;</w:t>
      </w:r>
      <w:proofErr w:type="gramEnd"/>
      <w:r w:rsidRPr="0088257A">
        <w:rPr>
          <w:rFonts w:cs="Times New Roman"/>
          <w:b/>
          <w:szCs w:val="24"/>
        </w:rPr>
        <w:t xml:space="preserve"> </w:t>
      </w:r>
      <w:r w:rsidRPr="0088257A">
        <w:rPr>
          <w:rFonts w:cs="Times New Roman"/>
          <w:szCs w:val="24"/>
        </w:rPr>
        <w:t xml:space="preserve">Clostridium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 ;</w:t>
      </w:r>
      <w:r w:rsidRPr="0088257A">
        <w:rPr>
          <w:rFonts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88257A">
        <w:rPr>
          <w:rFonts w:cs="Times New Roman"/>
          <w:color w:val="000000"/>
          <w:szCs w:val="24"/>
          <w:shd w:val="clear" w:color="auto" w:fill="FFFFFF"/>
        </w:rPr>
        <w:t>tuboovarian</w:t>
      </w:r>
      <w:proofErr w:type="spellEnd"/>
      <w:r w:rsidRPr="0088257A">
        <w:rPr>
          <w:rFonts w:cs="Times New Roman"/>
          <w:color w:val="000000"/>
          <w:szCs w:val="24"/>
          <w:shd w:val="clear" w:color="auto" w:fill="FFFFFF"/>
        </w:rPr>
        <w:t>.</w:t>
      </w:r>
    </w:p>
    <w:p w:rsidR="002853D9" w:rsidRPr="009A20A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color w:val="000000"/>
          <w:szCs w:val="24"/>
          <w:shd w:val="clear" w:color="auto" w:fill="FFFFFF"/>
        </w:rPr>
      </w:pPr>
      <w:proofErr w:type="spellStart"/>
      <w:r w:rsidRPr="009A20A9">
        <w:rPr>
          <w:rFonts w:cs="Times New Roman"/>
          <w:b/>
          <w:color w:val="000000"/>
          <w:szCs w:val="24"/>
          <w:shd w:val="clear" w:color="auto" w:fill="FFFFFF"/>
        </w:rPr>
        <w:t>Aпстрактан</w:t>
      </w:r>
      <w:proofErr w:type="spellEnd"/>
    </w:p>
    <w:p w:rsidR="00FA04B1" w:rsidRPr="00FA04B1" w:rsidRDefault="00FA04B1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color w:val="FF0000"/>
          <w:szCs w:val="24"/>
          <w:shd w:val="clear" w:color="auto" w:fill="FFFFFF"/>
        </w:rPr>
      </w:pP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Позадина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: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тубоовариан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апсцес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(ТОА)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мешовиту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маса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карличних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органа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,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укључујући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цеви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,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јајника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, и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бовел.Тхе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најчешће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изолованих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организама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тоас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су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Есцхерицхиа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цоли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(Е.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цоли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) и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Бацтероидес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врста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.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Случаја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: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Ми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смо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пријавили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случај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Цлостридиум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Септицум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(Ц.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Септицум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)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инфекције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из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покиданих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ТОА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болести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која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имала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атипичне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клиничке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карактеристике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. </w:t>
      </w:r>
      <w:proofErr w:type="spellStart"/>
      <w:proofErr w:type="gramStart"/>
      <w:r w:rsidRPr="00FA04B1">
        <w:rPr>
          <w:rFonts w:cs="Times New Roman"/>
          <w:color w:val="FF0000"/>
          <w:szCs w:val="24"/>
          <w:shd w:val="clear" w:color="auto" w:fill="FFFFFF"/>
        </w:rPr>
        <w:t>Култура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интраабдоминалног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слободне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течности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добијене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током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операције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дала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Ц.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септицум.ВИТЕК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ИИ (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биоМериеук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,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Француска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)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аутоматизовани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систем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коришћен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за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напредне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идентификацију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бактерија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>.</w:t>
      </w:r>
      <w:proofErr w:type="gram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Закључак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: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инфицираних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ткива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са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Ц.септицум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може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да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постане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некротичног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. </w:t>
      </w:r>
      <w:proofErr w:type="spellStart"/>
      <w:proofErr w:type="gramStart"/>
      <w:r w:rsidRPr="00FA04B1">
        <w:rPr>
          <w:rFonts w:cs="Times New Roman"/>
          <w:color w:val="FF0000"/>
          <w:szCs w:val="24"/>
          <w:shd w:val="clear" w:color="auto" w:fill="FFFFFF"/>
        </w:rPr>
        <w:t>Комбинација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ране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,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адекватне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антибиотске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терапије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и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операције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је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кључна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тачка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spellStart"/>
      <w:r w:rsidRPr="00FA04B1">
        <w:rPr>
          <w:rFonts w:cs="Times New Roman"/>
          <w:color w:val="FF0000"/>
          <w:szCs w:val="24"/>
          <w:shd w:val="clear" w:color="auto" w:fill="FFFFFF"/>
        </w:rPr>
        <w:t>лечења</w:t>
      </w:r>
      <w:proofErr w:type="spellEnd"/>
      <w:r w:rsidRPr="00FA04B1">
        <w:rPr>
          <w:rFonts w:cs="Times New Roman"/>
          <w:color w:val="FF0000"/>
          <w:szCs w:val="24"/>
          <w:shd w:val="clear" w:color="auto" w:fill="FFFFFF"/>
        </w:rPr>
        <w:t>.</w:t>
      </w:r>
      <w:proofErr w:type="gramEnd"/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  <w:proofErr w:type="spellStart"/>
      <w:r w:rsidRPr="001D637E">
        <w:rPr>
          <w:b/>
        </w:rPr>
        <w:t>Кључне</w:t>
      </w:r>
      <w:proofErr w:type="spellEnd"/>
      <w:r w:rsidRPr="001D637E">
        <w:rPr>
          <w:b/>
        </w:rPr>
        <w:t> </w:t>
      </w:r>
      <w:proofErr w:type="spellStart"/>
      <w:r w:rsidRPr="001D637E">
        <w:rPr>
          <w:b/>
        </w:rPr>
        <w:t>речи</w:t>
      </w:r>
      <w:proofErr w:type="spellEnd"/>
      <w:r w:rsidRPr="001D637E">
        <w:rPr>
          <w:b/>
        </w:rPr>
        <w:t>:</w:t>
      </w:r>
      <w:r w:rsidRPr="00D83D77">
        <w:t xml:space="preserve"> </w:t>
      </w:r>
      <w:proofErr w:type="spellStart"/>
      <w:r w:rsidRPr="00D83D77">
        <w:t>апсцес</w:t>
      </w:r>
      <w:proofErr w:type="spellEnd"/>
      <w:r w:rsidRPr="00D83D77">
        <w:t xml:space="preserve">, </w:t>
      </w:r>
      <w:proofErr w:type="spellStart"/>
      <w:r w:rsidRPr="00D83D77">
        <w:t>Цлостридиум</w:t>
      </w:r>
      <w:proofErr w:type="spellEnd"/>
      <w:r w:rsidRPr="00D83D77">
        <w:t xml:space="preserve"> </w:t>
      </w:r>
      <w:proofErr w:type="spellStart"/>
      <w:r w:rsidRPr="00D83D77">
        <w:t>септицум</w:t>
      </w:r>
      <w:proofErr w:type="spellEnd"/>
      <w:r w:rsidRPr="00D83D77">
        <w:t xml:space="preserve">; </w:t>
      </w:r>
      <w:proofErr w:type="spellStart"/>
      <w:r w:rsidRPr="00D83D77">
        <w:t>тубоовариан</w:t>
      </w:r>
      <w:proofErr w:type="spellEnd"/>
      <w:r>
        <w:t>.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jc w:val="center"/>
        <w:rPr>
          <w:rFonts w:cs="Times New Roman"/>
          <w:b/>
          <w:szCs w:val="24"/>
        </w:rPr>
      </w:pPr>
    </w:p>
    <w:p w:rsidR="002853D9" w:rsidRPr="0088257A" w:rsidRDefault="00CE756D" w:rsidP="002853D9">
      <w:pPr>
        <w:spacing w:line="240" w:lineRule="auto"/>
        <w:jc w:val="center"/>
        <w:rPr>
          <w:rFonts w:cs="Times New Roman"/>
          <w:b/>
          <w:szCs w:val="24"/>
        </w:rPr>
      </w:pPr>
      <w:r w:rsidRPr="0088257A">
        <w:rPr>
          <w:rFonts w:cs="Times New Roman"/>
          <w:b/>
          <w:szCs w:val="24"/>
        </w:rPr>
        <w:t xml:space="preserve">Identification Of Clostridium </w:t>
      </w:r>
      <w:proofErr w:type="spellStart"/>
      <w:r w:rsidRPr="0088257A">
        <w:rPr>
          <w:rFonts w:cs="Times New Roman"/>
          <w:b/>
          <w:szCs w:val="24"/>
        </w:rPr>
        <w:t>Septic</w:t>
      </w:r>
      <w:r>
        <w:rPr>
          <w:rFonts w:cs="Times New Roman"/>
          <w:b/>
          <w:szCs w:val="24"/>
        </w:rPr>
        <w:t>um</w:t>
      </w:r>
      <w:proofErr w:type="spellEnd"/>
      <w:r>
        <w:rPr>
          <w:rFonts w:cs="Times New Roman"/>
          <w:b/>
          <w:szCs w:val="24"/>
        </w:rPr>
        <w:t xml:space="preserve"> In A </w:t>
      </w:r>
      <w:proofErr w:type="spellStart"/>
      <w:r>
        <w:rPr>
          <w:rFonts w:cs="Times New Roman"/>
          <w:b/>
          <w:szCs w:val="24"/>
        </w:rPr>
        <w:t>Tuboovarian</w:t>
      </w:r>
      <w:proofErr w:type="spellEnd"/>
      <w:r>
        <w:rPr>
          <w:rFonts w:cs="Times New Roman"/>
          <w:b/>
          <w:szCs w:val="24"/>
        </w:rPr>
        <w:t xml:space="preserve"> </w:t>
      </w:r>
      <w:proofErr w:type="gramStart"/>
      <w:r>
        <w:rPr>
          <w:rFonts w:cs="Times New Roman"/>
          <w:b/>
          <w:szCs w:val="24"/>
        </w:rPr>
        <w:t>Abscess :</w:t>
      </w:r>
      <w:proofErr w:type="gramEnd"/>
      <w:r>
        <w:rPr>
          <w:rFonts w:cs="Times New Roman"/>
          <w:b/>
          <w:szCs w:val="24"/>
        </w:rPr>
        <w:t xml:space="preserve"> A</w:t>
      </w:r>
      <w:r w:rsidRPr="0088257A">
        <w:rPr>
          <w:rFonts w:cs="Times New Roman"/>
          <w:b/>
          <w:szCs w:val="24"/>
        </w:rPr>
        <w:t xml:space="preserve"> Rare Case</w:t>
      </w:r>
      <w:r>
        <w:rPr>
          <w:rFonts w:cs="Times New Roman"/>
          <w:b/>
          <w:szCs w:val="24"/>
        </w:rPr>
        <w:t xml:space="preserve"> And Review Of The Literature</w:t>
      </w:r>
    </w:p>
    <w:p w:rsidR="002853D9" w:rsidRDefault="002853D9" w:rsidP="002853D9">
      <w:pPr>
        <w:spacing w:line="240" w:lineRule="auto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jc w:val="both"/>
        <w:rPr>
          <w:rFonts w:cs="Times New Roman"/>
          <w:b/>
          <w:szCs w:val="24"/>
        </w:rPr>
      </w:pPr>
      <w:r w:rsidRPr="0088257A">
        <w:rPr>
          <w:rFonts w:cs="Times New Roman"/>
          <w:b/>
          <w:szCs w:val="24"/>
        </w:rPr>
        <w:t>INTRODUCTION</w:t>
      </w:r>
    </w:p>
    <w:p w:rsidR="002853D9" w:rsidRPr="004E39CA" w:rsidRDefault="004E39CA" w:rsidP="004E39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  <w:shd w:val="clear" w:color="auto" w:fill="FFFFFF"/>
        </w:rPr>
        <w:t xml:space="preserve">Pelvic inflammatory </w:t>
      </w:r>
      <w:proofErr w:type="gramStart"/>
      <w:r>
        <w:rPr>
          <w:rFonts w:cs="Times New Roman"/>
          <w:color w:val="FF0000"/>
          <w:szCs w:val="24"/>
          <w:shd w:val="clear" w:color="auto" w:fill="FFFFFF"/>
        </w:rPr>
        <w:t>disease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>(</w:t>
      </w:r>
      <w:proofErr w:type="gramEnd"/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PID), which is characterized by containing a </w:t>
      </w:r>
      <w:proofErr w:type="spellStart"/>
      <w:r w:rsidR="002853D9" w:rsidRPr="00364B1D">
        <w:rPr>
          <w:rFonts w:cs="Times New Roman"/>
          <w:color w:val="FF0000"/>
          <w:szCs w:val="24"/>
          <w:shd w:val="clear" w:color="auto" w:fill="FFFFFF"/>
        </w:rPr>
        <w:t>polymicrobial</w:t>
      </w:r>
      <w:proofErr w:type="spellEnd"/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 infection in the upper genital tract inflammation, can include </w:t>
      </w:r>
      <w:proofErr w:type="spellStart"/>
      <w:r w:rsidR="002853D9" w:rsidRPr="00364B1D">
        <w:rPr>
          <w:rFonts w:cs="Times New Roman"/>
          <w:color w:val="FF0000"/>
          <w:szCs w:val="24"/>
          <w:shd w:val="clear" w:color="auto" w:fill="FFFFFF"/>
        </w:rPr>
        <w:t>endometritis</w:t>
      </w:r>
      <w:proofErr w:type="spellEnd"/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, </w:t>
      </w:r>
      <w:proofErr w:type="spellStart"/>
      <w:r w:rsidR="002853D9" w:rsidRPr="00364B1D">
        <w:rPr>
          <w:rFonts w:cs="Times New Roman"/>
          <w:color w:val="FF0000"/>
          <w:szCs w:val="24"/>
          <w:shd w:val="clear" w:color="auto" w:fill="FFFFFF"/>
        </w:rPr>
        <w:t>salpi</w:t>
      </w:r>
      <w:r>
        <w:rPr>
          <w:rFonts w:cs="Times New Roman"/>
          <w:color w:val="FF0000"/>
          <w:szCs w:val="24"/>
          <w:shd w:val="clear" w:color="auto" w:fill="FFFFFF"/>
        </w:rPr>
        <w:t>ngitis</w:t>
      </w:r>
      <w:proofErr w:type="spellEnd"/>
      <w:r>
        <w:rPr>
          <w:rFonts w:cs="Times New Roman"/>
          <w:color w:val="FF0000"/>
          <w:szCs w:val="24"/>
          <w:shd w:val="clear" w:color="auto" w:fill="FFFFFF"/>
        </w:rPr>
        <w:t xml:space="preserve">, and </w:t>
      </w:r>
      <w:proofErr w:type="spellStart"/>
      <w:r>
        <w:rPr>
          <w:rFonts w:cs="Times New Roman"/>
          <w:color w:val="FF0000"/>
          <w:szCs w:val="24"/>
          <w:shd w:val="clear" w:color="auto" w:fill="FFFFFF"/>
        </w:rPr>
        <w:t>tubaovarian</w:t>
      </w:r>
      <w:proofErr w:type="spellEnd"/>
      <w:r>
        <w:rPr>
          <w:rFonts w:cs="Times New Roman"/>
          <w:color w:val="FF0000"/>
          <w:szCs w:val="24"/>
          <w:shd w:val="clear" w:color="auto" w:fill="FFFFFF"/>
        </w:rPr>
        <w:t xml:space="preserve"> abscess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(TOA).It 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is generally caused by</w:t>
      </w:r>
      <w:r w:rsidR="002853D9" w:rsidRPr="001E7C66">
        <w:rPr>
          <w:rFonts w:cs="Times New Roman"/>
          <w:color w:val="FF0000"/>
          <w:szCs w:val="24"/>
        </w:rPr>
        <w:t> sexually</w:t>
      </w:r>
      <w:r>
        <w:rPr>
          <w:rFonts w:cs="Times New Roman"/>
          <w:color w:val="FF0000"/>
          <w:szCs w:val="24"/>
        </w:rPr>
        <w:t xml:space="preserve"> </w:t>
      </w:r>
      <w:r w:rsidR="002853D9" w:rsidRPr="001E7C66">
        <w:rPr>
          <w:rFonts w:cs="Times New Roman"/>
          <w:color w:val="FF0000"/>
          <w:szCs w:val="24"/>
        </w:rPr>
        <w:t xml:space="preserve"> transmitted </w:t>
      </w:r>
      <w:r>
        <w:rPr>
          <w:rFonts w:cs="Times New Roman"/>
          <w:color w:val="FF0000"/>
          <w:szCs w:val="24"/>
          <w:shd w:val="clear" w:color="auto" w:fill="FFFFFF"/>
        </w:rPr>
        <w:t>infections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(STIs)</w:t>
      </w:r>
      <w:r w:rsidR="002853D9" w:rsidRPr="001E7C66">
        <w:rPr>
          <w:rFonts w:cs="Times New Roman"/>
          <w:color w:val="FF0000"/>
          <w:szCs w:val="24"/>
        </w:rPr>
        <w:t xml:space="preserve"> such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as </w:t>
      </w:r>
      <w:r w:rsidRPr="004E39CA">
        <w:rPr>
          <w:rFonts w:cs="Times New Roman"/>
          <w:color w:val="FF0000"/>
          <w:szCs w:val="24"/>
          <w:shd w:val="clear" w:color="auto" w:fill="FFFFFF"/>
        </w:rPr>
        <w:t xml:space="preserve">Chlamydia trachomatis </w:t>
      </w:r>
      <w:r>
        <w:rPr>
          <w:rFonts w:cs="Times New Roman"/>
          <w:color w:val="FF0000"/>
          <w:szCs w:val="24"/>
          <w:shd w:val="clear" w:color="auto" w:fill="FFFFFF"/>
        </w:rPr>
        <w:t>and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Pr="004E39CA">
        <w:rPr>
          <w:rFonts w:cs="Times New Roman"/>
          <w:color w:val="FF0000"/>
          <w:szCs w:val="24"/>
          <w:shd w:val="clear" w:color="auto" w:fill="FFFFFF"/>
        </w:rPr>
        <w:t xml:space="preserve">Neisseria </w:t>
      </w:r>
      <w:proofErr w:type="spellStart"/>
      <w:r w:rsidRPr="004E39CA">
        <w:rPr>
          <w:rFonts w:cs="Times New Roman"/>
          <w:color w:val="FF0000"/>
          <w:szCs w:val="24"/>
          <w:shd w:val="clear" w:color="auto" w:fill="FFFFFF"/>
        </w:rPr>
        <w:t>gonorrhoeae</w:t>
      </w:r>
      <w:proofErr w:type="spellEnd"/>
      <w:r w:rsidRPr="004E39CA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>that spread upward from the lower genital tract, infecting and causing inflammation of the uterus, fallopian tubes, and ovaries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(1).</w:t>
      </w:r>
      <w:r w:rsidR="002853D9" w:rsidRPr="009F14B3">
        <w:t xml:space="preserve"> </w:t>
      </w:r>
      <w:r w:rsidR="002853D9">
        <w:rPr>
          <w:rFonts w:cs="Times New Roman"/>
          <w:color w:val="FF0000"/>
          <w:szCs w:val="24"/>
          <w:shd w:val="clear" w:color="auto" w:fill="FFFFFF"/>
        </w:rPr>
        <w:t>A</w:t>
      </w:r>
      <w:r w:rsidR="002853D9" w:rsidRPr="009F14B3">
        <w:rPr>
          <w:rFonts w:cs="Times New Roman"/>
          <w:color w:val="FF0000"/>
          <w:szCs w:val="24"/>
          <w:shd w:val="clear" w:color="auto" w:fill="FFFFFF"/>
        </w:rPr>
        <w:t xml:space="preserve">naerobic bacteria, and facultative bacteria </w:t>
      </w:r>
      <w:r w:rsidR="002853D9">
        <w:rPr>
          <w:rFonts w:cs="Times New Roman"/>
          <w:color w:val="FF0000"/>
          <w:szCs w:val="24"/>
          <w:shd w:val="clear" w:color="auto" w:fill="FFFFFF"/>
        </w:rPr>
        <w:t xml:space="preserve">are the other microorganisms </w:t>
      </w:r>
      <w:r w:rsidR="002853D9" w:rsidRPr="009F14B3">
        <w:rPr>
          <w:rFonts w:cs="Times New Roman"/>
          <w:color w:val="FF0000"/>
          <w:szCs w:val="24"/>
          <w:shd w:val="clear" w:color="auto" w:fill="FFFFFF"/>
        </w:rPr>
        <w:t>in</w:t>
      </w:r>
      <w:r w:rsidR="002853D9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="002853D9" w:rsidRPr="009F14B3">
        <w:rPr>
          <w:rFonts w:cs="Times New Roman"/>
          <w:color w:val="FF0000"/>
          <w:szCs w:val="24"/>
          <w:shd w:val="clear" w:color="auto" w:fill="FFFFFF"/>
        </w:rPr>
        <w:t xml:space="preserve">the pathogenesis of </w:t>
      </w:r>
      <w:proofErr w:type="gramStart"/>
      <w:r w:rsidR="002853D9" w:rsidRPr="009F14B3">
        <w:rPr>
          <w:rFonts w:cs="Times New Roman"/>
          <w:color w:val="FF0000"/>
          <w:szCs w:val="24"/>
          <w:shd w:val="clear" w:color="auto" w:fill="FFFFFF"/>
        </w:rPr>
        <w:t>PID</w:t>
      </w:r>
      <w:r w:rsidR="002853D9">
        <w:rPr>
          <w:rFonts w:cs="Times New Roman"/>
          <w:color w:val="FF0000"/>
          <w:szCs w:val="24"/>
          <w:shd w:val="clear" w:color="auto" w:fill="FFFFFF"/>
        </w:rPr>
        <w:t>(</w:t>
      </w:r>
      <w:proofErr w:type="gramEnd"/>
      <w:r w:rsidR="002853D9">
        <w:rPr>
          <w:rFonts w:cs="Times New Roman"/>
          <w:color w:val="FF0000"/>
          <w:szCs w:val="24"/>
          <w:shd w:val="clear" w:color="auto" w:fill="FFFFFF"/>
        </w:rPr>
        <w:t>2).</w:t>
      </w:r>
      <w:r w:rsidR="00005412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PID is one of the most common causes of </w:t>
      </w:r>
      <w:r w:rsidR="002853D9" w:rsidRPr="001E7C66">
        <w:rPr>
          <w:rFonts w:cs="Times New Roman"/>
          <w:color w:val="FF0000"/>
          <w:szCs w:val="24"/>
        </w:rPr>
        <w:t>hospitalization 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for</w:t>
      </w:r>
      <w:r w:rsidR="002853D9" w:rsidRPr="001E7C66">
        <w:rPr>
          <w:rFonts w:cs="Times New Roman"/>
          <w:color w:val="FF0000"/>
          <w:szCs w:val="24"/>
        </w:rPr>
        <w:t> gynecologic 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disorders among reproductive</w:t>
      </w:r>
      <w:r w:rsidR="002853D9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age.</w:t>
      </w:r>
      <w:r w:rsidR="002853D9" w:rsidRPr="001E7C66">
        <w:rPr>
          <w:rFonts w:cs="Times New Roman"/>
          <w:color w:val="FF0000"/>
          <w:szCs w:val="24"/>
        </w:rPr>
        <w:t> 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In the United </w:t>
      </w:r>
      <w:proofErr w:type="gramStart"/>
      <w:r w:rsidR="002853D9" w:rsidRPr="00364B1D">
        <w:rPr>
          <w:rFonts w:cs="Times New Roman"/>
          <w:color w:val="FF0000"/>
          <w:szCs w:val="24"/>
          <w:shd w:val="clear" w:color="auto" w:fill="FFFFFF"/>
        </w:rPr>
        <w:t>States ,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770,000</w:t>
      </w:r>
      <w:proofErr w:type="gramEnd"/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 cases of PID are diagnosed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every year 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(</w:t>
      </w:r>
      <w:r w:rsidR="002853D9">
        <w:rPr>
          <w:rFonts w:cs="Times New Roman"/>
          <w:color w:val="FF0000"/>
          <w:szCs w:val="24"/>
          <w:shd w:val="clear" w:color="auto" w:fill="FFFFFF"/>
        </w:rPr>
        <w:t>3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) .</w:t>
      </w:r>
      <w:r w:rsidR="002853D9" w:rsidRPr="001E7C66">
        <w:rPr>
          <w:color w:val="FF0000"/>
          <w:szCs w:val="24"/>
        </w:rPr>
        <w:t xml:space="preserve">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The annual cost of </w:t>
      </w:r>
      <w:r w:rsidR="002853D9" w:rsidRPr="00995231">
        <w:rPr>
          <w:rFonts w:cs="Times New Roman"/>
          <w:color w:val="FF0000"/>
          <w:szCs w:val="24"/>
          <w:shd w:val="clear" w:color="auto" w:fill="FFFFFF"/>
        </w:rPr>
        <w:t>PID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 and its consequences is estimated to be $4.2 billion 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(</w:t>
      </w:r>
      <w:r w:rsidR="002853D9">
        <w:rPr>
          <w:rFonts w:cs="Times New Roman"/>
          <w:color w:val="FF0000"/>
          <w:szCs w:val="24"/>
          <w:shd w:val="clear" w:color="auto" w:fill="FFFFFF"/>
        </w:rPr>
        <w:t>4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). PID is usually sexually active women's disease.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>It may be the cause of sepsis and mortality in untreated cases. A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gramStart"/>
      <w:r w:rsidR="002853D9" w:rsidRPr="00364B1D">
        <w:rPr>
          <w:rFonts w:cs="Times New Roman"/>
          <w:color w:val="FF0000"/>
          <w:szCs w:val="24"/>
          <w:shd w:val="clear" w:color="auto" w:fill="FFFFFF"/>
        </w:rPr>
        <w:t>TOA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 can</w:t>
      </w:r>
      <w:proofErr w:type="gramEnd"/>
      <w:r w:rsidR="002853D9" w:rsidRPr="00364B1D">
        <w:rPr>
          <w:rFonts w:cs="Times New Roman"/>
          <w:color w:val="FF0000"/>
          <w:szCs w:val="24"/>
          <w:shd w:val="clear" w:color="auto" w:fill="FFFFFF"/>
        </w:rPr>
        <w:t xml:space="preserve"> be detected 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in about 15% of women with 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>PID.</w:t>
      </w:r>
      <w:r w:rsidR="002853D9" w:rsidRPr="001E7C66">
        <w:rPr>
          <w:color w:val="FF0000"/>
          <w:szCs w:val="24"/>
        </w:rPr>
        <w:t xml:space="preserve"> 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 xml:space="preserve">TOA develops in up to 34% of patients hospitalized for </w:t>
      </w:r>
      <w:proofErr w:type="gramStart"/>
      <w:r w:rsidR="002853D9" w:rsidRPr="001E7C66">
        <w:rPr>
          <w:rFonts w:cs="Times New Roman"/>
          <w:color w:val="FF0000"/>
          <w:szCs w:val="24"/>
          <w:shd w:val="clear" w:color="auto" w:fill="FFFFFF"/>
        </w:rPr>
        <w:t>PID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>(</w:t>
      </w:r>
      <w:proofErr w:type="gramEnd"/>
      <w:r w:rsidR="002853D9">
        <w:rPr>
          <w:rFonts w:cs="Times New Roman"/>
          <w:color w:val="FF0000"/>
          <w:szCs w:val="24"/>
          <w:shd w:val="clear" w:color="auto" w:fill="FFFFFF"/>
        </w:rPr>
        <w:t>5</w:t>
      </w:r>
      <w:r w:rsidR="002853D9" w:rsidRPr="00364B1D">
        <w:rPr>
          <w:rFonts w:cs="Times New Roman"/>
          <w:color w:val="FF0000"/>
          <w:szCs w:val="24"/>
          <w:shd w:val="clear" w:color="auto" w:fill="FFFFFF"/>
        </w:rPr>
        <w:t>)</w:t>
      </w:r>
      <w:r w:rsidR="002853D9" w:rsidRPr="001E7C66">
        <w:rPr>
          <w:rFonts w:cs="Times New Roman"/>
          <w:color w:val="FF0000"/>
          <w:szCs w:val="24"/>
          <w:shd w:val="clear" w:color="auto" w:fill="FFFFFF"/>
        </w:rPr>
        <w:t>.</w:t>
      </w:r>
    </w:p>
    <w:p w:rsidR="002853D9" w:rsidRPr="00364B1D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364B1D">
        <w:rPr>
          <w:rFonts w:cs="Times New Roman"/>
          <w:color w:val="FF0000"/>
          <w:szCs w:val="24"/>
          <w:shd w:val="clear" w:color="auto" w:fill="FFFFFF"/>
        </w:rPr>
        <w:t>An end-stage process of acute PID</w:t>
      </w:r>
      <w:r w:rsidRPr="00364B1D" w:rsidDel="00BC3B3A">
        <w:rPr>
          <w:rFonts w:cs="Times New Roman"/>
          <w:color w:val="FF0000"/>
          <w:szCs w:val="24"/>
          <w:shd w:val="clear" w:color="auto" w:fill="FFFFFF"/>
        </w:rPr>
        <w:t xml:space="preserve"> </w:t>
      </w:r>
      <w:r w:rsidRPr="00364B1D">
        <w:rPr>
          <w:rFonts w:cs="Times New Roman"/>
          <w:color w:val="FF0000"/>
          <w:szCs w:val="24"/>
          <w:shd w:val="clear" w:color="auto" w:fill="FFFFFF"/>
        </w:rPr>
        <w:t xml:space="preserve">is a </w:t>
      </w:r>
      <w:r w:rsidR="00005412" w:rsidRPr="00364B1D">
        <w:rPr>
          <w:rFonts w:cs="Times New Roman"/>
          <w:color w:val="FF0000"/>
          <w:szCs w:val="24"/>
          <w:shd w:val="clear" w:color="auto" w:fill="FFFFFF"/>
        </w:rPr>
        <w:t>TOA</w:t>
      </w:r>
      <w:r w:rsidRPr="00364B1D">
        <w:rPr>
          <w:rFonts w:cs="Times New Roman"/>
          <w:color w:val="FF0000"/>
          <w:szCs w:val="24"/>
          <w:shd w:val="clear" w:color="auto" w:fill="FFFFFF"/>
        </w:rPr>
        <w:t>. It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 is a conglomerated mass of pelvic organs including tube, ovary, and </w:t>
      </w:r>
      <w:proofErr w:type="gramStart"/>
      <w:r w:rsidRPr="00364B1D">
        <w:rPr>
          <w:rFonts w:cs="Times New Roman"/>
          <w:color w:val="000000"/>
          <w:szCs w:val="24"/>
          <w:shd w:val="clear" w:color="auto" w:fill="FFFFFF"/>
        </w:rPr>
        <w:t>bowel .</w:t>
      </w:r>
      <w:proofErr w:type="gramEnd"/>
      <w:r w:rsidRPr="00364B1D">
        <w:rPr>
          <w:rFonts w:cs="Times New Roman"/>
          <w:color w:val="000000"/>
          <w:szCs w:val="24"/>
          <w:shd w:val="clear" w:color="auto" w:fill="FFFFFF"/>
        </w:rPr>
        <w:t xml:space="preserve"> Severe acute </w:t>
      </w:r>
      <w:r w:rsidRPr="00995231">
        <w:rPr>
          <w:rFonts w:cs="Times New Roman"/>
          <w:color w:val="FF0000"/>
          <w:szCs w:val="24"/>
          <w:shd w:val="clear" w:color="auto" w:fill="FFFFFF"/>
        </w:rPr>
        <w:t>PID</w:t>
      </w:r>
      <w:r w:rsidRPr="00364B1D" w:rsidDel="009F14B3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usually generates this disease. </w:t>
      </w:r>
      <w:r w:rsidRPr="00364B1D">
        <w:rPr>
          <w:rFonts w:cs="Times New Roman"/>
          <w:color w:val="FF0000"/>
          <w:szCs w:val="24"/>
        </w:rPr>
        <w:t xml:space="preserve">TOA could be defined in </w:t>
      </w:r>
      <w:r w:rsidRPr="001E7C66">
        <w:rPr>
          <w:rFonts w:cs="Times New Roman"/>
          <w:color w:val="FF0000"/>
          <w:szCs w:val="24"/>
        </w:rPr>
        <w:t xml:space="preserve">18–34% of patients with </w:t>
      </w:r>
      <w:r w:rsidRPr="00364B1D">
        <w:rPr>
          <w:rFonts w:cs="Times New Roman"/>
          <w:color w:val="FF0000"/>
          <w:szCs w:val="24"/>
        </w:rPr>
        <w:t>PID (</w:t>
      </w:r>
      <w:r>
        <w:rPr>
          <w:rFonts w:cs="Times New Roman"/>
          <w:color w:val="FF0000"/>
          <w:szCs w:val="24"/>
        </w:rPr>
        <w:t>5</w:t>
      </w:r>
      <w:r w:rsidRPr="00364B1D">
        <w:rPr>
          <w:rFonts w:cs="Times New Roman"/>
          <w:color w:val="FF0000"/>
          <w:szCs w:val="24"/>
        </w:rPr>
        <w:t>)</w:t>
      </w:r>
      <w:r w:rsidRPr="001E7C66">
        <w:rPr>
          <w:rFonts w:cs="Times New Roman"/>
          <w:color w:val="FF0000"/>
          <w:szCs w:val="24"/>
        </w:rPr>
        <w:t xml:space="preserve">. 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Risk factors for </w:t>
      </w:r>
      <w:r w:rsidRPr="00364B1D">
        <w:rPr>
          <w:rFonts w:cs="Times New Roman"/>
          <w:szCs w:val="24"/>
        </w:rPr>
        <w:t>TOA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 are similar to that of PID and include multiple sexual partners, intrauterine device, and low socioeconomic status (</w:t>
      </w:r>
      <w:r>
        <w:rPr>
          <w:rFonts w:cs="Times New Roman"/>
          <w:color w:val="000000"/>
          <w:szCs w:val="24"/>
          <w:shd w:val="clear" w:color="auto" w:fill="FFFFFF"/>
        </w:rPr>
        <w:t>6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). Since the disease commonly is caused by the </w:t>
      </w:r>
      <w:r w:rsidRPr="008217AF">
        <w:rPr>
          <w:rFonts w:cs="Times New Roman"/>
          <w:color w:val="FF0000"/>
          <w:szCs w:val="24"/>
          <w:shd w:val="clear" w:color="auto" w:fill="FFFFFF"/>
        </w:rPr>
        <w:t>STIs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, intercourse with a partner having infection is the most important risk factor in </w:t>
      </w:r>
      <w:r w:rsidRPr="00364B1D">
        <w:rPr>
          <w:rFonts w:cs="Times New Roman"/>
          <w:szCs w:val="24"/>
        </w:rPr>
        <w:t>TOA</w:t>
      </w:r>
      <w:r w:rsidRPr="00364B1D">
        <w:rPr>
          <w:rFonts w:cs="Times New Roman"/>
          <w:color w:val="000000"/>
          <w:szCs w:val="24"/>
          <w:shd w:val="clear" w:color="auto" w:fill="FFFFFF"/>
        </w:rPr>
        <w:t xml:space="preserve"> formation. </w:t>
      </w:r>
      <w:r w:rsidRPr="00364B1D">
        <w:rPr>
          <w:rFonts w:cs="Times New Roman"/>
          <w:szCs w:val="24"/>
        </w:rPr>
        <w:t>However, gynecologic surgery, genital malignancy, in vitro fertilization treatment, and perforated appendicitis have also been shown to cause TOA (</w:t>
      </w:r>
      <w:r>
        <w:rPr>
          <w:rFonts w:cs="Times New Roman"/>
          <w:szCs w:val="24"/>
        </w:rPr>
        <w:t>7</w:t>
      </w:r>
      <w:r w:rsidRPr="00364B1D">
        <w:rPr>
          <w:rFonts w:cs="Times New Roman"/>
          <w:szCs w:val="24"/>
        </w:rPr>
        <w:t>).</w:t>
      </w:r>
      <w:r w:rsidRPr="004D77FC">
        <w:rPr>
          <w:rFonts w:cs="Times New Roman"/>
          <w:szCs w:val="24"/>
        </w:rPr>
        <w:t xml:space="preserve"> </w:t>
      </w:r>
    </w:p>
    <w:p w:rsidR="00D707B1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FF0000"/>
        </w:rPr>
      </w:pPr>
      <w:r w:rsidRPr="001E7C66">
        <w:rPr>
          <w:rFonts w:cs="Times New Roman"/>
          <w:color w:val="FF0000"/>
          <w:szCs w:val="24"/>
          <w:shd w:val="clear" w:color="auto" w:fill="FFFFFF"/>
        </w:rPr>
        <w:t xml:space="preserve">The association of Clostridium </w:t>
      </w:r>
      <w:proofErr w:type="gramStart"/>
      <w:r w:rsidRPr="001E7C66">
        <w:rPr>
          <w:rFonts w:cs="Times New Roman"/>
          <w:color w:val="FF0000"/>
          <w:szCs w:val="24"/>
          <w:shd w:val="clear" w:color="auto" w:fill="FFFFFF"/>
        </w:rPr>
        <w:t>species ,which</w:t>
      </w:r>
      <w:proofErr w:type="gramEnd"/>
      <w:r w:rsidRPr="001E7C66">
        <w:rPr>
          <w:rFonts w:cs="Times New Roman"/>
          <w:color w:val="FF0000"/>
          <w:szCs w:val="24"/>
          <w:shd w:val="clear" w:color="auto" w:fill="FFFFFF"/>
        </w:rPr>
        <w:t xml:space="preserve"> are gram positive, anaerobic, spore former , usually found in the soil and gastrointestinal tract, with post-traumatic and surgical wound complications is well known. 80-90% of all </w:t>
      </w:r>
      <w:proofErr w:type="spellStart"/>
      <w:r w:rsidRPr="001E7C66">
        <w:rPr>
          <w:rFonts w:cs="Times New Roman"/>
          <w:color w:val="FF0000"/>
          <w:szCs w:val="24"/>
          <w:shd w:val="clear" w:color="auto" w:fill="FFFFFF"/>
        </w:rPr>
        <w:t>Clostridial</w:t>
      </w:r>
      <w:proofErr w:type="spellEnd"/>
      <w:r w:rsidRPr="001E7C66">
        <w:rPr>
          <w:rFonts w:cs="Times New Roman"/>
          <w:color w:val="FF0000"/>
          <w:szCs w:val="24"/>
          <w:shd w:val="clear" w:color="auto" w:fill="FFFFFF"/>
        </w:rPr>
        <w:t xml:space="preserve"> infections o</w:t>
      </w:r>
      <w:r>
        <w:rPr>
          <w:rFonts w:cs="Times New Roman"/>
          <w:color w:val="FF0000"/>
          <w:szCs w:val="24"/>
          <w:shd w:val="clear" w:color="auto" w:fill="FFFFFF"/>
        </w:rPr>
        <w:t>c</w:t>
      </w:r>
      <w:r w:rsidRPr="001E7C66">
        <w:rPr>
          <w:rFonts w:cs="Times New Roman"/>
          <w:color w:val="FF0000"/>
          <w:szCs w:val="24"/>
          <w:shd w:val="clear" w:color="auto" w:fill="FFFFFF"/>
        </w:rPr>
        <w:t xml:space="preserve">cur due to </w:t>
      </w:r>
      <w:proofErr w:type="spellStart"/>
      <w:r w:rsidRPr="001E7C66">
        <w:rPr>
          <w:rFonts w:cs="Times New Roman"/>
          <w:color w:val="FF0000"/>
          <w:szCs w:val="24"/>
          <w:shd w:val="clear" w:color="auto" w:fill="FFFFFF"/>
        </w:rPr>
        <w:t>C.</w:t>
      </w:r>
      <w:r w:rsidRPr="001E7C66">
        <w:rPr>
          <w:color w:val="FF0000"/>
          <w:szCs w:val="24"/>
        </w:rPr>
        <w:t>perfrigens</w:t>
      </w:r>
      <w:proofErr w:type="spellEnd"/>
      <w:r w:rsidRPr="001E7C66">
        <w:rPr>
          <w:rFonts w:cs="Times New Roman"/>
          <w:color w:val="FF0000"/>
          <w:szCs w:val="24"/>
          <w:shd w:val="clear" w:color="auto" w:fill="FFFFFF"/>
        </w:rPr>
        <w:t>.</w:t>
      </w:r>
      <w:r w:rsidRPr="00364B1D">
        <w:rPr>
          <w:rFonts w:cs="Times New Roman"/>
          <w:szCs w:val="24"/>
        </w:rPr>
        <w:t xml:space="preserve"> </w:t>
      </w:r>
      <w:proofErr w:type="spellStart"/>
      <w:r w:rsidRPr="001E7C66">
        <w:rPr>
          <w:rFonts w:cs="Times New Roman"/>
          <w:color w:val="FF0000"/>
          <w:szCs w:val="24"/>
          <w:shd w:val="clear" w:color="auto" w:fill="FFFFFF"/>
        </w:rPr>
        <w:t>C.</w:t>
      </w:r>
      <w:r w:rsidRPr="001E7C66">
        <w:rPr>
          <w:color w:val="FF0000"/>
          <w:szCs w:val="24"/>
        </w:rPr>
        <w:t>septicum</w:t>
      </w:r>
      <w:proofErr w:type="spellEnd"/>
      <w:r w:rsidRPr="001E7C66">
        <w:rPr>
          <w:color w:val="FF0000"/>
          <w:szCs w:val="24"/>
        </w:rPr>
        <w:t> </w:t>
      </w:r>
      <w:r w:rsidRPr="001E7C66">
        <w:rPr>
          <w:rFonts w:cs="Times New Roman"/>
          <w:color w:val="FF0000"/>
          <w:szCs w:val="24"/>
          <w:shd w:val="clear" w:color="auto" w:fill="FFFFFF"/>
        </w:rPr>
        <w:t xml:space="preserve">is isolated at 4-20% of </w:t>
      </w:r>
      <w:proofErr w:type="spellStart"/>
      <w:r>
        <w:rPr>
          <w:rFonts w:cs="Times New Roman"/>
          <w:color w:val="FF0000"/>
          <w:szCs w:val="24"/>
          <w:shd w:val="clear" w:color="auto" w:fill="FFFFFF"/>
        </w:rPr>
        <w:t>c</w:t>
      </w:r>
      <w:r w:rsidRPr="001E7C66">
        <w:rPr>
          <w:rFonts w:cs="Times New Roman"/>
          <w:color w:val="FF0000"/>
          <w:szCs w:val="24"/>
          <w:shd w:val="clear" w:color="auto" w:fill="FFFFFF"/>
        </w:rPr>
        <w:t>lostridial</w:t>
      </w:r>
      <w:proofErr w:type="spellEnd"/>
      <w:r w:rsidRPr="001E7C66">
        <w:rPr>
          <w:rFonts w:cs="Times New Roman"/>
          <w:color w:val="FF0000"/>
          <w:szCs w:val="24"/>
          <w:shd w:val="clear" w:color="auto" w:fill="FFFFFF"/>
        </w:rPr>
        <w:t xml:space="preserve"> </w:t>
      </w:r>
      <w:proofErr w:type="gramStart"/>
      <w:r w:rsidRPr="001E7C66">
        <w:rPr>
          <w:rFonts w:cs="Times New Roman"/>
          <w:color w:val="FF0000"/>
          <w:szCs w:val="24"/>
          <w:shd w:val="clear" w:color="auto" w:fill="FFFFFF"/>
        </w:rPr>
        <w:t>infections(</w:t>
      </w:r>
      <w:proofErr w:type="gramEnd"/>
      <w:r>
        <w:rPr>
          <w:rFonts w:cs="Times New Roman"/>
          <w:color w:val="FF0000"/>
          <w:szCs w:val="24"/>
          <w:shd w:val="clear" w:color="auto" w:fill="FFFFFF"/>
        </w:rPr>
        <w:t>8</w:t>
      </w:r>
      <w:r w:rsidRPr="001E7C66">
        <w:rPr>
          <w:rFonts w:cs="Times New Roman"/>
          <w:color w:val="FF0000"/>
          <w:szCs w:val="24"/>
          <w:shd w:val="clear" w:color="auto" w:fill="FFFFFF"/>
        </w:rPr>
        <w:t>).</w:t>
      </w:r>
      <w:r w:rsidRPr="00364B1D" w:rsidDel="00AB0059">
        <w:rPr>
          <w:rFonts w:cs="Times New Roman"/>
          <w:szCs w:val="24"/>
        </w:rPr>
        <w:t xml:space="preserve"> </w:t>
      </w:r>
      <w:r w:rsidRPr="00364B1D">
        <w:rPr>
          <w:rFonts w:cs="Times New Roman"/>
          <w:szCs w:val="24"/>
        </w:rPr>
        <w:t xml:space="preserve">Spontaneous </w:t>
      </w:r>
      <w:proofErr w:type="spellStart"/>
      <w:proofErr w:type="gramStart"/>
      <w:r w:rsidRPr="00364B1D">
        <w:rPr>
          <w:rFonts w:cs="Times New Roman"/>
          <w:szCs w:val="24"/>
        </w:rPr>
        <w:t>C.septicum</w:t>
      </w:r>
      <w:proofErr w:type="spellEnd"/>
      <w:r w:rsidRPr="00364B1D">
        <w:rPr>
          <w:rFonts w:cs="Times New Roman"/>
          <w:szCs w:val="24"/>
        </w:rPr>
        <w:t xml:space="preserve">  infections</w:t>
      </w:r>
      <w:proofErr w:type="gramEnd"/>
      <w:r w:rsidRPr="00364B1D">
        <w:rPr>
          <w:rFonts w:cs="Times New Roman"/>
          <w:szCs w:val="24"/>
        </w:rPr>
        <w:t xml:space="preserve"> are rare and associated with cyclical neutropenia, diabetes mellitus and </w:t>
      </w:r>
      <w:proofErr w:type="spellStart"/>
      <w:r w:rsidRPr="00364B1D">
        <w:rPr>
          <w:rFonts w:cs="Times New Roman"/>
          <w:szCs w:val="24"/>
        </w:rPr>
        <w:t>immunosupression.A</w:t>
      </w:r>
      <w:proofErr w:type="spellEnd"/>
      <w:r w:rsidRPr="00364B1D">
        <w:rPr>
          <w:rFonts w:cs="Times New Roman"/>
          <w:szCs w:val="24"/>
        </w:rPr>
        <w:t xml:space="preserve"> strong association of spontaneous </w:t>
      </w:r>
      <w:proofErr w:type="spellStart"/>
      <w:r w:rsidRPr="00364B1D">
        <w:rPr>
          <w:rFonts w:cs="Times New Roman"/>
          <w:szCs w:val="24"/>
        </w:rPr>
        <w:t>C.septicum</w:t>
      </w:r>
      <w:proofErr w:type="spellEnd"/>
      <w:r w:rsidRPr="00364B1D">
        <w:rPr>
          <w:rFonts w:cs="Times New Roman"/>
          <w:szCs w:val="24"/>
        </w:rPr>
        <w:t xml:space="preserve"> infection with </w:t>
      </w:r>
      <w:proofErr w:type="spellStart"/>
      <w:r w:rsidRPr="00364B1D">
        <w:rPr>
          <w:rFonts w:cs="Times New Roman"/>
          <w:szCs w:val="24"/>
        </w:rPr>
        <w:t>haematological</w:t>
      </w:r>
      <w:proofErr w:type="spellEnd"/>
      <w:r w:rsidRPr="00364B1D">
        <w:rPr>
          <w:rFonts w:cs="Times New Roman"/>
          <w:szCs w:val="24"/>
        </w:rPr>
        <w:t xml:space="preserve"> and colorectal malignancies is </w:t>
      </w:r>
      <w:proofErr w:type="spellStart"/>
      <w:r w:rsidRPr="00364B1D">
        <w:rPr>
          <w:rFonts w:cs="Times New Roman"/>
          <w:szCs w:val="24"/>
        </w:rPr>
        <w:t>known.</w:t>
      </w:r>
      <w:hyperlink r:id="rId10" w:history="1">
        <w:r w:rsidRPr="00364B1D">
          <w:rPr>
            <w:rFonts w:cs="Times New Roman"/>
            <w:szCs w:val="24"/>
          </w:rPr>
          <w:t>Cerebral</w:t>
        </w:r>
        <w:proofErr w:type="spellEnd"/>
        <w:r w:rsidRPr="00364B1D">
          <w:rPr>
            <w:rFonts w:cs="Times New Roman"/>
            <w:szCs w:val="24"/>
          </w:rPr>
          <w:t> abscess </w:t>
        </w:r>
      </w:hyperlink>
      <w:r w:rsidRPr="00364B1D">
        <w:rPr>
          <w:rFonts w:cs="Times New Roman"/>
          <w:szCs w:val="24"/>
        </w:rPr>
        <w:t xml:space="preserve"> and </w:t>
      </w:r>
      <w:hyperlink r:id="rId11" w:history="1">
        <w:r w:rsidRPr="00364B1D">
          <w:rPr>
            <w:rFonts w:cs="Times New Roman"/>
            <w:szCs w:val="24"/>
          </w:rPr>
          <w:t> aortic-ring abscess</w:t>
        </w:r>
      </w:hyperlink>
      <w:r w:rsidRPr="00364B1D">
        <w:rPr>
          <w:rFonts w:cs="Times New Roman"/>
          <w:szCs w:val="24"/>
        </w:rPr>
        <w:t xml:space="preserve"> due to </w:t>
      </w:r>
      <w:proofErr w:type="spellStart"/>
      <w:r w:rsidRPr="00364B1D">
        <w:rPr>
          <w:rFonts w:cs="Times New Roman"/>
          <w:szCs w:val="24"/>
        </w:rPr>
        <w:t>C.septicum</w:t>
      </w:r>
      <w:proofErr w:type="spellEnd"/>
      <w:r w:rsidRPr="00364B1D">
        <w:rPr>
          <w:rFonts w:cs="Times New Roman"/>
          <w:szCs w:val="24"/>
        </w:rPr>
        <w:t xml:space="preserve"> have been also reported before (</w:t>
      </w:r>
      <w:r>
        <w:rPr>
          <w:rFonts w:cs="Times New Roman"/>
          <w:szCs w:val="24"/>
        </w:rPr>
        <w:t>9</w:t>
      </w:r>
      <w:proofErr w:type="gramStart"/>
      <w:r>
        <w:rPr>
          <w:rFonts w:cs="Times New Roman"/>
          <w:szCs w:val="24"/>
        </w:rPr>
        <w:t>,10</w:t>
      </w:r>
      <w:proofErr w:type="gramEnd"/>
      <w:r w:rsidRPr="00364B1D">
        <w:rPr>
          <w:rFonts w:cs="Times New Roman"/>
          <w:szCs w:val="24"/>
        </w:rPr>
        <w:t xml:space="preserve">). </w:t>
      </w:r>
      <w:proofErr w:type="gramStart"/>
      <w:r w:rsidRPr="001E7C66">
        <w:rPr>
          <w:rFonts w:cs="Times New Roman"/>
          <w:color w:val="FF0000"/>
          <w:szCs w:val="24"/>
          <w:shd w:val="clear" w:color="auto" w:fill="FFFFFF"/>
        </w:rPr>
        <w:t xml:space="preserve">A survival rate of only 35% of patients who were infected </w:t>
      </w:r>
      <w:r w:rsidRPr="008E32CC">
        <w:rPr>
          <w:rFonts w:cs="Times New Roman"/>
          <w:color w:val="FF0000"/>
          <w:szCs w:val="24"/>
          <w:shd w:val="clear" w:color="auto" w:fill="FFFFFF"/>
        </w:rPr>
        <w:t>with C.</w:t>
      </w:r>
      <w:r w:rsidRPr="008E32CC">
        <w:rPr>
          <w:rStyle w:val="apple-converted-space"/>
          <w:rFonts w:cs="Times New Roman"/>
          <w:color w:val="FF0000"/>
          <w:szCs w:val="24"/>
          <w:shd w:val="clear" w:color="auto" w:fill="FFFFFF"/>
        </w:rPr>
        <w:t> </w:t>
      </w:r>
      <w:proofErr w:type="spellStart"/>
      <w:r w:rsidRPr="008E32CC">
        <w:rPr>
          <w:rStyle w:val="Vurgu"/>
          <w:rFonts w:cs="Times New Roman"/>
          <w:i w:val="0"/>
          <w:color w:val="FF0000"/>
          <w:szCs w:val="24"/>
          <w:shd w:val="clear" w:color="auto" w:fill="FFFFFF"/>
        </w:rPr>
        <w:t>septicum</w:t>
      </w:r>
      <w:proofErr w:type="spellEnd"/>
      <w:r w:rsidRPr="008E32CC">
        <w:rPr>
          <w:rStyle w:val="apple-converted-space"/>
          <w:rFonts w:cs="Times New Roman"/>
          <w:color w:val="FF0000"/>
          <w:szCs w:val="24"/>
          <w:shd w:val="clear" w:color="auto" w:fill="FFFFFF"/>
        </w:rPr>
        <w:t> </w:t>
      </w:r>
      <w:r w:rsidRPr="008E32CC">
        <w:rPr>
          <w:rFonts w:cs="Times New Roman"/>
          <w:color w:val="FF0000"/>
          <w:szCs w:val="24"/>
          <w:shd w:val="clear" w:color="auto" w:fill="FFFFFF"/>
        </w:rPr>
        <w:t>regardless</w:t>
      </w:r>
      <w:r w:rsidRPr="001E7C66">
        <w:rPr>
          <w:rFonts w:cs="Times New Roman"/>
          <w:color w:val="FF0000"/>
          <w:szCs w:val="24"/>
          <w:shd w:val="clear" w:color="auto" w:fill="FFFFFF"/>
        </w:rPr>
        <w:t xml:space="preserve"> of the presence of an occult malignancy versus a clinically evident malignancy.</w:t>
      </w:r>
      <w:proofErr w:type="gramEnd"/>
      <w:r w:rsidRPr="001E7C66">
        <w:rPr>
          <w:rFonts w:cs="Times New Roman"/>
          <w:color w:val="FF0000"/>
          <w:szCs w:val="24"/>
          <w:shd w:val="clear" w:color="auto" w:fill="FFFFFF"/>
        </w:rPr>
        <w:t xml:space="preserve"> It is mandatory to carry out a systematic and aggressive approach to the </w:t>
      </w:r>
      <w:r>
        <w:rPr>
          <w:rFonts w:cs="Times New Roman"/>
          <w:color w:val="FF0000"/>
          <w:szCs w:val="24"/>
          <w:shd w:val="clear" w:color="auto" w:fill="FFFFFF"/>
        </w:rPr>
        <w:t>treatment</w:t>
      </w:r>
      <w:r w:rsidRPr="00364B1D">
        <w:rPr>
          <w:rFonts w:cs="Times New Roman"/>
          <w:color w:val="FF0000"/>
          <w:szCs w:val="24"/>
          <w:shd w:val="clear" w:color="auto" w:fill="FFFFFF"/>
        </w:rPr>
        <w:t xml:space="preserve"> o</w:t>
      </w:r>
      <w:r w:rsidRPr="001E7C66">
        <w:rPr>
          <w:rFonts w:cs="Times New Roman"/>
          <w:color w:val="FF0000"/>
          <w:szCs w:val="24"/>
          <w:shd w:val="clear" w:color="auto" w:fill="FFFFFF"/>
        </w:rPr>
        <w:t>f these patients (1</w:t>
      </w:r>
      <w:r>
        <w:rPr>
          <w:rFonts w:cs="Times New Roman"/>
          <w:color w:val="FF0000"/>
          <w:szCs w:val="24"/>
          <w:shd w:val="clear" w:color="auto" w:fill="FFFFFF"/>
        </w:rPr>
        <w:t>1</w:t>
      </w:r>
      <w:r w:rsidRPr="001E7C66">
        <w:rPr>
          <w:rFonts w:cs="Times New Roman"/>
          <w:color w:val="FF0000"/>
          <w:szCs w:val="24"/>
          <w:shd w:val="clear" w:color="auto" w:fill="FFFFFF"/>
        </w:rPr>
        <w:t>).</w:t>
      </w:r>
      <w:r>
        <w:rPr>
          <w:rFonts w:cs="Times New Roman"/>
          <w:color w:val="FF0000"/>
          <w:szCs w:val="24"/>
        </w:rPr>
        <w:t>A r</w:t>
      </w:r>
      <w:r w:rsidRPr="009B58A8">
        <w:rPr>
          <w:rFonts w:cs="Times New Roman"/>
          <w:color w:val="FF0000"/>
          <w:szCs w:val="24"/>
        </w:rPr>
        <w:t xml:space="preserve">uptured </w:t>
      </w:r>
      <w:r>
        <w:rPr>
          <w:rFonts w:cs="Times New Roman"/>
          <w:color w:val="FF0000"/>
          <w:szCs w:val="24"/>
        </w:rPr>
        <w:t xml:space="preserve">TOA </w:t>
      </w:r>
      <w:r w:rsidRPr="009B58A8">
        <w:rPr>
          <w:rFonts w:cs="Times New Roman"/>
          <w:color w:val="FF0000"/>
          <w:szCs w:val="24"/>
        </w:rPr>
        <w:t xml:space="preserve">and septic shock with Clostridium </w:t>
      </w:r>
      <w:proofErr w:type="spellStart"/>
      <w:r w:rsidRPr="009B58A8">
        <w:rPr>
          <w:rFonts w:cs="Times New Roman"/>
          <w:color w:val="FF0000"/>
          <w:szCs w:val="24"/>
        </w:rPr>
        <w:t>perfringens</w:t>
      </w:r>
      <w:proofErr w:type="spellEnd"/>
      <w:r w:rsidRPr="009B58A8">
        <w:rPr>
          <w:rFonts w:cs="Times New Roman"/>
          <w:color w:val="FF0000"/>
          <w:szCs w:val="24"/>
        </w:rPr>
        <w:t xml:space="preserve"> in a postmenopausal woman</w:t>
      </w:r>
      <w:r>
        <w:rPr>
          <w:rFonts w:cs="Times New Roman"/>
          <w:color w:val="FF0000"/>
          <w:szCs w:val="24"/>
        </w:rPr>
        <w:t xml:space="preserve"> was </w:t>
      </w:r>
      <w:proofErr w:type="gramStart"/>
      <w:r>
        <w:rPr>
          <w:rFonts w:cs="Times New Roman"/>
          <w:color w:val="FF0000"/>
          <w:szCs w:val="24"/>
        </w:rPr>
        <w:t>reported(</w:t>
      </w:r>
      <w:proofErr w:type="gramEnd"/>
      <w:r>
        <w:rPr>
          <w:rFonts w:cs="Times New Roman"/>
          <w:color w:val="FF0000"/>
          <w:szCs w:val="24"/>
        </w:rPr>
        <w:t>12).</w:t>
      </w:r>
      <w:r w:rsidRPr="003301BD">
        <w:t xml:space="preserve"> </w:t>
      </w:r>
      <w:r w:rsidRPr="001E7C66">
        <w:rPr>
          <w:color w:val="FF0000"/>
        </w:rPr>
        <w:t xml:space="preserve">Clostridium </w:t>
      </w:r>
      <w:proofErr w:type="spellStart"/>
      <w:r w:rsidRPr="001E7C66">
        <w:rPr>
          <w:color w:val="FF0000"/>
        </w:rPr>
        <w:t>sordellii</w:t>
      </w:r>
      <w:proofErr w:type="spellEnd"/>
      <w:r w:rsidRPr="001E7C66">
        <w:rPr>
          <w:color w:val="FF0000"/>
        </w:rPr>
        <w:t xml:space="preserve"> and Clostridium </w:t>
      </w:r>
      <w:proofErr w:type="spellStart"/>
      <w:r w:rsidRPr="001E7C66">
        <w:rPr>
          <w:color w:val="FF0000"/>
        </w:rPr>
        <w:t>perfringens</w:t>
      </w:r>
      <w:proofErr w:type="spellEnd"/>
      <w:r w:rsidRPr="001E7C66">
        <w:rPr>
          <w:color w:val="FF0000"/>
        </w:rPr>
        <w:t xml:space="preserve"> are responsible </w:t>
      </w:r>
      <w:proofErr w:type="gramStart"/>
      <w:r w:rsidRPr="001E7C66">
        <w:rPr>
          <w:color w:val="FF0000"/>
        </w:rPr>
        <w:t>for  toxic</w:t>
      </w:r>
      <w:proofErr w:type="gramEnd"/>
      <w:r w:rsidRPr="001E7C66">
        <w:rPr>
          <w:color w:val="FF0000"/>
        </w:rPr>
        <w:t xml:space="preserve"> shock after medical and spontaneous abortions</w:t>
      </w:r>
      <w:r w:rsidR="008E32CC">
        <w:rPr>
          <w:color w:val="FF0000"/>
        </w:rPr>
        <w:t xml:space="preserve"> </w:t>
      </w:r>
      <w:r w:rsidRPr="001E7C66">
        <w:rPr>
          <w:color w:val="FF0000"/>
        </w:rPr>
        <w:t xml:space="preserve">(13). 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364B1D">
        <w:rPr>
          <w:rFonts w:cs="Times New Roman"/>
          <w:szCs w:val="24"/>
        </w:rPr>
        <w:t xml:space="preserve">We reported a </w:t>
      </w:r>
      <w:r w:rsidRPr="001E7C66">
        <w:rPr>
          <w:rFonts w:cs="Times New Roman"/>
          <w:color w:val="FF0000"/>
          <w:szCs w:val="24"/>
        </w:rPr>
        <w:t xml:space="preserve">rare </w:t>
      </w:r>
      <w:r w:rsidRPr="00364B1D">
        <w:rPr>
          <w:rFonts w:cs="Times New Roman"/>
          <w:szCs w:val="24"/>
        </w:rPr>
        <w:t xml:space="preserve">case of </w:t>
      </w:r>
      <w:proofErr w:type="spellStart"/>
      <w:r w:rsidRPr="00364B1D">
        <w:rPr>
          <w:rFonts w:cs="Times New Roman"/>
          <w:szCs w:val="24"/>
        </w:rPr>
        <w:t>C.septicum</w:t>
      </w:r>
      <w:proofErr w:type="spellEnd"/>
      <w:r w:rsidRPr="00364B1D">
        <w:rPr>
          <w:rFonts w:cs="Times New Roman"/>
          <w:szCs w:val="24"/>
        </w:rPr>
        <w:t xml:space="preserve"> infection from a ruptured TOA disease that </w:t>
      </w:r>
      <w:proofErr w:type="gramStart"/>
      <w:r w:rsidRPr="00364B1D">
        <w:rPr>
          <w:rFonts w:cs="Times New Roman"/>
          <w:szCs w:val="24"/>
        </w:rPr>
        <w:t>had  atypical</w:t>
      </w:r>
      <w:proofErr w:type="gramEnd"/>
      <w:r w:rsidRPr="00364B1D">
        <w:rPr>
          <w:rFonts w:cs="Times New Roman"/>
          <w:szCs w:val="24"/>
        </w:rPr>
        <w:t xml:space="preserve"> clinical features.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spacing w:line="240" w:lineRule="auto"/>
        <w:rPr>
          <w:rFonts w:cs="Times New Roman"/>
          <w:b/>
          <w:szCs w:val="24"/>
        </w:rPr>
      </w:pPr>
      <w:r w:rsidRPr="0088257A">
        <w:rPr>
          <w:rFonts w:cs="Times New Roman"/>
          <w:b/>
          <w:szCs w:val="24"/>
        </w:rPr>
        <w:t>CASE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color w:val="FF0000"/>
          <w:szCs w:val="24"/>
        </w:rPr>
      </w:pPr>
      <w:r w:rsidRPr="001E7C66">
        <w:rPr>
          <w:rFonts w:cs="Times New Roman"/>
          <w:color w:val="FF0000"/>
          <w:szCs w:val="24"/>
        </w:rPr>
        <w:t xml:space="preserve">A 38 year-old </w:t>
      </w:r>
      <w:r w:rsidRPr="004D77FC">
        <w:rPr>
          <w:rFonts w:cs="Times New Roman"/>
          <w:color w:val="FF0000"/>
          <w:szCs w:val="24"/>
        </w:rPr>
        <w:t xml:space="preserve">Caucasian </w:t>
      </w:r>
      <w:r w:rsidRPr="001E7C66">
        <w:rPr>
          <w:rFonts w:cs="Times New Roman"/>
          <w:color w:val="FF0000"/>
          <w:szCs w:val="24"/>
        </w:rPr>
        <w:t xml:space="preserve">woman, </w:t>
      </w:r>
      <w:proofErr w:type="spellStart"/>
      <w:r w:rsidRPr="001E7C66">
        <w:rPr>
          <w:rFonts w:cs="Times New Roman"/>
          <w:color w:val="FF0000"/>
          <w:szCs w:val="24"/>
        </w:rPr>
        <w:t>para</w:t>
      </w:r>
      <w:proofErr w:type="spellEnd"/>
      <w:r w:rsidRPr="001E7C66">
        <w:rPr>
          <w:rFonts w:cs="Times New Roman"/>
          <w:color w:val="FF0000"/>
          <w:szCs w:val="24"/>
        </w:rPr>
        <w:t xml:space="preserve"> II, </w:t>
      </w:r>
      <w:proofErr w:type="spellStart"/>
      <w:r w:rsidRPr="001E7C66">
        <w:rPr>
          <w:rFonts w:cs="Times New Roman"/>
          <w:color w:val="FF0000"/>
          <w:szCs w:val="24"/>
        </w:rPr>
        <w:t>gravida</w:t>
      </w:r>
      <w:proofErr w:type="spellEnd"/>
      <w:r w:rsidRPr="001E7C66">
        <w:rPr>
          <w:rFonts w:cs="Times New Roman"/>
          <w:color w:val="FF0000"/>
          <w:szCs w:val="24"/>
        </w:rPr>
        <w:t xml:space="preserve"> II was referred to our department with </w:t>
      </w:r>
      <w:r w:rsidRPr="004D77FC">
        <w:rPr>
          <w:rFonts w:cs="Times New Roman"/>
          <w:color w:val="FF0000"/>
          <w:szCs w:val="24"/>
        </w:rPr>
        <w:t>a</w:t>
      </w:r>
      <w:r w:rsidRPr="001E7C66">
        <w:rPr>
          <w:rFonts w:cs="Times New Roman"/>
          <w:color w:val="FF0000"/>
          <w:szCs w:val="24"/>
        </w:rPr>
        <w:t xml:space="preserve"> pelvic mass. She</w:t>
      </w:r>
      <w:r w:rsidRPr="004D77FC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presented with 10-day history of </w:t>
      </w:r>
      <w:proofErr w:type="gramStart"/>
      <w:r w:rsidRPr="001E7C66">
        <w:rPr>
          <w:rFonts w:cs="Times New Roman"/>
          <w:color w:val="FF0000"/>
          <w:szCs w:val="24"/>
        </w:rPr>
        <w:t>nausea ,</w:t>
      </w:r>
      <w:proofErr w:type="gramEnd"/>
      <w:r w:rsidRPr="001E7C66">
        <w:rPr>
          <w:rFonts w:cs="Times New Roman"/>
          <w:color w:val="FF0000"/>
          <w:szCs w:val="24"/>
        </w:rPr>
        <w:t xml:space="preserve"> vomiting </w:t>
      </w:r>
      <w:r w:rsidRPr="004D77FC">
        <w:rPr>
          <w:rFonts w:cs="Times New Roman"/>
          <w:color w:val="FF0000"/>
          <w:szCs w:val="24"/>
        </w:rPr>
        <w:t>and</w:t>
      </w:r>
      <w:r w:rsidRPr="001E7C66">
        <w:rPr>
          <w:rFonts w:cs="Times New Roman"/>
          <w:color w:val="FF0000"/>
          <w:szCs w:val="24"/>
        </w:rPr>
        <w:t xml:space="preserve"> right lower abdominal pain. She had a regular menstrual cycle, her</w:t>
      </w:r>
      <w:r w:rsidRPr="004D77FC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history revealed two unremarkable cesarean sections.</w:t>
      </w:r>
      <w:r w:rsidRPr="004D77FC">
        <w:t xml:space="preserve"> </w:t>
      </w:r>
      <w:r>
        <w:rPr>
          <w:rFonts w:cs="Times New Roman"/>
          <w:color w:val="FF0000"/>
          <w:szCs w:val="24"/>
        </w:rPr>
        <w:t>She</w:t>
      </w:r>
      <w:r w:rsidRPr="004D77FC">
        <w:rPr>
          <w:rFonts w:cs="Times New Roman"/>
          <w:color w:val="FF0000"/>
          <w:szCs w:val="24"/>
        </w:rPr>
        <w:t xml:space="preserve"> had a total thyroidectomy</w:t>
      </w:r>
      <w:r>
        <w:rPr>
          <w:rFonts w:cs="Times New Roman"/>
          <w:color w:val="FF0000"/>
          <w:szCs w:val="24"/>
        </w:rPr>
        <w:t>.</w:t>
      </w:r>
      <w:r w:rsidRPr="001E7C6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The patient did not have </w:t>
      </w:r>
      <w:r w:rsidRPr="004D77FC">
        <w:rPr>
          <w:rFonts w:cs="Times New Roman"/>
          <w:color w:val="FF0000"/>
          <w:szCs w:val="24"/>
        </w:rPr>
        <w:t>a personal and familial history of gastrointestinal disorders</w:t>
      </w:r>
      <w:r>
        <w:rPr>
          <w:rFonts w:cs="Times New Roman"/>
          <w:color w:val="FF0000"/>
          <w:szCs w:val="24"/>
        </w:rPr>
        <w:t>.</w:t>
      </w:r>
      <w:r w:rsidRPr="004D77FC" w:rsidDel="004D77FC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She was not receiving immunosuppressive therapy.</w:t>
      </w:r>
      <w:r w:rsidRPr="00324B6D">
        <w:t xml:space="preserve"> </w:t>
      </w:r>
      <w:r w:rsidRPr="001E7C66">
        <w:rPr>
          <w:color w:val="FF0000"/>
        </w:rPr>
        <w:t xml:space="preserve">She had not </w:t>
      </w:r>
      <w:r w:rsidRPr="00324B6D">
        <w:rPr>
          <w:rFonts w:cs="Times New Roman"/>
          <w:color w:val="FF0000"/>
          <w:szCs w:val="24"/>
        </w:rPr>
        <w:t>received treatment for cancer</w:t>
      </w:r>
      <w:r>
        <w:rPr>
          <w:rFonts w:cs="Times New Roman"/>
          <w:color w:val="FF0000"/>
          <w:szCs w:val="24"/>
        </w:rPr>
        <w:t>.</w:t>
      </w:r>
      <w:r w:rsidRPr="0088257A">
        <w:rPr>
          <w:rFonts w:cs="Times New Roman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She had her IUD removed two months ago after having it for several years. 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 w:cs="Times New Roman"/>
          <w:color w:val="FF0000"/>
          <w:szCs w:val="24"/>
          <w:lang w:eastAsia="tr-TR"/>
        </w:rPr>
      </w:pPr>
      <w:r w:rsidRPr="001E7C66">
        <w:rPr>
          <w:rFonts w:cs="Times New Roman"/>
          <w:color w:val="FF0000"/>
          <w:szCs w:val="24"/>
        </w:rPr>
        <w:t xml:space="preserve">On physical examination, there </w:t>
      </w:r>
      <w:r w:rsidRPr="003A2CAB">
        <w:rPr>
          <w:rFonts w:cs="Times New Roman"/>
          <w:color w:val="FF0000"/>
          <w:szCs w:val="24"/>
        </w:rPr>
        <w:t>was</w:t>
      </w:r>
      <w:r w:rsidRPr="001E7C66">
        <w:rPr>
          <w:rFonts w:cs="Times New Roman"/>
          <w:color w:val="FF0000"/>
          <w:szCs w:val="24"/>
        </w:rPr>
        <w:t xml:space="preserve"> right lower quadrant </w:t>
      </w:r>
      <w:proofErr w:type="spellStart"/>
      <w:r w:rsidRPr="001E7C66">
        <w:rPr>
          <w:rFonts w:cs="Times New Roman"/>
          <w:color w:val="FF0000"/>
          <w:szCs w:val="24"/>
        </w:rPr>
        <w:t>tenderness.There</w:t>
      </w:r>
      <w:proofErr w:type="spellEnd"/>
      <w:r w:rsidRPr="001E7C66">
        <w:rPr>
          <w:rFonts w:cs="Times New Roman"/>
          <w:color w:val="FF0000"/>
          <w:szCs w:val="24"/>
        </w:rPr>
        <w:t xml:space="preserve"> was guarding of muscle. </w:t>
      </w:r>
      <w:r>
        <w:rPr>
          <w:rFonts w:cs="Times New Roman"/>
          <w:color w:val="FF0000"/>
          <w:szCs w:val="24"/>
        </w:rPr>
        <w:t xml:space="preserve">She had white </w:t>
      </w:r>
      <w:r w:rsidRPr="00DC0F31">
        <w:rPr>
          <w:rFonts w:cs="Times New Roman"/>
          <w:color w:val="FF0000"/>
          <w:szCs w:val="24"/>
        </w:rPr>
        <w:t>vaginal discharge</w:t>
      </w:r>
      <w:r>
        <w:rPr>
          <w:rFonts w:cs="Times New Roman"/>
          <w:color w:val="FF0000"/>
          <w:szCs w:val="24"/>
        </w:rPr>
        <w:t xml:space="preserve">. </w:t>
      </w:r>
      <w:r w:rsidRPr="001E7C66">
        <w:rPr>
          <w:rFonts w:cs="Times New Roman"/>
          <w:color w:val="FF0000"/>
          <w:szCs w:val="24"/>
        </w:rPr>
        <w:t xml:space="preserve">A large, immobile, 12×10-cm </w:t>
      </w:r>
      <w:proofErr w:type="gramStart"/>
      <w:r w:rsidRPr="001E7C66">
        <w:rPr>
          <w:rFonts w:cs="Times New Roman"/>
          <w:color w:val="FF0000"/>
          <w:szCs w:val="24"/>
        </w:rPr>
        <w:t>semisolid  mass</w:t>
      </w:r>
      <w:proofErr w:type="gramEnd"/>
      <w:r w:rsidRPr="001E7C66">
        <w:rPr>
          <w:rFonts w:cs="Times New Roman"/>
          <w:color w:val="FF0000"/>
          <w:szCs w:val="24"/>
        </w:rPr>
        <w:t xml:space="preserve"> at the right adnexal region was palpated via bimanual pelvic exam. </w:t>
      </w:r>
      <w:r>
        <w:rPr>
          <w:rFonts w:cs="Times New Roman"/>
          <w:color w:val="FF0000"/>
          <w:szCs w:val="24"/>
        </w:rPr>
        <w:t xml:space="preserve">There was a </w:t>
      </w:r>
      <w:r w:rsidRPr="00DC0F31">
        <w:rPr>
          <w:rFonts w:cs="Times New Roman"/>
          <w:color w:val="FF0000"/>
          <w:szCs w:val="24"/>
        </w:rPr>
        <w:t xml:space="preserve">fixed </w:t>
      </w:r>
      <w:proofErr w:type="spellStart"/>
      <w:r w:rsidRPr="00DC0F31">
        <w:rPr>
          <w:rFonts w:cs="Times New Roman"/>
          <w:color w:val="FF0000"/>
          <w:szCs w:val="24"/>
        </w:rPr>
        <w:t>retroverted</w:t>
      </w:r>
      <w:proofErr w:type="spellEnd"/>
      <w:r w:rsidRPr="00DC0F31">
        <w:rPr>
          <w:rFonts w:cs="Times New Roman"/>
          <w:color w:val="FF0000"/>
          <w:szCs w:val="24"/>
        </w:rPr>
        <w:t xml:space="preserve"> uterus</w:t>
      </w:r>
      <w:r>
        <w:rPr>
          <w:rFonts w:cs="Times New Roman"/>
          <w:color w:val="FF0000"/>
          <w:szCs w:val="24"/>
        </w:rPr>
        <w:t>.</w:t>
      </w:r>
      <w:r w:rsidRPr="00DC0F31">
        <w:rPr>
          <w:rFonts w:cs="Times New Roman"/>
          <w:color w:val="FF0000"/>
          <w:szCs w:val="24"/>
        </w:rPr>
        <w:t xml:space="preserve"> The </w:t>
      </w:r>
      <w:proofErr w:type="spellStart"/>
      <w:r w:rsidRPr="00DC0F31">
        <w:rPr>
          <w:rFonts w:cs="Times New Roman"/>
          <w:color w:val="FF0000"/>
          <w:szCs w:val="24"/>
        </w:rPr>
        <w:t>uterosacral</w:t>
      </w:r>
      <w:proofErr w:type="spellEnd"/>
      <w:r w:rsidRPr="00DC0F31">
        <w:rPr>
          <w:rFonts w:cs="Times New Roman"/>
          <w:color w:val="FF0000"/>
          <w:szCs w:val="24"/>
        </w:rPr>
        <w:t xml:space="preserve"> ligaments and </w:t>
      </w:r>
      <w:proofErr w:type="spellStart"/>
      <w:r w:rsidRPr="00DC0F31">
        <w:rPr>
          <w:rFonts w:cs="Times New Roman"/>
          <w:color w:val="FF0000"/>
          <w:szCs w:val="24"/>
        </w:rPr>
        <w:t>parametrium</w:t>
      </w:r>
      <w:proofErr w:type="spellEnd"/>
      <w:r w:rsidRPr="00DC0F31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we</w:t>
      </w:r>
      <w:r w:rsidRPr="00DC0F31">
        <w:rPr>
          <w:rFonts w:cs="Times New Roman"/>
          <w:color w:val="FF0000"/>
          <w:szCs w:val="24"/>
        </w:rPr>
        <w:t xml:space="preserve">re </w:t>
      </w:r>
      <w:r>
        <w:rPr>
          <w:rFonts w:cs="Times New Roman"/>
          <w:color w:val="FF0000"/>
          <w:szCs w:val="24"/>
        </w:rPr>
        <w:t>not</w:t>
      </w:r>
      <w:r w:rsidRPr="00DC0F31">
        <w:rPr>
          <w:rFonts w:cs="Times New Roman"/>
          <w:color w:val="FF0000"/>
          <w:szCs w:val="24"/>
        </w:rPr>
        <w:t xml:space="preserve"> </w:t>
      </w:r>
      <w:proofErr w:type="spellStart"/>
      <w:r w:rsidRPr="00DC0F31">
        <w:rPr>
          <w:rFonts w:cs="Times New Roman"/>
          <w:color w:val="FF0000"/>
          <w:szCs w:val="24"/>
        </w:rPr>
        <w:t>tender.</w:t>
      </w:r>
      <w:r w:rsidRPr="001E7C66">
        <w:rPr>
          <w:rFonts w:cs="Times New Roman"/>
          <w:color w:val="FF0000"/>
          <w:szCs w:val="24"/>
        </w:rPr>
        <w:t>The</w:t>
      </w:r>
      <w:proofErr w:type="spellEnd"/>
      <w:r w:rsidRPr="001E7C66">
        <w:rPr>
          <w:rFonts w:cs="Times New Roman"/>
          <w:color w:val="FF0000"/>
          <w:szCs w:val="24"/>
        </w:rPr>
        <w:t xml:space="preserve"> patient was </w:t>
      </w:r>
      <w:proofErr w:type="spellStart"/>
      <w:r w:rsidRPr="001E7C66">
        <w:rPr>
          <w:rFonts w:cs="Times New Roman"/>
          <w:color w:val="FF0000"/>
          <w:szCs w:val="24"/>
        </w:rPr>
        <w:t>afebrile.Vital</w:t>
      </w:r>
      <w:proofErr w:type="spellEnd"/>
      <w:r w:rsidRPr="001E7C66">
        <w:rPr>
          <w:rFonts w:cs="Times New Roman"/>
          <w:color w:val="FF0000"/>
          <w:szCs w:val="24"/>
        </w:rPr>
        <w:t xml:space="preserve"> signs </w:t>
      </w:r>
      <w:r w:rsidRPr="004D3885">
        <w:rPr>
          <w:rFonts w:cs="Times New Roman"/>
          <w:color w:val="FF0000"/>
          <w:szCs w:val="24"/>
        </w:rPr>
        <w:t>were</w:t>
      </w:r>
      <w:r w:rsidRPr="001E7C66">
        <w:rPr>
          <w:rFonts w:cs="Times New Roman"/>
          <w:color w:val="FF0000"/>
          <w:szCs w:val="24"/>
        </w:rPr>
        <w:t xml:space="preserve"> in normal </w:t>
      </w:r>
      <w:proofErr w:type="spellStart"/>
      <w:r w:rsidRPr="001E7C66">
        <w:rPr>
          <w:rFonts w:cs="Times New Roman"/>
          <w:color w:val="FF0000"/>
          <w:szCs w:val="24"/>
        </w:rPr>
        <w:t>ranges.</w:t>
      </w:r>
      <w:r w:rsidRPr="0088257A">
        <w:rPr>
          <w:rFonts w:cs="Times New Roman"/>
          <w:szCs w:val="24"/>
        </w:rPr>
        <w:t>Laboratory</w:t>
      </w:r>
      <w:proofErr w:type="spellEnd"/>
      <w:r w:rsidRPr="0088257A">
        <w:rPr>
          <w:rFonts w:cs="Times New Roman"/>
          <w:szCs w:val="24"/>
        </w:rPr>
        <w:t xml:space="preserve"> investigations revealed a high white blood cell count of 32900/</w:t>
      </w:r>
      <w:proofErr w:type="spellStart"/>
      <w:r w:rsidRPr="0088257A">
        <w:rPr>
          <w:rFonts w:cs="Times New Roman"/>
          <w:szCs w:val="24"/>
        </w:rPr>
        <w:t>μl</w:t>
      </w:r>
      <w:proofErr w:type="spellEnd"/>
      <w:r w:rsidRPr="0088257A">
        <w:rPr>
          <w:rFonts w:cs="Times New Roman"/>
          <w:szCs w:val="24"/>
        </w:rPr>
        <w:t xml:space="preserve"> , 90% of which comprised segmented neutrophils and a high </w:t>
      </w:r>
      <w:proofErr w:type="spellStart"/>
      <w:r w:rsidRPr="0088257A">
        <w:rPr>
          <w:rFonts w:cs="Times New Roman"/>
          <w:szCs w:val="24"/>
        </w:rPr>
        <w:t>trombosit</w:t>
      </w:r>
      <w:proofErr w:type="spellEnd"/>
      <w:r w:rsidRPr="0088257A">
        <w:rPr>
          <w:rFonts w:cs="Times New Roman"/>
          <w:szCs w:val="24"/>
        </w:rPr>
        <w:t xml:space="preserve"> count of  722000/</w:t>
      </w:r>
      <w:proofErr w:type="spellStart"/>
      <w:r w:rsidRPr="0088257A">
        <w:rPr>
          <w:rFonts w:cs="Times New Roman"/>
          <w:szCs w:val="24"/>
        </w:rPr>
        <w:t>μl</w:t>
      </w:r>
      <w:proofErr w:type="spellEnd"/>
      <w:r w:rsidRPr="0088257A">
        <w:rPr>
          <w:rFonts w:cs="Times New Roman"/>
          <w:szCs w:val="24"/>
        </w:rPr>
        <w:t xml:space="preserve">. </w:t>
      </w:r>
      <w:r w:rsidRPr="001E7C66">
        <w:rPr>
          <w:rFonts w:cs="Times New Roman"/>
          <w:color w:val="FF0000"/>
          <w:szCs w:val="24"/>
        </w:rPr>
        <w:t xml:space="preserve">Serum CRP level was found to be </w:t>
      </w:r>
      <w:proofErr w:type="spellStart"/>
      <w:r w:rsidRPr="001E7C66">
        <w:rPr>
          <w:rFonts w:cs="Times New Roman"/>
          <w:color w:val="FF0000"/>
          <w:szCs w:val="24"/>
        </w:rPr>
        <w:t>high.It</w:t>
      </w:r>
      <w:proofErr w:type="spellEnd"/>
      <w:r w:rsidRPr="001E7C66">
        <w:rPr>
          <w:rFonts w:cs="Times New Roman"/>
          <w:color w:val="FF0000"/>
          <w:szCs w:val="24"/>
        </w:rPr>
        <w:t xml:space="preserve"> </w:t>
      </w:r>
      <w:proofErr w:type="gramStart"/>
      <w:r w:rsidRPr="001E7C66">
        <w:rPr>
          <w:rFonts w:cs="Times New Roman"/>
          <w:color w:val="FF0000"/>
          <w:szCs w:val="24"/>
        </w:rPr>
        <w:t>was  48.1</w:t>
      </w:r>
      <w:proofErr w:type="gramEnd"/>
      <w:r w:rsidRPr="001E7C66">
        <w:rPr>
          <w:rFonts w:cs="Times New Roman"/>
          <w:color w:val="FF0000"/>
          <w:szCs w:val="24"/>
        </w:rPr>
        <w:t xml:space="preserve"> mg/dl</w:t>
      </w:r>
      <w:r>
        <w:rPr>
          <w:rFonts w:cs="Times New Roman"/>
          <w:color w:val="FF0000"/>
          <w:szCs w:val="24"/>
        </w:rPr>
        <w:t>.</w:t>
      </w:r>
      <w:r w:rsidRPr="0088257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</w:t>
      </w:r>
      <w:r w:rsidRPr="0088257A">
        <w:rPr>
          <w:rFonts w:cs="Times New Roman"/>
          <w:szCs w:val="24"/>
        </w:rPr>
        <w:t xml:space="preserve">lood urea nitrogen (BUN), </w:t>
      </w:r>
      <w:r>
        <w:rPr>
          <w:rFonts w:cs="Times New Roman"/>
          <w:szCs w:val="24"/>
        </w:rPr>
        <w:t xml:space="preserve">was </w:t>
      </w:r>
      <w:r w:rsidRPr="0088257A">
        <w:rPr>
          <w:rFonts w:cs="Times New Roman"/>
          <w:szCs w:val="24"/>
        </w:rPr>
        <w:t xml:space="preserve">29 mg/dl; serum </w:t>
      </w:r>
      <w:proofErr w:type="spellStart"/>
      <w:r w:rsidRPr="0088257A">
        <w:rPr>
          <w:rFonts w:cs="Times New Roman"/>
          <w:szCs w:val="24"/>
        </w:rPr>
        <w:t>creatinine</w:t>
      </w:r>
      <w:proofErr w:type="spellEnd"/>
      <w:r>
        <w:rPr>
          <w:rFonts w:cs="Times New Roman"/>
          <w:szCs w:val="24"/>
        </w:rPr>
        <w:t xml:space="preserve"> was </w:t>
      </w:r>
      <w:r w:rsidRPr="0088257A">
        <w:rPr>
          <w:rFonts w:cs="Times New Roman"/>
          <w:szCs w:val="24"/>
        </w:rPr>
        <w:t xml:space="preserve"> 2.88 </w:t>
      </w:r>
      <w:proofErr w:type="spellStart"/>
      <w:r w:rsidRPr="0088257A">
        <w:rPr>
          <w:rFonts w:cs="Times New Roman"/>
          <w:szCs w:val="24"/>
        </w:rPr>
        <w:t>mgidl</w:t>
      </w:r>
      <w:proofErr w:type="spellEnd"/>
      <w:r w:rsidRPr="0088257A">
        <w:rPr>
          <w:rFonts w:cs="Times New Roman"/>
          <w:szCs w:val="24"/>
        </w:rPr>
        <w:t xml:space="preserve">; and uric acid </w:t>
      </w:r>
      <w:r>
        <w:rPr>
          <w:rFonts w:cs="Times New Roman"/>
          <w:szCs w:val="24"/>
        </w:rPr>
        <w:t xml:space="preserve">was </w:t>
      </w:r>
      <w:r w:rsidRPr="0088257A">
        <w:rPr>
          <w:rFonts w:cs="Times New Roman"/>
          <w:szCs w:val="24"/>
        </w:rPr>
        <w:t>8.6 mg/</w:t>
      </w:r>
      <w:proofErr w:type="spellStart"/>
      <w:r w:rsidRPr="0088257A">
        <w:rPr>
          <w:rFonts w:cs="Times New Roman"/>
          <w:szCs w:val="24"/>
        </w:rPr>
        <w:t>dl.</w:t>
      </w:r>
      <w:r w:rsidRPr="001E7C66">
        <w:rPr>
          <w:rFonts w:eastAsia="Times New Roman" w:cs="Times New Roman"/>
          <w:color w:val="FF0000"/>
          <w:szCs w:val="24"/>
          <w:lang w:eastAsia="tr-TR"/>
        </w:rPr>
        <w:t>Our</w:t>
      </w:r>
      <w:proofErr w:type="spellEnd"/>
      <w:r w:rsidRPr="001E7C66">
        <w:rPr>
          <w:rFonts w:eastAsia="Times New Roman" w:cs="Times New Roman"/>
          <w:color w:val="FF0000"/>
          <w:szCs w:val="24"/>
          <w:lang w:eastAsia="tr-TR"/>
        </w:rPr>
        <w:t xml:space="preserve"> </w:t>
      </w:r>
      <w:proofErr w:type="spellStart"/>
      <w:r w:rsidRPr="001E7C66">
        <w:rPr>
          <w:rFonts w:eastAsia="Times New Roman" w:cs="Times New Roman"/>
          <w:color w:val="FF0000"/>
          <w:szCs w:val="24"/>
          <w:lang w:eastAsia="tr-TR"/>
        </w:rPr>
        <w:t>sonographic</w:t>
      </w:r>
      <w:proofErr w:type="spellEnd"/>
      <w:r w:rsidRPr="001E7C66">
        <w:rPr>
          <w:rFonts w:eastAsia="Times New Roman" w:cs="Times New Roman"/>
          <w:color w:val="FF0000"/>
          <w:szCs w:val="24"/>
          <w:lang w:eastAsia="tr-TR"/>
        </w:rPr>
        <w:t xml:space="preserve"> examination showed a </w:t>
      </w:r>
      <w:r w:rsidRPr="001E7C66">
        <w:rPr>
          <w:rFonts w:cs="Times New Roman"/>
          <w:color w:val="FF0000"/>
          <w:szCs w:val="24"/>
        </w:rPr>
        <w:t>125</w:t>
      </w:r>
      <w:r w:rsidRPr="001E7C66">
        <w:rPr>
          <w:rFonts w:eastAsia="Times New Roman" w:cs="Times New Roman"/>
          <w:color w:val="FF0000"/>
          <w:szCs w:val="24"/>
          <w:lang w:eastAsia="tr-TR"/>
        </w:rPr>
        <w:t>×7</w:t>
      </w:r>
      <w:r w:rsidRPr="001E7C66">
        <w:rPr>
          <w:rFonts w:cs="Times New Roman"/>
          <w:color w:val="FF0000"/>
          <w:szCs w:val="24"/>
        </w:rPr>
        <w:t>2</w:t>
      </w:r>
      <w:r w:rsidRPr="001E7C66">
        <w:rPr>
          <w:rFonts w:eastAsia="Times New Roman" w:cs="Times New Roman"/>
          <w:color w:val="FF0000"/>
          <w:szCs w:val="24"/>
          <w:lang w:eastAsia="tr-TR"/>
        </w:rPr>
        <w:t>-</w:t>
      </w:r>
      <w:r w:rsidRPr="001E7C66">
        <w:rPr>
          <w:rFonts w:cs="Times New Roman"/>
          <w:color w:val="FF0000"/>
          <w:szCs w:val="24"/>
        </w:rPr>
        <w:t>m</w:t>
      </w:r>
      <w:r w:rsidRPr="001E7C66">
        <w:rPr>
          <w:rFonts w:eastAsia="Times New Roman" w:cs="Times New Roman"/>
          <w:color w:val="FF0000"/>
          <w:szCs w:val="24"/>
          <w:lang w:eastAsia="tr-TR"/>
        </w:rPr>
        <w:t>m semisolid ,</w:t>
      </w:r>
      <w:r w:rsidRPr="001E7C66">
        <w:rPr>
          <w:rFonts w:cs="Times New Roman"/>
          <w:color w:val="FF0000"/>
          <w:szCs w:val="24"/>
        </w:rPr>
        <w:t xml:space="preserve"> </w:t>
      </w:r>
      <w:proofErr w:type="spellStart"/>
      <w:r w:rsidRPr="001E7C66">
        <w:rPr>
          <w:rFonts w:eastAsia="Times New Roman" w:cs="Times New Roman"/>
          <w:color w:val="FF0000"/>
          <w:szCs w:val="24"/>
          <w:lang w:eastAsia="tr-TR"/>
        </w:rPr>
        <w:t>heterogenous</w:t>
      </w:r>
      <w:proofErr w:type="spellEnd"/>
      <w:r w:rsidRPr="001E7C66">
        <w:rPr>
          <w:rFonts w:eastAsia="Times New Roman" w:cs="Times New Roman"/>
          <w:color w:val="FF0000"/>
          <w:szCs w:val="24"/>
          <w:lang w:eastAsia="tr-TR"/>
        </w:rPr>
        <w:t xml:space="preserve"> mass at the right adnexal region</w:t>
      </w:r>
      <w:r w:rsidRPr="001E7C66">
        <w:rPr>
          <w:rFonts w:cs="Times New Roman"/>
          <w:color w:val="FF0000"/>
          <w:szCs w:val="24"/>
        </w:rPr>
        <w:t>(Figure 1)</w:t>
      </w:r>
      <w:r w:rsidRPr="001E7C66">
        <w:rPr>
          <w:rFonts w:eastAsia="Times New Roman" w:cs="Times New Roman"/>
          <w:color w:val="FF0000"/>
          <w:szCs w:val="24"/>
          <w:lang w:eastAsia="tr-TR"/>
        </w:rPr>
        <w:t>. There was fluid in the pouch of Douglas.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88257A">
        <w:rPr>
          <w:rFonts w:eastAsia="Times New Roman" w:cs="Times New Roman"/>
          <w:b/>
          <w:szCs w:val="24"/>
        </w:rPr>
        <w:t>Fig. 1.</w:t>
      </w:r>
      <w:proofErr w:type="gramEnd"/>
      <w:r w:rsidRPr="0088257A">
        <w:rPr>
          <w:rFonts w:eastAsia="Times New Roman" w:cs="Times New Roman"/>
          <w:szCs w:val="24"/>
        </w:rPr>
        <w:t xml:space="preserve"> </w:t>
      </w:r>
      <w:proofErr w:type="gramStart"/>
      <w:r w:rsidRPr="0088257A">
        <w:rPr>
          <w:rFonts w:eastAsia="Times New Roman" w:cs="Times New Roman"/>
          <w:szCs w:val="24"/>
        </w:rPr>
        <w:t xml:space="preserve">Preoperative </w:t>
      </w:r>
      <w:proofErr w:type="spellStart"/>
      <w:r w:rsidRPr="0088257A">
        <w:rPr>
          <w:rFonts w:eastAsia="Times New Roman" w:cs="Times New Roman"/>
          <w:szCs w:val="24"/>
        </w:rPr>
        <w:t>transvaginal</w:t>
      </w:r>
      <w:proofErr w:type="spellEnd"/>
      <w:r w:rsidRPr="0088257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view of pelvis.</w:t>
      </w:r>
      <w:proofErr w:type="gramEnd"/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79492CC" wp14:editId="59D067A3">
            <wp:simplePos x="0" y="0"/>
            <wp:positionH relativeFrom="column">
              <wp:posOffset>538480</wp:posOffset>
            </wp:positionH>
            <wp:positionV relativeFrom="paragraph">
              <wp:posOffset>110490</wp:posOffset>
            </wp:positionV>
            <wp:extent cx="3695700" cy="2876550"/>
            <wp:effectExtent l="0" t="0" r="0" b="0"/>
            <wp:wrapSquare wrapText="bothSides"/>
            <wp:docPr id="3" name="Resim 3" descr="C:\Users\asus\Desktop\pre op u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re op us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br w:type="textWrapping" w:clear="all"/>
      </w:r>
    </w:p>
    <w:p w:rsidR="002853D9" w:rsidRPr="001E7C66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  <w:r w:rsidRPr="00FC4432">
        <w:rPr>
          <w:rFonts w:cs="Times New Roman"/>
          <w:szCs w:val="24"/>
        </w:rPr>
        <w:t>The serum levels of CA-</w:t>
      </w:r>
      <w:proofErr w:type="gramStart"/>
      <w:r w:rsidRPr="00FC4432">
        <w:rPr>
          <w:rFonts w:cs="Times New Roman"/>
          <w:szCs w:val="24"/>
        </w:rPr>
        <w:t>125 ,</w:t>
      </w:r>
      <w:proofErr w:type="gramEnd"/>
      <w:r w:rsidRPr="00FC4432">
        <w:rPr>
          <w:rFonts w:cs="Times New Roman"/>
          <w:szCs w:val="24"/>
        </w:rPr>
        <w:t xml:space="preserve"> CA-19-9 ,CEA and  AFP were 15.11 , 14.30 , 1.63 and 1.61 U/mL, respectively. The patient’s serum Beta-human chorionic gonadotropin (</w:t>
      </w:r>
      <w:proofErr w:type="spellStart"/>
      <w:proofErr w:type="gramStart"/>
      <w:r w:rsidRPr="00FC4432">
        <w:rPr>
          <w:rFonts w:cs="Times New Roman"/>
          <w:szCs w:val="24"/>
        </w:rPr>
        <w:t>hCG</w:t>
      </w:r>
      <w:proofErr w:type="spellEnd"/>
      <w:proofErr w:type="gramEnd"/>
      <w:r w:rsidRPr="00FC4432">
        <w:rPr>
          <w:rFonts w:cs="Times New Roman"/>
          <w:szCs w:val="24"/>
        </w:rPr>
        <w:t>) level was 0.1 IU/L.</w:t>
      </w:r>
      <w:r w:rsidRPr="00BD0BA5">
        <w:rPr>
          <w:rFonts w:cs="Times New Roman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She was negative for hepatitis B surface antigen</w:t>
      </w:r>
      <w:r>
        <w:rPr>
          <w:rFonts w:cs="Times New Roman"/>
          <w:color w:val="FF0000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Antibody testing for HIV and HCV was done on serum specimens</w:t>
      </w:r>
      <w:r>
        <w:rPr>
          <w:rFonts w:cs="Times New Roman"/>
          <w:color w:val="FF0000"/>
          <w:szCs w:val="24"/>
        </w:rPr>
        <w:t>.</w:t>
      </w:r>
      <w:r w:rsidRPr="001E7C66">
        <w:rPr>
          <w:rFonts w:cs="Times New Roman"/>
          <w:color w:val="FF0000"/>
          <w:szCs w:val="24"/>
        </w:rPr>
        <w:t xml:space="preserve"> Tests were negative.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Clindamycin was used in combination with an aminoglycoside by the parenteral route. The patient underwent laparotomy</w:t>
      </w:r>
      <w:r w:rsidRPr="001E7C66" w:rsidDel="00DD3B31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with a preoperative diagnosis of pelvic abscess.</w:t>
      </w:r>
      <w:r>
        <w:rPr>
          <w:rFonts w:cs="Times New Roman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Mid-line laparotomy was performed.</w:t>
      </w:r>
      <w:r w:rsidRPr="00647990">
        <w:rPr>
          <w:rFonts w:cs="Times New Roman"/>
          <w:szCs w:val="24"/>
        </w:rPr>
        <w:t xml:space="preserve"> </w:t>
      </w:r>
      <w:proofErr w:type="gramStart"/>
      <w:r w:rsidRPr="001E7C66">
        <w:rPr>
          <w:rFonts w:cs="Times New Roman"/>
          <w:color w:val="FF0000"/>
          <w:szCs w:val="24"/>
        </w:rPr>
        <w:t xml:space="preserve">About 2000 cc. </w:t>
      </w:r>
      <w:r>
        <w:rPr>
          <w:rFonts w:cs="Times New Roman"/>
          <w:color w:val="FF0000"/>
          <w:szCs w:val="24"/>
        </w:rPr>
        <w:t>o</w:t>
      </w:r>
      <w:r w:rsidRPr="001E7C66">
        <w:rPr>
          <w:rFonts w:cs="Times New Roman"/>
          <w:color w:val="FF0000"/>
          <w:szCs w:val="24"/>
        </w:rPr>
        <w:t xml:space="preserve">f </w:t>
      </w:r>
      <w:r w:rsidRPr="00647990">
        <w:rPr>
          <w:rFonts w:cs="Times New Roman"/>
          <w:color w:val="FF0000"/>
          <w:szCs w:val="24"/>
        </w:rPr>
        <w:t>infected fluid and pus located inside the abdominal cavity</w:t>
      </w:r>
      <w:r w:rsidRPr="001E7C66">
        <w:rPr>
          <w:rFonts w:cs="Times New Roman"/>
          <w:color w:val="FF0000"/>
          <w:szCs w:val="24"/>
        </w:rPr>
        <w:t>.</w:t>
      </w:r>
      <w:proofErr w:type="gramEnd"/>
      <w:r w:rsidRPr="001E7C66">
        <w:rPr>
          <w:rFonts w:cs="Times New Roman"/>
          <w:color w:val="FF0000"/>
          <w:szCs w:val="24"/>
        </w:rPr>
        <w:t xml:space="preserve">  </w:t>
      </w:r>
      <w:r w:rsidRPr="00FC4432">
        <w:rPr>
          <w:rFonts w:cs="Times New Roman"/>
          <w:szCs w:val="24"/>
        </w:rPr>
        <w:t xml:space="preserve">After </w:t>
      </w:r>
      <w:proofErr w:type="gramStart"/>
      <w:r w:rsidRPr="00FC4432">
        <w:rPr>
          <w:rFonts w:cs="Times New Roman"/>
          <w:szCs w:val="24"/>
        </w:rPr>
        <w:t>draining ,</w:t>
      </w:r>
      <w:proofErr w:type="gramEnd"/>
      <w:r w:rsidRPr="00FC4432">
        <w:rPr>
          <w:rFonts w:cs="Times New Roman"/>
          <w:szCs w:val="24"/>
        </w:rPr>
        <w:t xml:space="preserve"> it was seen that the right </w:t>
      </w:r>
      <w:proofErr w:type="spellStart"/>
      <w:r w:rsidRPr="00FC4432">
        <w:rPr>
          <w:rFonts w:cs="Times New Roman"/>
          <w:szCs w:val="24"/>
        </w:rPr>
        <w:t>tubo</w:t>
      </w:r>
      <w:proofErr w:type="spellEnd"/>
      <w:r w:rsidRPr="00FC4432">
        <w:rPr>
          <w:rFonts w:cs="Times New Roman"/>
          <w:szCs w:val="24"/>
        </w:rPr>
        <w:t xml:space="preserve">-ovarian abscess had already ruptured and adhered to the </w:t>
      </w:r>
      <w:proofErr w:type="spellStart"/>
      <w:r w:rsidRPr="00FC4432">
        <w:rPr>
          <w:rFonts w:cs="Times New Roman"/>
          <w:szCs w:val="24"/>
        </w:rPr>
        <w:t>ileum,sigmoid</w:t>
      </w:r>
      <w:proofErr w:type="spellEnd"/>
      <w:r w:rsidRPr="00FC4432">
        <w:rPr>
          <w:rFonts w:cs="Times New Roman"/>
          <w:szCs w:val="24"/>
        </w:rPr>
        <w:t xml:space="preserve"> colon and rectum. Sample of the peritoneal free fluid was taken. </w:t>
      </w:r>
      <w:r w:rsidRPr="001E7C66">
        <w:rPr>
          <w:rFonts w:cs="Times New Roman"/>
          <w:color w:val="FF0000"/>
          <w:szCs w:val="24"/>
        </w:rPr>
        <w:t>Dense adhesions between the mass and other pelvic structures were seen.</w:t>
      </w:r>
      <w:r w:rsidRPr="00FC4432">
        <w:rPr>
          <w:rFonts w:cs="Times New Roman"/>
          <w:szCs w:val="24"/>
        </w:rPr>
        <w:t xml:space="preserve"> Right </w:t>
      </w:r>
      <w:proofErr w:type="spellStart"/>
      <w:r w:rsidRPr="00FC4432">
        <w:rPr>
          <w:rFonts w:cs="Times New Roman"/>
          <w:szCs w:val="24"/>
        </w:rPr>
        <w:t>tuboovarian</w:t>
      </w:r>
      <w:proofErr w:type="spellEnd"/>
      <w:r w:rsidRPr="00FC4432">
        <w:rPr>
          <w:rFonts w:cs="Times New Roman"/>
          <w:szCs w:val="24"/>
        </w:rPr>
        <w:t xml:space="preserve"> complex was removed. Right </w:t>
      </w:r>
      <w:proofErr w:type="spellStart"/>
      <w:r w:rsidRPr="00FC4432">
        <w:rPr>
          <w:rFonts w:cs="Times New Roman"/>
          <w:szCs w:val="24"/>
        </w:rPr>
        <w:t>salphingooferectomy</w:t>
      </w:r>
      <w:proofErr w:type="spellEnd"/>
      <w:r w:rsidRPr="00FC4432">
        <w:rPr>
          <w:rFonts w:cs="Times New Roman"/>
          <w:szCs w:val="24"/>
        </w:rPr>
        <w:t xml:space="preserve"> was performed. </w:t>
      </w:r>
      <w:r w:rsidRPr="001E7C66">
        <w:rPr>
          <w:rFonts w:cs="Times New Roman"/>
          <w:color w:val="FF0000"/>
          <w:szCs w:val="24"/>
        </w:rPr>
        <w:t xml:space="preserve">Samples of free fluid were </w:t>
      </w:r>
      <w:proofErr w:type="spellStart"/>
      <w:r w:rsidRPr="001E7C66">
        <w:rPr>
          <w:rFonts w:cs="Times New Roman"/>
          <w:color w:val="FF0000"/>
          <w:szCs w:val="24"/>
        </w:rPr>
        <w:t>were</w:t>
      </w:r>
      <w:proofErr w:type="spellEnd"/>
      <w:r w:rsidRPr="001E7C66">
        <w:rPr>
          <w:rFonts w:cs="Times New Roman"/>
          <w:color w:val="FF0000"/>
          <w:szCs w:val="24"/>
        </w:rPr>
        <w:t xml:space="preserve"> cultured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onto </w:t>
      </w:r>
      <w:r>
        <w:rPr>
          <w:rFonts w:cs="Times New Roman"/>
          <w:color w:val="FF0000"/>
          <w:szCs w:val="24"/>
        </w:rPr>
        <w:t>c</w:t>
      </w:r>
      <w:r w:rsidRPr="001E7C66">
        <w:rPr>
          <w:rFonts w:cs="Times New Roman"/>
          <w:color w:val="FF0000"/>
          <w:szCs w:val="24"/>
        </w:rPr>
        <w:t>hocolate agar, </w:t>
      </w:r>
      <w:r>
        <w:rPr>
          <w:rFonts w:cs="Times New Roman"/>
          <w:color w:val="FF0000"/>
          <w:szCs w:val="24"/>
        </w:rPr>
        <w:t>b</w:t>
      </w:r>
      <w:r w:rsidRPr="001E7C66">
        <w:rPr>
          <w:rFonts w:cs="Times New Roman"/>
          <w:color w:val="FF0000"/>
          <w:szCs w:val="24"/>
        </w:rPr>
        <w:t>lood agar, and </w:t>
      </w:r>
      <w:r w:rsidRPr="00E17793">
        <w:rPr>
          <w:rFonts w:cs="Times New Roman"/>
          <w:color w:val="FF0000"/>
          <w:szCs w:val="24"/>
        </w:rPr>
        <w:t xml:space="preserve">Eosin Methylene-blue Lactose </w:t>
      </w:r>
      <w:proofErr w:type="spellStart"/>
      <w:r w:rsidRPr="00E17793">
        <w:rPr>
          <w:rFonts w:cs="Times New Roman"/>
          <w:color w:val="FF0000"/>
          <w:szCs w:val="24"/>
        </w:rPr>
        <w:t>Agar</w:t>
      </w:r>
      <w:r>
        <w:t>.</w:t>
      </w:r>
      <w:r w:rsidRPr="00FC4432">
        <w:rPr>
          <w:rFonts w:cs="Times New Roman"/>
          <w:szCs w:val="24"/>
        </w:rPr>
        <w:t>Two</w:t>
      </w:r>
      <w:proofErr w:type="spellEnd"/>
      <w:r w:rsidRPr="00FC4432">
        <w:rPr>
          <w:rFonts w:cs="Times New Roman"/>
          <w:szCs w:val="24"/>
        </w:rPr>
        <w:t xml:space="preserve"> </w:t>
      </w:r>
      <w:proofErr w:type="spellStart"/>
      <w:r w:rsidRPr="00FC4432">
        <w:rPr>
          <w:rFonts w:cs="Times New Roman"/>
          <w:szCs w:val="24"/>
        </w:rPr>
        <w:t>preparats</w:t>
      </w:r>
      <w:proofErr w:type="spellEnd"/>
      <w:r w:rsidRPr="00FC4432">
        <w:rPr>
          <w:rFonts w:cs="Times New Roman"/>
          <w:szCs w:val="24"/>
        </w:rPr>
        <w:t xml:space="preserve"> were prepared  and evaluated with gram staining at the same time. Anaerobic culture media was putted in a jar and oxygen-free environment was provided with using dry process gas packet (</w:t>
      </w:r>
      <w:proofErr w:type="spellStart"/>
      <w:r w:rsidRPr="00FC4432">
        <w:rPr>
          <w:rFonts w:cs="Times New Roman"/>
          <w:szCs w:val="24"/>
        </w:rPr>
        <w:t>AnaeroGen</w:t>
      </w:r>
      <w:proofErr w:type="spellEnd"/>
      <w:r w:rsidRPr="00FC4432">
        <w:rPr>
          <w:rFonts w:cs="Times New Roman"/>
          <w:szCs w:val="24"/>
        </w:rPr>
        <w:t xml:space="preserve"> - </w:t>
      </w:r>
      <w:proofErr w:type="spellStart"/>
      <w:r w:rsidRPr="00FC4432">
        <w:rPr>
          <w:rFonts w:cs="Times New Roman"/>
          <w:szCs w:val="24"/>
        </w:rPr>
        <w:t>Oxoid</w:t>
      </w:r>
      <w:proofErr w:type="spellEnd"/>
      <w:r w:rsidRPr="00FC4432">
        <w:rPr>
          <w:rFonts w:cs="Times New Roman"/>
          <w:szCs w:val="24"/>
        </w:rPr>
        <w:t xml:space="preserve">, Basingstoke, UK </w:t>
      </w:r>
      <w:proofErr w:type="spellStart"/>
      <w:r w:rsidRPr="00FC4432">
        <w:rPr>
          <w:rFonts w:cs="Times New Roman"/>
          <w:szCs w:val="24"/>
        </w:rPr>
        <w:t>veya</w:t>
      </w:r>
      <w:proofErr w:type="spellEnd"/>
      <w:r w:rsidRPr="00FC4432">
        <w:rPr>
          <w:rFonts w:cs="Times New Roman"/>
          <w:szCs w:val="24"/>
        </w:rPr>
        <w:t xml:space="preserve"> </w:t>
      </w:r>
      <w:proofErr w:type="spellStart"/>
      <w:r w:rsidRPr="00FC4432">
        <w:rPr>
          <w:rFonts w:cs="Times New Roman"/>
          <w:szCs w:val="24"/>
        </w:rPr>
        <w:t>GENbox-bioMérieux</w:t>
      </w:r>
      <w:proofErr w:type="spellEnd"/>
      <w:r w:rsidRPr="00FC4432">
        <w:rPr>
          <w:rFonts w:cs="Times New Roman"/>
          <w:szCs w:val="24"/>
        </w:rPr>
        <w:t>, Lyon, France</w:t>
      </w:r>
      <w:proofErr w:type="gramStart"/>
      <w:r w:rsidRPr="00FC4432">
        <w:rPr>
          <w:rFonts w:cs="Times New Roman"/>
          <w:szCs w:val="24"/>
        </w:rPr>
        <w:t>) .</w:t>
      </w:r>
      <w:proofErr w:type="gramEnd"/>
      <w:r w:rsidRPr="00FC4432">
        <w:rPr>
          <w:rFonts w:cs="Times New Roman"/>
          <w:szCs w:val="24"/>
        </w:rPr>
        <w:t xml:space="preserve"> Then chocolate agar was placed in the waxy jar. All of the media had been </w:t>
      </w:r>
      <w:proofErr w:type="gramStart"/>
      <w:r w:rsidRPr="00FC4432">
        <w:rPr>
          <w:rFonts w:cs="Times New Roman"/>
          <w:szCs w:val="24"/>
        </w:rPr>
        <w:t>incubated  at</w:t>
      </w:r>
      <w:proofErr w:type="gramEnd"/>
      <w:r w:rsidRPr="00FC4432">
        <w:rPr>
          <w:rFonts w:cs="Times New Roman"/>
          <w:szCs w:val="24"/>
        </w:rPr>
        <w:t xml:space="preserve"> 35-37°C for 48 hours. </w:t>
      </w:r>
      <w:proofErr w:type="gramStart"/>
      <w:r w:rsidRPr="001E05F8">
        <w:rPr>
          <w:rFonts w:cs="Times New Roman"/>
          <w:color w:val="FF0000"/>
          <w:szCs w:val="24"/>
        </w:rPr>
        <w:t>There  was</w:t>
      </w:r>
      <w:proofErr w:type="gramEnd"/>
      <w:r w:rsidRPr="001E05F8">
        <w:rPr>
          <w:rFonts w:cs="Times New Roman"/>
          <w:color w:val="FF0000"/>
          <w:szCs w:val="24"/>
        </w:rPr>
        <w:t xml:space="preserve"> not bacterial overgrowth in blood culture.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Bacteria that did not live or grow in the presence of oxygen </w:t>
      </w:r>
      <w:proofErr w:type="gramStart"/>
      <w:r w:rsidRPr="001E7C66">
        <w:rPr>
          <w:rFonts w:cs="Times New Roman"/>
          <w:color w:val="FF0000"/>
          <w:szCs w:val="24"/>
        </w:rPr>
        <w:t>was  accepted</w:t>
      </w:r>
      <w:proofErr w:type="gramEnd"/>
      <w:r w:rsidRPr="001E7C66">
        <w:rPr>
          <w:rFonts w:cs="Times New Roman"/>
          <w:color w:val="FF0000"/>
          <w:szCs w:val="24"/>
        </w:rPr>
        <w:t xml:space="preserve"> as anaerobic bacteria</w:t>
      </w:r>
      <w:r w:rsidRPr="00FC4432">
        <w:rPr>
          <w:rFonts w:cs="Times New Roman"/>
          <w:szCs w:val="24"/>
        </w:rPr>
        <w:t>. The struct</w:t>
      </w:r>
      <w:r w:rsidR="00325082">
        <w:rPr>
          <w:rFonts w:cs="Times New Roman"/>
          <w:szCs w:val="24"/>
        </w:rPr>
        <w:t xml:space="preserve">ure of the colony was </w:t>
      </w:r>
      <w:proofErr w:type="spellStart"/>
      <w:r w:rsidR="00325082">
        <w:rPr>
          <w:rFonts w:cs="Times New Roman"/>
          <w:szCs w:val="24"/>
        </w:rPr>
        <w:t>analyzed.</w:t>
      </w:r>
      <w:r w:rsidRPr="001E7C66">
        <w:rPr>
          <w:rFonts w:cs="Times New Roman"/>
          <w:color w:val="FF0000"/>
          <w:szCs w:val="24"/>
        </w:rPr>
        <w:t>Gram</w:t>
      </w:r>
      <w:proofErr w:type="spellEnd"/>
      <w:r w:rsidRPr="001E7C66">
        <w:rPr>
          <w:rFonts w:cs="Times New Roman"/>
          <w:color w:val="FF0000"/>
          <w:szCs w:val="24"/>
        </w:rPr>
        <w:t xml:space="preserve"> stain </w:t>
      </w:r>
      <w:proofErr w:type="gramStart"/>
      <w:r>
        <w:rPr>
          <w:rFonts w:cs="Times New Roman"/>
          <w:color w:val="FF0000"/>
          <w:szCs w:val="24"/>
        </w:rPr>
        <w:t>wa</w:t>
      </w:r>
      <w:r w:rsidRPr="001E7C66">
        <w:rPr>
          <w:rFonts w:cs="Times New Roman"/>
          <w:color w:val="FF0000"/>
          <w:szCs w:val="24"/>
        </w:rPr>
        <w:t xml:space="preserve">s </w:t>
      </w:r>
      <w:r>
        <w:rPr>
          <w:rFonts w:cs="Times New Roman"/>
          <w:color w:val="FF0000"/>
          <w:szCs w:val="24"/>
        </w:rPr>
        <w:t xml:space="preserve"> p</w:t>
      </w:r>
      <w:r w:rsidRPr="001E7C66">
        <w:rPr>
          <w:rFonts w:cs="Times New Roman"/>
          <w:color w:val="FF0000"/>
          <w:szCs w:val="24"/>
        </w:rPr>
        <w:t>erformed</w:t>
      </w:r>
      <w:proofErr w:type="gramEnd"/>
      <w:r w:rsidRPr="001E7C66">
        <w:rPr>
          <w:rFonts w:cs="Times New Roman"/>
          <w:color w:val="FF0000"/>
          <w:szCs w:val="24"/>
        </w:rPr>
        <w:t xml:space="preserve"> to help identify colonies isolated from </w:t>
      </w:r>
      <w:proofErr w:type="spellStart"/>
      <w:r w:rsidRPr="001E7C66">
        <w:rPr>
          <w:rFonts w:cs="Times New Roman"/>
          <w:color w:val="FF0000"/>
          <w:szCs w:val="24"/>
        </w:rPr>
        <w:t>cultures.</w:t>
      </w:r>
      <w:r>
        <w:rPr>
          <w:rFonts w:cs="Times New Roman"/>
          <w:color w:val="FF0000"/>
          <w:szCs w:val="24"/>
        </w:rPr>
        <w:t>Also</w:t>
      </w:r>
      <w:proofErr w:type="spellEnd"/>
      <w:r w:rsidRPr="00FC4432">
        <w:rPr>
          <w:rFonts w:cs="Times New Roman"/>
          <w:szCs w:val="24"/>
        </w:rPr>
        <w:t xml:space="preserve"> VITEK II (</w:t>
      </w:r>
      <w:proofErr w:type="spellStart"/>
      <w:r w:rsidRPr="00FC4432">
        <w:rPr>
          <w:rFonts w:cs="Times New Roman"/>
          <w:szCs w:val="24"/>
        </w:rPr>
        <w:t>bioMérieux</w:t>
      </w:r>
      <w:proofErr w:type="spellEnd"/>
      <w:r w:rsidRPr="00FC4432">
        <w:rPr>
          <w:rFonts w:cs="Times New Roman"/>
          <w:szCs w:val="24"/>
        </w:rPr>
        <w:t>, France)  automated system was used  for advanced identification of the bacteria.</w:t>
      </w:r>
      <w:r w:rsidRPr="00FD101D">
        <w:rPr>
          <w:rFonts w:cs="Times New Roman"/>
          <w:color w:val="auto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Large gram positive, spore forming, obligate anaerobic, rod-shaped and motile </w:t>
      </w:r>
      <w:proofErr w:type="gramStart"/>
      <w:r w:rsidRPr="001E7C66">
        <w:rPr>
          <w:rFonts w:cs="Times New Roman"/>
          <w:color w:val="FF0000"/>
          <w:szCs w:val="24"/>
        </w:rPr>
        <w:t>bacteria</w:t>
      </w:r>
      <w:r>
        <w:rPr>
          <w:rFonts w:cs="Times New Roman"/>
          <w:color w:val="FF0000"/>
          <w:szCs w:val="24"/>
        </w:rPr>
        <w:t>(</w:t>
      </w:r>
      <w:proofErr w:type="gramEnd"/>
      <w:r w:rsidRPr="001E7C66">
        <w:rPr>
          <w:rFonts w:cs="Times New Roman"/>
          <w:color w:val="FF0000"/>
          <w:szCs w:val="24"/>
        </w:rPr>
        <w:t xml:space="preserve">C. </w:t>
      </w:r>
      <w:proofErr w:type="spellStart"/>
      <w:r>
        <w:rPr>
          <w:rFonts w:cs="Times New Roman"/>
          <w:color w:val="FF0000"/>
          <w:szCs w:val="24"/>
        </w:rPr>
        <w:t>s</w:t>
      </w:r>
      <w:r w:rsidRPr="001E7C66">
        <w:rPr>
          <w:rFonts w:cs="Times New Roman"/>
          <w:color w:val="FF0000"/>
          <w:szCs w:val="24"/>
        </w:rPr>
        <w:t>epticum</w:t>
      </w:r>
      <w:proofErr w:type="spellEnd"/>
      <w:r w:rsidRPr="001E7C66">
        <w:rPr>
          <w:rFonts w:cs="Times New Roman"/>
          <w:color w:val="FF0000"/>
          <w:szCs w:val="24"/>
        </w:rPr>
        <w:t xml:space="preserve">) were obtained from </w:t>
      </w:r>
      <w:proofErr w:type="spellStart"/>
      <w:r w:rsidRPr="001E7C66">
        <w:rPr>
          <w:rFonts w:cs="Times New Roman"/>
          <w:color w:val="FF0000"/>
          <w:szCs w:val="24"/>
        </w:rPr>
        <w:t>intraabdominal</w:t>
      </w:r>
      <w:proofErr w:type="spellEnd"/>
      <w:r w:rsidRPr="001E7C66">
        <w:rPr>
          <w:rFonts w:cs="Times New Roman"/>
          <w:color w:val="FF0000"/>
          <w:szCs w:val="24"/>
        </w:rPr>
        <w:t xml:space="preserve"> free fluid (Figure 2). 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b/>
          <w:szCs w:val="24"/>
        </w:rPr>
        <w:t>Fig. 2.</w:t>
      </w:r>
      <w:proofErr w:type="gramEnd"/>
      <w:r w:rsidRPr="0088257A">
        <w:rPr>
          <w:rFonts w:cs="Times New Roman"/>
          <w:szCs w:val="24"/>
        </w:rPr>
        <w:t xml:space="preserve"> C</w:t>
      </w:r>
      <w:r>
        <w:rPr>
          <w:rFonts w:cs="Times New Roman"/>
          <w:szCs w:val="24"/>
        </w:rPr>
        <w:t>.</w:t>
      </w:r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 obtained from </w:t>
      </w:r>
      <w:proofErr w:type="spellStart"/>
      <w:r w:rsidRPr="0088257A">
        <w:rPr>
          <w:rFonts w:cs="Times New Roman"/>
          <w:szCs w:val="24"/>
        </w:rPr>
        <w:t>intarabdominal</w:t>
      </w:r>
      <w:proofErr w:type="spellEnd"/>
      <w:r w:rsidRPr="0088257A">
        <w:rPr>
          <w:rFonts w:cs="Times New Roman"/>
          <w:szCs w:val="24"/>
        </w:rPr>
        <w:t xml:space="preserve"> free fluid.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noProof/>
          <w:szCs w:val="24"/>
        </w:rPr>
        <w:drawing>
          <wp:inline distT="0" distB="0" distL="0" distR="0" wp14:anchorId="703DD32D" wp14:editId="0EDB469C">
            <wp:extent cx="3924300" cy="2676525"/>
            <wp:effectExtent l="0" t="0" r="0" b="9525"/>
            <wp:docPr id="1" name="Resim 1" descr="H:\klostridium\P10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lostridium\P10100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742" cy="268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1E7C66">
        <w:rPr>
          <w:rFonts w:cs="Times New Roman"/>
          <w:color w:val="FF0000"/>
          <w:szCs w:val="24"/>
        </w:rPr>
        <w:t xml:space="preserve">Combined upper and lower gastrointestinal endoscopy performed after detection of C. </w:t>
      </w:r>
      <w:proofErr w:type="spellStart"/>
      <w:r w:rsidRPr="001E7C66">
        <w:rPr>
          <w:rFonts w:cs="Times New Roman"/>
          <w:color w:val="FF0000"/>
          <w:szCs w:val="24"/>
        </w:rPr>
        <w:t>septicum</w:t>
      </w:r>
      <w:proofErr w:type="spellEnd"/>
      <w:r w:rsidRPr="001E7C66">
        <w:rPr>
          <w:rFonts w:cs="Times New Roman"/>
          <w:color w:val="FF0000"/>
          <w:szCs w:val="24"/>
        </w:rPr>
        <w:t xml:space="preserve"> in order to eliminate </w:t>
      </w:r>
      <w:proofErr w:type="gramStart"/>
      <w:r w:rsidRPr="001E7C66">
        <w:rPr>
          <w:rFonts w:cs="Times New Roman"/>
          <w:color w:val="FF0000"/>
          <w:szCs w:val="24"/>
        </w:rPr>
        <w:t>a  potential</w:t>
      </w:r>
      <w:proofErr w:type="gramEnd"/>
      <w:r w:rsidRPr="001E7C66">
        <w:rPr>
          <w:rFonts w:cs="Times New Roman"/>
          <w:color w:val="FF0000"/>
          <w:szCs w:val="24"/>
        </w:rPr>
        <w:t xml:space="preserve"> neoplasm of the gastrointestinal tract.</w:t>
      </w:r>
      <w:r w:rsidRPr="00FD101D">
        <w:t xml:space="preserve"> </w:t>
      </w:r>
      <w:r w:rsidRPr="00FD101D">
        <w:rPr>
          <w:rFonts w:cs="Times New Roman"/>
          <w:color w:val="FF0000"/>
          <w:szCs w:val="24"/>
        </w:rPr>
        <w:t xml:space="preserve">The </w:t>
      </w:r>
      <w:r>
        <w:rPr>
          <w:rFonts w:cs="Times New Roman"/>
          <w:color w:val="FF0000"/>
          <w:szCs w:val="24"/>
        </w:rPr>
        <w:t xml:space="preserve">Computed </w:t>
      </w:r>
      <w:proofErr w:type="gramStart"/>
      <w:r>
        <w:rPr>
          <w:rFonts w:cs="Times New Roman"/>
          <w:color w:val="FF0000"/>
          <w:szCs w:val="24"/>
        </w:rPr>
        <w:t>tomography(</w:t>
      </w:r>
      <w:proofErr w:type="gramEnd"/>
      <w:r w:rsidRPr="00FD101D">
        <w:rPr>
          <w:rFonts w:cs="Times New Roman"/>
          <w:color w:val="FF0000"/>
          <w:szCs w:val="24"/>
        </w:rPr>
        <w:t>CT</w:t>
      </w:r>
      <w:r>
        <w:rPr>
          <w:rFonts w:cs="Times New Roman"/>
          <w:color w:val="FF0000"/>
          <w:szCs w:val="24"/>
        </w:rPr>
        <w:t xml:space="preserve">) scan of chest, abdomen and pelvis </w:t>
      </w:r>
      <w:r w:rsidRPr="00FD101D">
        <w:rPr>
          <w:rFonts w:cs="Times New Roman"/>
          <w:color w:val="FF0000"/>
          <w:szCs w:val="24"/>
        </w:rPr>
        <w:t>was done</w:t>
      </w:r>
      <w:r>
        <w:rPr>
          <w:rFonts w:cs="Times New Roman"/>
          <w:color w:val="FF0000"/>
          <w:szCs w:val="24"/>
        </w:rPr>
        <w:t>.</w:t>
      </w:r>
      <w:r w:rsidRPr="00446DD2">
        <w:t xml:space="preserve"> </w:t>
      </w:r>
      <w:r w:rsidRPr="00B112BE">
        <w:rPr>
          <w:rFonts w:cs="Times New Roman"/>
          <w:color w:val="FF0000"/>
          <w:szCs w:val="24"/>
        </w:rPr>
        <w:t>No tumor was visualized.</w:t>
      </w:r>
      <w:r>
        <w:rPr>
          <w:rFonts w:cs="Times New Roman"/>
          <w:color w:val="FF0000"/>
          <w:szCs w:val="24"/>
        </w:rPr>
        <w:t xml:space="preserve"> P</w:t>
      </w:r>
      <w:r w:rsidRPr="00446DD2">
        <w:rPr>
          <w:rFonts w:cs="Times New Roman"/>
          <w:color w:val="FF0000"/>
          <w:szCs w:val="24"/>
        </w:rPr>
        <w:t xml:space="preserve">ostoperative CT scans </w:t>
      </w:r>
      <w:r>
        <w:rPr>
          <w:rFonts w:cs="Times New Roman"/>
          <w:color w:val="FF0000"/>
          <w:szCs w:val="24"/>
        </w:rPr>
        <w:t xml:space="preserve">also </w:t>
      </w:r>
      <w:r w:rsidRPr="00446DD2">
        <w:rPr>
          <w:rFonts w:cs="Times New Roman"/>
          <w:color w:val="FF0000"/>
          <w:szCs w:val="24"/>
        </w:rPr>
        <w:t>show</w:t>
      </w:r>
      <w:r>
        <w:rPr>
          <w:rFonts w:cs="Times New Roman"/>
          <w:color w:val="FF0000"/>
          <w:szCs w:val="24"/>
        </w:rPr>
        <w:t>ed</w:t>
      </w:r>
      <w:r w:rsidRPr="00446DD2">
        <w:rPr>
          <w:rFonts w:cs="Times New Roman"/>
          <w:color w:val="FF0000"/>
          <w:szCs w:val="24"/>
        </w:rPr>
        <w:t xml:space="preserve"> contrast enhancement in the previous operation site</w:t>
      </w:r>
      <w:r>
        <w:rPr>
          <w:rFonts w:cs="Times New Roman"/>
          <w:color w:val="FF0000"/>
          <w:szCs w:val="24"/>
        </w:rPr>
        <w:t xml:space="preserve"> (</w:t>
      </w:r>
      <w:r w:rsidRPr="004306FE">
        <w:rPr>
          <w:rFonts w:cs="Times New Roman"/>
          <w:color w:val="FF0000"/>
          <w:szCs w:val="24"/>
        </w:rPr>
        <w:t xml:space="preserve">Figure </w:t>
      </w:r>
      <w:r>
        <w:rPr>
          <w:rFonts w:cs="Times New Roman"/>
          <w:color w:val="FF0000"/>
          <w:szCs w:val="24"/>
        </w:rPr>
        <w:t>3</w:t>
      </w:r>
      <w:r w:rsidRPr="004306FE">
        <w:rPr>
          <w:rFonts w:cs="Times New Roman"/>
          <w:color w:val="FF0000"/>
          <w:szCs w:val="24"/>
        </w:rPr>
        <w:t>).</w:t>
      </w:r>
      <w:r w:rsidRPr="0088257A" w:rsidDel="0014116E">
        <w:rPr>
          <w:rFonts w:cs="Times New Roman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 </w:t>
      </w:r>
      <w:r w:rsidRPr="0088257A">
        <w:rPr>
          <w:rFonts w:cs="Times New Roman"/>
          <w:szCs w:val="24"/>
        </w:rPr>
        <w:t xml:space="preserve">The patient was </w:t>
      </w:r>
      <w:r w:rsidRPr="00FD101D">
        <w:rPr>
          <w:rFonts w:cs="Times New Roman"/>
          <w:szCs w:val="24"/>
        </w:rPr>
        <w:t>discharged</w:t>
      </w:r>
      <w:r w:rsidRPr="0088257A">
        <w:rPr>
          <w:rFonts w:cs="Times New Roman"/>
          <w:szCs w:val="24"/>
        </w:rPr>
        <w:t xml:space="preserve"> 19</w:t>
      </w:r>
      <w:r w:rsidRPr="001E7C66">
        <w:rPr>
          <w:rFonts w:cs="Times New Roman"/>
          <w:szCs w:val="24"/>
        </w:rPr>
        <w:t xml:space="preserve"> days after surgery</w:t>
      </w:r>
      <w:r w:rsidRPr="0088257A">
        <w:rPr>
          <w:rFonts w:cs="Times New Roman"/>
          <w:szCs w:val="24"/>
        </w:rPr>
        <w:t xml:space="preserve">. She was clinically asymptomatic </w:t>
      </w:r>
      <w:r>
        <w:rPr>
          <w:rFonts w:cs="Times New Roman"/>
          <w:szCs w:val="24"/>
        </w:rPr>
        <w:t>6</w:t>
      </w:r>
      <w:r w:rsidRPr="0088257A">
        <w:rPr>
          <w:rFonts w:cs="Times New Roman"/>
          <w:szCs w:val="24"/>
        </w:rPr>
        <w:t xml:space="preserve"> months after surgery.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b/>
          <w:szCs w:val="24"/>
        </w:rPr>
        <w:t>Fig. 3.</w:t>
      </w:r>
      <w:proofErr w:type="gramEnd"/>
      <w:r w:rsidRPr="0088257A">
        <w:rPr>
          <w:rFonts w:cs="Times New Roman"/>
          <w:szCs w:val="24"/>
        </w:rPr>
        <w:t xml:space="preserve"> Postoperative </w:t>
      </w:r>
      <w:r>
        <w:rPr>
          <w:rFonts w:cs="Times New Roman"/>
          <w:szCs w:val="24"/>
        </w:rPr>
        <w:t>CT</w:t>
      </w:r>
      <w:r w:rsidRPr="0088257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scan </w:t>
      </w:r>
      <w:r w:rsidRPr="0088257A">
        <w:rPr>
          <w:rFonts w:cs="Times New Roman"/>
          <w:szCs w:val="24"/>
        </w:rPr>
        <w:t>of the operation site</w:t>
      </w:r>
      <w:r>
        <w:rPr>
          <w:rFonts w:cs="Times New Roman"/>
          <w:szCs w:val="24"/>
        </w:rPr>
        <w:t>.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   </w:t>
      </w:r>
      <w:r w:rsidRPr="0088257A">
        <w:rPr>
          <w:rFonts w:cs="Times New Roman"/>
          <w:noProof/>
          <w:szCs w:val="24"/>
        </w:rPr>
        <w:drawing>
          <wp:inline distT="0" distB="0" distL="0" distR="0" wp14:anchorId="332DD4DE" wp14:editId="004C22B7">
            <wp:extent cx="3809999" cy="3495675"/>
            <wp:effectExtent l="0" t="0" r="635" b="0"/>
            <wp:docPr id="4" name="Resim 4" descr="C:\Users\asus\Desktop\TU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UBA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714" cy="349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D9" w:rsidRDefault="002853D9" w:rsidP="002853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szCs w:val="24"/>
          <w:lang w:eastAsia="tr-TR"/>
        </w:rPr>
      </w:pPr>
      <w:r w:rsidRPr="0088257A">
        <w:rPr>
          <w:rFonts w:cs="Times New Roman"/>
          <w:b/>
          <w:szCs w:val="24"/>
        </w:rPr>
        <w:t xml:space="preserve">DISCUSSION </w:t>
      </w:r>
    </w:p>
    <w:p w:rsidR="002853D9" w:rsidRPr="00FC4432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FC4432">
        <w:rPr>
          <w:rFonts w:cs="Times New Roman"/>
          <w:szCs w:val="24"/>
        </w:rPr>
        <w:t xml:space="preserve">Various gynecological and non-gynecological pathologies can be presented as pelvic masses. Infectious diseases should be considered </w:t>
      </w:r>
      <w:proofErr w:type="gramStart"/>
      <w:r w:rsidRPr="00FC4432">
        <w:rPr>
          <w:rFonts w:cs="Times New Roman"/>
          <w:szCs w:val="24"/>
        </w:rPr>
        <w:t>in  differential</w:t>
      </w:r>
      <w:proofErr w:type="gramEnd"/>
      <w:r w:rsidRPr="00FC4432">
        <w:rPr>
          <w:rFonts w:cs="Times New Roman"/>
          <w:szCs w:val="24"/>
        </w:rPr>
        <w:t xml:space="preserve"> diagnosis </w:t>
      </w:r>
      <w:r>
        <w:rPr>
          <w:rFonts w:cs="Times New Roman"/>
          <w:szCs w:val="24"/>
        </w:rPr>
        <w:t>.</w:t>
      </w:r>
      <w:r w:rsidRPr="00FC4432">
        <w:rPr>
          <w:rFonts w:cs="Times New Roman"/>
          <w:szCs w:val="24"/>
        </w:rPr>
        <w:t xml:space="preserve">Following an acute </w:t>
      </w:r>
      <w:proofErr w:type="spellStart"/>
      <w:r w:rsidRPr="00FC4432">
        <w:rPr>
          <w:rFonts w:cs="Times New Roman"/>
          <w:szCs w:val="24"/>
        </w:rPr>
        <w:t>salpingitis</w:t>
      </w:r>
      <w:proofErr w:type="spellEnd"/>
      <w:r w:rsidRPr="00FC4432">
        <w:rPr>
          <w:rFonts w:cs="Times New Roman"/>
          <w:szCs w:val="24"/>
        </w:rPr>
        <w:t xml:space="preserve">, fallopian tubes become distended with purulent material creating a TOA. </w:t>
      </w:r>
      <w:r>
        <w:rPr>
          <w:rFonts w:cs="Times New Roman"/>
          <w:szCs w:val="24"/>
        </w:rPr>
        <w:t>PID</w:t>
      </w:r>
      <w:r w:rsidRPr="00FC4432">
        <w:rPr>
          <w:rFonts w:cs="Times New Roman"/>
          <w:szCs w:val="24"/>
        </w:rPr>
        <w:t xml:space="preserve"> can lead to tubal scarring and stenosis which become distended as the tubal secretions accumulate within the tubal lumen. This process leads to the formation of </w:t>
      </w:r>
      <w:proofErr w:type="spellStart"/>
      <w:r w:rsidRPr="00FC4432">
        <w:rPr>
          <w:rFonts w:cs="Times New Roman"/>
          <w:szCs w:val="24"/>
        </w:rPr>
        <w:t>hydrosalpinx</w:t>
      </w:r>
      <w:proofErr w:type="spellEnd"/>
      <w:r w:rsidRPr="00FC4432">
        <w:rPr>
          <w:rFonts w:cs="Times New Roman"/>
          <w:szCs w:val="24"/>
        </w:rPr>
        <w:t xml:space="preserve"> and presents as a tubular pelvic mass. Both of these conditions can be chronic or acute and should be </w:t>
      </w:r>
      <w:proofErr w:type="gramStart"/>
      <w:r w:rsidRPr="00FC4432">
        <w:rPr>
          <w:rFonts w:cs="Times New Roman"/>
          <w:szCs w:val="24"/>
        </w:rPr>
        <w:t>always  suspected</w:t>
      </w:r>
      <w:proofErr w:type="gramEnd"/>
      <w:r w:rsidRPr="00FC4432">
        <w:rPr>
          <w:rFonts w:cs="Times New Roman"/>
          <w:szCs w:val="24"/>
        </w:rPr>
        <w:t xml:space="preserve"> in any woman with a history of malodorous cervical discharge, pelvic pain and fever </w:t>
      </w:r>
      <w:r>
        <w:rPr>
          <w:rFonts w:cs="Times New Roman"/>
          <w:szCs w:val="24"/>
        </w:rPr>
        <w:t>(14)</w:t>
      </w:r>
      <w:r w:rsidRPr="00FC4432">
        <w:rPr>
          <w:rFonts w:cs="Times New Roman"/>
          <w:szCs w:val="24"/>
        </w:rPr>
        <w:t xml:space="preserve">. </w:t>
      </w:r>
      <w:r w:rsidRPr="001E7C66">
        <w:rPr>
          <w:rFonts w:cs="Times New Roman"/>
          <w:color w:val="FF0000"/>
          <w:szCs w:val="24"/>
        </w:rPr>
        <w:t>A purely clinical approach using the findings of lower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genital tract inflammation (</w:t>
      </w:r>
      <w:proofErr w:type="spellStart"/>
      <w:r w:rsidRPr="001E7C66">
        <w:rPr>
          <w:rFonts w:cs="Times New Roman"/>
          <w:color w:val="FF0000"/>
          <w:szCs w:val="24"/>
        </w:rPr>
        <w:t>leukorrhea</w:t>
      </w:r>
      <w:proofErr w:type="spellEnd"/>
      <w:r w:rsidRPr="001E7C66">
        <w:rPr>
          <w:rFonts w:cs="Times New Roman"/>
          <w:color w:val="FF0000"/>
          <w:szCs w:val="24"/>
        </w:rPr>
        <w:t>) associated with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pelvic organ tenderness will identify the vast majority of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women with PID</w:t>
      </w:r>
      <w:r>
        <w:rPr>
          <w:rFonts w:cs="Times New Roman"/>
          <w:color w:val="FF0000"/>
          <w:szCs w:val="24"/>
        </w:rPr>
        <w:t>(15).</w:t>
      </w:r>
      <w:r w:rsidRPr="00C028BF">
        <w:rPr>
          <w:rFonts w:cs="Times New Roman"/>
          <w:color w:val="FF0000"/>
          <w:szCs w:val="24"/>
        </w:rPr>
        <w:t xml:space="preserve">The </w:t>
      </w:r>
      <w:proofErr w:type="spellStart"/>
      <w:r w:rsidRPr="00DC0F31">
        <w:rPr>
          <w:rFonts w:cs="Times New Roman"/>
          <w:color w:val="FF0000"/>
          <w:szCs w:val="24"/>
        </w:rPr>
        <w:t>uterosacral</w:t>
      </w:r>
      <w:proofErr w:type="spellEnd"/>
      <w:r w:rsidRPr="00DC0F31">
        <w:rPr>
          <w:rFonts w:cs="Times New Roman"/>
          <w:color w:val="FF0000"/>
          <w:szCs w:val="24"/>
        </w:rPr>
        <w:t xml:space="preserve"> ligaments and </w:t>
      </w:r>
      <w:proofErr w:type="spellStart"/>
      <w:r w:rsidRPr="00DC0F31">
        <w:rPr>
          <w:rFonts w:cs="Times New Roman"/>
          <w:color w:val="FF0000"/>
          <w:szCs w:val="24"/>
        </w:rPr>
        <w:t>parametrium</w:t>
      </w:r>
      <w:proofErr w:type="spellEnd"/>
      <w:r w:rsidRPr="00DC0F31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>of our patient we</w:t>
      </w:r>
      <w:r w:rsidRPr="00DC0F31">
        <w:rPr>
          <w:rFonts w:cs="Times New Roman"/>
          <w:color w:val="FF0000"/>
          <w:szCs w:val="24"/>
        </w:rPr>
        <w:t xml:space="preserve">re </w:t>
      </w:r>
      <w:r>
        <w:rPr>
          <w:rFonts w:cs="Times New Roman"/>
          <w:color w:val="FF0000"/>
          <w:szCs w:val="24"/>
        </w:rPr>
        <w:t>not</w:t>
      </w:r>
      <w:r w:rsidRPr="00DC0F31">
        <w:rPr>
          <w:rFonts w:cs="Times New Roman"/>
          <w:color w:val="FF0000"/>
          <w:szCs w:val="24"/>
        </w:rPr>
        <w:t xml:space="preserve"> </w:t>
      </w:r>
      <w:proofErr w:type="spellStart"/>
      <w:r w:rsidRPr="00DC0F31">
        <w:rPr>
          <w:rFonts w:cs="Times New Roman"/>
          <w:color w:val="FF0000"/>
          <w:szCs w:val="24"/>
        </w:rPr>
        <w:t>tender.</w:t>
      </w:r>
      <w:r w:rsidRPr="00FC4432">
        <w:rPr>
          <w:rFonts w:cs="Times New Roman"/>
          <w:szCs w:val="24"/>
        </w:rPr>
        <w:t>There</w:t>
      </w:r>
      <w:proofErr w:type="spellEnd"/>
      <w:r w:rsidRPr="00FC4432">
        <w:rPr>
          <w:rFonts w:cs="Times New Roman"/>
          <w:szCs w:val="24"/>
        </w:rPr>
        <w:t xml:space="preserve"> was no fever </w:t>
      </w:r>
      <w:r>
        <w:rPr>
          <w:rFonts w:cs="Times New Roman"/>
          <w:szCs w:val="24"/>
        </w:rPr>
        <w:t>,</w:t>
      </w:r>
      <w:r w:rsidRPr="00FC4432">
        <w:rPr>
          <w:rFonts w:cs="Times New Roman"/>
          <w:szCs w:val="24"/>
        </w:rPr>
        <w:t xml:space="preserve">malodorous cervical discharge </w:t>
      </w:r>
      <w:r>
        <w:rPr>
          <w:rFonts w:cs="Times New Roman"/>
          <w:szCs w:val="24"/>
        </w:rPr>
        <w:t>or</w:t>
      </w:r>
      <w:r w:rsidRPr="00FC4432">
        <w:rPr>
          <w:rFonts w:cs="Times New Roman"/>
          <w:szCs w:val="24"/>
        </w:rPr>
        <w:t xml:space="preserve"> no history of </w:t>
      </w:r>
      <w:r>
        <w:rPr>
          <w:rFonts w:cs="Times New Roman"/>
          <w:szCs w:val="24"/>
        </w:rPr>
        <w:t>PID</w:t>
      </w:r>
      <w:r w:rsidRPr="00FC443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.</w:t>
      </w:r>
      <w:r w:rsidRPr="00FC4432">
        <w:rPr>
          <w:rFonts w:cs="Times New Roman"/>
          <w:szCs w:val="24"/>
        </w:rPr>
        <w:t>It was quite difficult to diagnose preoperatively.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1E7C66">
        <w:rPr>
          <w:rFonts w:cs="Times New Roman"/>
          <w:color w:val="FF0000"/>
          <w:szCs w:val="24"/>
        </w:rPr>
        <w:t xml:space="preserve">Infections due to Neisseria </w:t>
      </w:r>
      <w:proofErr w:type="spellStart"/>
      <w:r w:rsidRPr="001E7C66">
        <w:rPr>
          <w:rFonts w:cs="Times New Roman"/>
          <w:color w:val="FF0000"/>
          <w:szCs w:val="24"/>
        </w:rPr>
        <w:t>gonorrhoeae</w:t>
      </w:r>
      <w:proofErr w:type="spellEnd"/>
      <w:r w:rsidRPr="001E7C66">
        <w:rPr>
          <w:rFonts w:cs="Times New Roman"/>
          <w:color w:val="FF0000"/>
          <w:szCs w:val="24"/>
        </w:rPr>
        <w:t xml:space="preserve">, like those resulting from </w:t>
      </w:r>
      <w:r w:rsidRPr="008217AF">
        <w:rPr>
          <w:rFonts w:cs="Times New Roman"/>
          <w:color w:val="FF0000"/>
          <w:szCs w:val="24"/>
        </w:rPr>
        <w:t>Chlamydia</w:t>
      </w:r>
      <w:r w:rsidRPr="001E7C66">
        <w:rPr>
          <w:rFonts w:cs="Times New Roman"/>
          <w:color w:val="FF0000"/>
          <w:szCs w:val="24"/>
        </w:rPr>
        <w:t xml:space="preserve"> trachomatis, are a major cause of PID in the United </w:t>
      </w:r>
      <w:proofErr w:type="gramStart"/>
      <w:r w:rsidRPr="001E7C66">
        <w:rPr>
          <w:rFonts w:cs="Times New Roman"/>
          <w:color w:val="FF0000"/>
          <w:szCs w:val="24"/>
        </w:rPr>
        <w:t>States(</w:t>
      </w:r>
      <w:proofErr w:type="gramEnd"/>
      <w:r w:rsidRPr="001E7C66">
        <w:rPr>
          <w:rFonts w:cs="Times New Roman"/>
          <w:color w:val="FF0000"/>
          <w:szCs w:val="24"/>
        </w:rPr>
        <w:t>1</w:t>
      </w:r>
      <w:r>
        <w:rPr>
          <w:rFonts w:cs="Times New Roman"/>
          <w:color w:val="FF0000"/>
          <w:szCs w:val="24"/>
        </w:rPr>
        <w:t>6</w:t>
      </w:r>
      <w:r w:rsidRPr="001E7C66">
        <w:rPr>
          <w:rFonts w:cs="Times New Roman"/>
          <w:color w:val="FF0000"/>
          <w:szCs w:val="24"/>
        </w:rPr>
        <w:t xml:space="preserve">). But Neisseria </w:t>
      </w:r>
      <w:proofErr w:type="spellStart"/>
      <w:r w:rsidRPr="001E7C66">
        <w:rPr>
          <w:rFonts w:cs="Times New Roman"/>
          <w:color w:val="FF0000"/>
          <w:szCs w:val="24"/>
        </w:rPr>
        <w:t>gonorrhoeae</w:t>
      </w:r>
      <w:proofErr w:type="spellEnd"/>
      <w:r w:rsidRPr="001E7C66">
        <w:rPr>
          <w:rFonts w:cs="Times New Roman"/>
          <w:color w:val="FF0000"/>
          <w:szCs w:val="24"/>
        </w:rPr>
        <w:t xml:space="preserve"> and </w:t>
      </w:r>
      <w:r>
        <w:rPr>
          <w:rFonts w:cs="Times New Roman"/>
          <w:color w:val="FF0000"/>
          <w:szCs w:val="24"/>
        </w:rPr>
        <w:t>c</w:t>
      </w:r>
      <w:r w:rsidRPr="001E7C66">
        <w:rPr>
          <w:rFonts w:cs="Times New Roman"/>
          <w:color w:val="FF0000"/>
          <w:szCs w:val="24"/>
        </w:rPr>
        <w:t xml:space="preserve">hlamydia are rarely recovered from an </w:t>
      </w:r>
      <w:proofErr w:type="gramStart"/>
      <w:r w:rsidRPr="001E7C66">
        <w:rPr>
          <w:rFonts w:cs="Times New Roman"/>
          <w:color w:val="FF0000"/>
          <w:szCs w:val="24"/>
        </w:rPr>
        <w:t>abscess .</w:t>
      </w:r>
      <w:proofErr w:type="gramEnd"/>
      <w:r w:rsidRPr="001E7C66">
        <w:rPr>
          <w:rFonts w:cs="Times New Roman"/>
          <w:color w:val="FF0000"/>
          <w:szCs w:val="24"/>
        </w:rPr>
        <w:t xml:space="preserve"> </w:t>
      </w:r>
      <w:r w:rsidRPr="00FC4432">
        <w:rPr>
          <w:rFonts w:cs="Times New Roman"/>
          <w:szCs w:val="24"/>
        </w:rPr>
        <w:t>The most commonly isolated organisms from TOAs are E</w:t>
      </w:r>
      <w:r>
        <w:rPr>
          <w:rFonts w:cs="Times New Roman"/>
          <w:szCs w:val="24"/>
        </w:rPr>
        <w:t>.</w:t>
      </w:r>
      <w:r w:rsidRPr="00FC4432">
        <w:rPr>
          <w:rFonts w:cs="Times New Roman"/>
          <w:szCs w:val="24"/>
        </w:rPr>
        <w:t xml:space="preserve"> coli and </w:t>
      </w:r>
      <w:proofErr w:type="spellStart"/>
      <w:r w:rsidRPr="00FC4432">
        <w:rPr>
          <w:rFonts w:cs="Times New Roman"/>
          <w:szCs w:val="24"/>
        </w:rPr>
        <w:t>Bacteroides</w:t>
      </w:r>
      <w:proofErr w:type="spellEnd"/>
      <w:r w:rsidRPr="00FC4432">
        <w:rPr>
          <w:rFonts w:cs="Times New Roman"/>
          <w:szCs w:val="24"/>
        </w:rPr>
        <w:t xml:space="preserve"> species </w:t>
      </w:r>
      <w:r>
        <w:rPr>
          <w:rFonts w:cs="Times New Roman"/>
          <w:szCs w:val="24"/>
        </w:rPr>
        <w:t>(17)</w:t>
      </w:r>
      <w:r w:rsidRPr="00FC4432">
        <w:rPr>
          <w:rFonts w:cs="Times New Roman"/>
          <w:szCs w:val="24"/>
        </w:rPr>
        <w:t xml:space="preserve">. </w:t>
      </w:r>
      <w:r w:rsidRPr="001E7C66">
        <w:rPr>
          <w:rFonts w:cs="Times New Roman"/>
          <w:color w:val="FF0000"/>
          <w:szCs w:val="24"/>
        </w:rPr>
        <w:t xml:space="preserve">There is an association between the presence of the vaginal flora bacteria and/or </w:t>
      </w:r>
      <w:proofErr w:type="spellStart"/>
      <w:r w:rsidRPr="001E7C66">
        <w:rPr>
          <w:rFonts w:cs="Times New Roman"/>
          <w:color w:val="FF0000"/>
          <w:szCs w:val="24"/>
        </w:rPr>
        <w:t>actinomycetes</w:t>
      </w:r>
      <w:proofErr w:type="spellEnd"/>
      <w:r w:rsidRPr="001E7C66">
        <w:rPr>
          <w:rFonts w:cs="Times New Roman"/>
          <w:color w:val="FF0000"/>
          <w:szCs w:val="24"/>
        </w:rPr>
        <w:t xml:space="preserve"> and TOA in </w:t>
      </w:r>
      <w:r w:rsidRPr="007C6A0E">
        <w:rPr>
          <w:rFonts w:cs="Times New Roman"/>
          <w:color w:val="FF0000"/>
          <w:szCs w:val="24"/>
        </w:rPr>
        <w:t xml:space="preserve">women who use </w:t>
      </w:r>
      <w:proofErr w:type="spellStart"/>
      <w:r w:rsidRPr="007C6A0E">
        <w:rPr>
          <w:rFonts w:cs="Times New Roman"/>
          <w:color w:val="FF0000"/>
          <w:szCs w:val="24"/>
        </w:rPr>
        <w:t>IUDs</w:t>
      </w:r>
      <w:r w:rsidRPr="001E7C66">
        <w:rPr>
          <w:rFonts w:cs="Times New Roman"/>
          <w:color w:val="FF0000"/>
          <w:szCs w:val="24"/>
        </w:rPr>
        <w:t>.There</w:t>
      </w:r>
      <w:proofErr w:type="spellEnd"/>
      <w:r w:rsidRPr="001E7C66">
        <w:rPr>
          <w:rFonts w:cs="Times New Roman"/>
          <w:color w:val="FF0000"/>
          <w:szCs w:val="24"/>
        </w:rPr>
        <w:t xml:space="preserve"> is an increased risk of ascending infection</w:t>
      </w:r>
      <w:r>
        <w:rPr>
          <w:rFonts w:cs="Times New Roman"/>
          <w:color w:val="FF0000"/>
          <w:szCs w:val="24"/>
        </w:rPr>
        <w:t>.</w:t>
      </w:r>
      <w:r w:rsidRPr="001E7C66">
        <w:rPr>
          <w:rFonts w:cs="Times New Roman"/>
          <w:color w:val="FF0000"/>
          <w:szCs w:val="24"/>
        </w:rPr>
        <w:t xml:space="preserve"> IUD tails facilitate the transfer of bacteria from</w:t>
      </w:r>
      <w:r w:rsidRPr="001E7C66" w:rsidDel="00F73858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of the vagina/cervix to the upper genital </w:t>
      </w:r>
      <w:proofErr w:type="gramStart"/>
      <w:r w:rsidRPr="001E7C66">
        <w:rPr>
          <w:rFonts w:cs="Times New Roman"/>
          <w:color w:val="FF0000"/>
          <w:szCs w:val="24"/>
        </w:rPr>
        <w:t>tract(</w:t>
      </w:r>
      <w:proofErr w:type="gramEnd"/>
      <w:r>
        <w:rPr>
          <w:rFonts w:cs="Times New Roman"/>
          <w:color w:val="FF0000"/>
          <w:szCs w:val="24"/>
        </w:rPr>
        <w:t>18</w:t>
      </w:r>
      <w:r w:rsidRPr="001E7C66">
        <w:rPr>
          <w:rFonts w:cs="Times New Roman"/>
          <w:color w:val="FF0000"/>
          <w:szCs w:val="24"/>
        </w:rPr>
        <w:t>).</w:t>
      </w:r>
      <w:r w:rsidRPr="00FC4432">
        <w:rPr>
          <w:rFonts w:cs="Times New Roman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Our patient used to have IUD but she had her IUD removed 2 months ago</w:t>
      </w:r>
      <w:r>
        <w:rPr>
          <w:rFonts w:cs="Times New Roman"/>
          <w:color w:val="FF0000"/>
          <w:szCs w:val="24"/>
        </w:rPr>
        <w:t xml:space="preserve">. </w:t>
      </w:r>
      <w:r w:rsidRPr="00E7070B">
        <w:rPr>
          <w:rFonts w:cs="Times New Roman"/>
          <w:color w:val="FF0000"/>
          <w:szCs w:val="24"/>
        </w:rPr>
        <w:t xml:space="preserve">No </w:t>
      </w:r>
      <w:r w:rsidRPr="001E7C66">
        <w:rPr>
          <w:rFonts w:cs="Times New Roman"/>
          <w:color w:val="FF0000"/>
          <w:szCs w:val="24"/>
        </w:rPr>
        <w:t xml:space="preserve">vaginal bacteria or </w:t>
      </w:r>
      <w:proofErr w:type="spellStart"/>
      <w:r w:rsidRPr="001E7C66">
        <w:rPr>
          <w:rFonts w:cs="Times New Roman"/>
          <w:color w:val="FF0000"/>
          <w:szCs w:val="24"/>
        </w:rPr>
        <w:t>actinomycetes</w:t>
      </w:r>
      <w:proofErr w:type="spellEnd"/>
      <w:r w:rsidRPr="00E7070B">
        <w:rPr>
          <w:rFonts w:cs="Times New Roman"/>
          <w:color w:val="FF0000"/>
          <w:szCs w:val="24"/>
        </w:rPr>
        <w:t xml:space="preserve"> in the specimens could be detected</w:t>
      </w:r>
      <w:r>
        <w:rPr>
          <w:rFonts w:cs="Times New Roman"/>
          <w:color w:val="FF0000"/>
          <w:szCs w:val="24"/>
        </w:rPr>
        <w:t>.</w:t>
      </w:r>
      <w:r w:rsidRPr="00FC4432">
        <w:rPr>
          <w:rFonts w:cs="Times New Roman"/>
          <w:szCs w:val="24"/>
        </w:rPr>
        <w:t xml:space="preserve"> </w:t>
      </w:r>
    </w:p>
    <w:p w:rsidR="002853D9" w:rsidRPr="001E7C66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color w:val="FF0000"/>
          <w:szCs w:val="24"/>
        </w:rPr>
      </w:pPr>
      <w:proofErr w:type="spellStart"/>
      <w:r w:rsidRPr="00FC4432">
        <w:rPr>
          <w:rFonts w:cs="Times New Roman"/>
          <w:szCs w:val="24"/>
        </w:rPr>
        <w:t>C.septicum</w:t>
      </w:r>
      <w:proofErr w:type="spellEnd"/>
      <w:r w:rsidRPr="00FC4432">
        <w:rPr>
          <w:rFonts w:cs="Times New Roman"/>
          <w:szCs w:val="24"/>
        </w:rPr>
        <w:t xml:space="preserve"> causes </w:t>
      </w:r>
      <w:proofErr w:type="spellStart"/>
      <w:r w:rsidRPr="00FC4432">
        <w:rPr>
          <w:rFonts w:cs="Times New Roman"/>
          <w:szCs w:val="24"/>
        </w:rPr>
        <w:t>myonecrosis</w:t>
      </w:r>
      <w:proofErr w:type="spellEnd"/>
      <w:r w:rsidRPr="00FC4432">
        <w:rPr>
          <w:rFonts w:cs="Times New Roman"/>
          <w:szCs w:val="24"/>
        </w:rPr>
        <w:t xml:space="preserve"> through the release of exotoxins such as the alpha toxin, lethal toxin, and hemolytic toxin. </w:t>
      </w:r>
      <w:r w:rsidRPr="001E7C66">
        <w:rPr>
          <w:rFonts w:cs="Times New Roman"/>
          <w:color w:val="FF0000"/>
          <w:szCs w:val="24"/>
        </w:rPr>
        <w:t>They were initially believed to be non- pathogenic</w:t>
      </w:r>
      <w:r>
        <w:rPr>
          <w:rFonts w:cs="Times New Roman"/>
          <w:color w:val="FF0000"/>
          <w:szCs w:val="24"/>
        </w:rPr>
        <w:t>.</w:t>
      </w:r>
      <w:r w:rsidRPr="00FC4432">
        <w:rPr>
          <w:rFonts w:cs="Times New Roman"/>
          <w:szCs w:val="24"/>
        </w:rPr>
        <w:t xml:space="preserve"> </w:t>
      </w:r>
      <w:r w:rsidRPr="005A0896">
        <w:rPr>
          <w:rFonts w:cs="Times New Roman"/>
          <w:color w:val="FF0000"/>
          <w:szCs w:val="24"/>
        </w:rPr>
        <w:t>On the other hand;</w:t>
      </w:r>
      <w:r w:rsidRPr="001E7C66">
        <w:rPr>
          <w:rFonts w:cs="Times New Roman"/>
          <w:color w:val="FF0000"/>
          <w:szCs w:val="24"/>
        </w:rPr>
        <w:t xml:space="preserve"> alpha toxin of </w:t>
      </w:r>
      <w:proofErr w:type="spellStart"/>
      <w:r w:rsidRPr="001E7C66">
        <w:rPr>
          <w:rFonts w:cs="Times New Roman"/>
          <w:color w:val="FF0000"/>
          <w:szCs w:val="24"/>
        </w:rPr>
        <w:t>C.septicum</w:t>
      </w:r>
      <w:proofErr w:type="spellEnd"/>
      <w:r w:rsidRPr="001E7C66">
        <w:rPr>
          <w:rFonts w:cs="Times New Roman"/>
          <w:color w:val="FF0000"/>
          <w:szCs w:val="24"/>
        </w:rPr>
        <w:t xml:space="preserve"> is necrotic and lethal. </w:t>
      </w:r>
      <w:proofErr w:type="spellStart"/>
      <w:r w:rsidRPr="005A0896">
        <w:rPr>
          <w:rFonts w:cs="Times New Roman"/>
          <w:color w:val="FF0000"/>
          <w:szCs w:val="24"/>
        </w:rPr>
        <w:t>B</w:t>
      </w:r>
      <w:r w:rsidRPr="001E7C66">
        <w:rPr>
          <w:rFonts w:cs="Times New Roman"/>
          <w:color w:val="FF0000"/>
          <w:szCs w:val="24"/>
        </w:rPr>
        <w:t>acteremic</w:t>
      </w:r>
      <w:proofErr w:type="spellEnd"/>
      <w:r w:rsidRPr="001E7C66">
        <w:rPr>
          <w:rFonts w:cs="Times New Roman"/>
          <w:color w:val="FF0000"/>
          <w:szCs w:val="24"/>
        </w:rPr>
        <w:t xml:space="preserve"> infections with </w:t>
      </w:r>
      <w:proofErr w:type="spellStart"/>
      <w:r w:rsidRPr="00F424CC">
        <w:rPr>
          <w:rFonts w:cs="Times New Roman"/>
          <w:color w:val="FF0000"/>
          <w:szCs w:val="24"/>
        </w:rPr>
        <w:t>C.septicum</w:t>
      </w:r>
      <w:proofErr w:type="spellEnd"/>
      <w:r w:rsidRPr="00F424CC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are associated with a mortality of 68% and should be treated as a medical emergency </w:t>
      </w:r>
      <w:r>
        <w:rPr>
          <w:rFonts w:cs="Times New Roman"/>
          <w:color w:val="FF0000"/>
          <w:szCs w:val="24"/>
        </w:rPr>
        <w:t>(19).</w:t>
      </w:r>
      <w:r w:rsidRPr="001E7C66">
        <w:rPr>
          <w:rFonts w:cs="Times New Roman"/>
          <w:color w:val="FF0000"/>
          <w:szCs w:val="24"/>
        </w:rPr>
        <w:t xml:space="preserve"> </w:t>
      </w:r>
      <w:r w:rsidRPr="00FC4432">
        <w:rPr>
          <w:rFonts w:cs="Times New Roman"/>
          <w:szCs w:val="24"/>
        </w:rPr>
        <w:t>Owing to its’</w:t>
      </w:r>
      <w:r>
        <w:rPr>
          <w:rFonts w:cs="Times New Roman"/>
          <w:szCs w:val="24"/>
        </w:rPr>
        <w:t xml:space="preserve"> </w:t>
      </w:r>
      <w:r w:rsidRPr="00FC4432">
        <w:rPr>
          <w:rFonts w:cs="Times New Roman"/>
          <w:szCs w:val="24"/>
        </w:rPr>
        <w:t xml:space="preserve">anaerobic </w:t>
      </w:r>
      <w:proofErr w:type="gramStart"/>
      <w:r w:rsidRPr="00FC4432">
        <w:rPr>
          <w:rFonts w:cs="Times New Roman"/>
          <w:szCs w:val="24"/>
        </w:rPr>
        <w:t>nature ,</w:t>
      </w:r>
      <w:proofErr w:type="gramEnd"/>
      <w:r w:rsidRPr="00FC4432">
        <w:rPr>
          <w:rFonts w:cs="Times New Roman"/>
          <w:szCs w:val="24"/>
        </w:rPr>
        <w:t xml:space="preserve"> </w:t>
      </w:r>
      <w:proofErr w:type="spellStart"/>
      <w:r w:rsidRPr="00FC4432">
        <w:rPr>
          <w:rFonts w:cs="Times New Roman"/>
          <w:szCs w:val="24"/>
        </w:rPr>
        <w:t>C.septicum</w:t>
      </w:r>
      <w:proofErr w:type="spellEnd"/>
      <w:r w:rsidRPr="00FC4432">
        <w:rPr>
          <w:rFonts w:cs="Times New Roman"/>
          <w:szCs w:val="24"/>
        </w:rPr>
        <w:t xml:space="preserve"> can be detected in areas of decreased blood flow.</w:t>
      </w:r>
      <w:r>
        <w:rPr>
          <w:rFonts w:cs="Times New Roman"/>
          <w:szCs w:val="24"/>
        </w:rPr>
        <w:t xml:space="preserve"> </w:t>
      </w:r>
      <w:r w:rsidRPr="00FC4432">
        <w:rPr>
          <w:rFonts w:cs="Times New Roman"/>
          <w:szCs w:val="24"/>
        </w:rPr>
        <w:t xml:space="preserve">C. </w:t>
      </w:r>
      <w:proofErr w:type="spellStart"/>
      <w:r w:rsidRPr="00FC4432">
        <w:rPr>
          <w:rFonts w:cs="Times New Roman"/>
          <w:szCs w:val="24"/>
        </w:rPr>
        <w:t>septicum</w:t>
      </w:r>
      <w:proofErr w:type="spellEnd"/>
      <w:r w:rsidRPr="00FC4432">
        <w:rPr>
          <w:rFonts w:cs="Times New Roman"/>
          <w:szCs w:val="24"/>
        </w:rPr>
        <w:t xml:space="preserve"> infections are often </w:t>
      </w:r>
      <w:r w:rsidRPr="005A0896">
        <w:rPr>
          <w:rFonts w:cs="Times New Roman"/>
          <w:color w:val="FF0000"/>
          <w:szCs w:val="24"/>
        </w:rPr>
        <w:t>detected</w:t>
      </w:r>
      <w:r w:rsidRPr="00FC4432">
        <w:rPr>
          <w:rFonts w:cs="Times New Roman"/>
          <w:szCs w:val="24"/>
        </w:rPr>
        <w:t xml:space="preserve"> in individuals with a recent history of trauma, surgery, peripheral vascular disease, diabetes, colon cancer, skin infections or burns and septic abortions </w:t>
      </w:r>
      <w:r>
        <w:rPr>
          <w:rFonts w:cs="Times New Roman"/>
          <w:szCs w:val="24"/>
        </w:rPr>
        <w:t>(20)</w:t>
      </w:r>
      <w:r w:rsidRPr="00FC4432">
        <w:rPr>
          <w:rFonts w:cs="Times New Roman"/>
          <w:szCs w:val="24"/>
        </w:rPr>
        <w:t>.</w:t>
      </w:r>
      <w:r w:rsidRPr="00A31E98">
        <w:t xml:space="preserve"> </w:t>
      </w:r>
      <w:r w:rsidRPr="001E7C66">
        <w:rPr>
          <w:rFonts w:cs="Times New Roman"/>
          <w:color w:val="FF0000"/>
          <w:szCs w:val="24"/>
        </w:rPr>
        <w:t xml:space="preserve">The diagnosis of C. </w:t>
      </w:r>
      <w:proofErr w:type="spellStart"/>
      <w:r w:rsidRPr="001E7C66">
        <w:rPr>
          <w:rFonts w:cs="Times New Roman"/>
          <w:color w:val="FF0000"/>
          <w:szCs w:val="24"/>
        </w:rPr>
        <w:t>septicum</w:t>
      </w:r>
      <w:proofErr w:type="spellEnd"/>
      <w:r w:rsidRPr="001E7C66">
        <w:rPr>
          <w:rFonts w:cs="Times New Roman"/>
          <w:color w:val="FF0000"/>
          <w:szCs w:val="24"/>
        </w:rPr>
        <w:t xml:space="preserve">-associated large bowel malignancy may be delayed or missed. Clinical manifestations are commonly nonspecific, mimicking more common disorders. At times, no clinical clue to a colon malignancy is present. Some clinicians may be unaware of the association. Bacterial sepsis may be the initial feature of previously undiagnosed and unsuspected large bowel </w:t>
      </w:r>
      <w:proofErr w:type="gramStart"/>
      <w:r w:rsidRPr="001E7C66">
        <w:rPr>
          <w:rFonts w:cs="Times New Roman"/>
          <w:color w:val="FF0000"/>
          <w:szCs w:val="24"/>
        </w:rPr>
        <w:t>carcinoma</w:t>
      </w:r>
      <w:r>
        <w:rPr>
          <w:rFonts w:cs="Times New Roman"/>
          <w:color w:val="FF0000"/>
          <w:szCs w:val="24"/>
        </w:rPr>
        <w:t>(</w:t>
      </w:r>
      <w:proofErr w:type="gramEnd"/>
      <w:r>
        <w:rPr>
          <w:rFonts w:cs="Times New Roman"/>
          <w:color w:val="FF0000"/>
          <w:szCs w:val="24"/>
        </w:rPr>
        <w:t>21).</w:t>
      </w:r>
      <w:r w:rsidRPr="001E7C66">
        <w:rPr>
          <w:rFonts w:cs="Times New Roman"/>
          <w:color w:val="FF0000"/>
          <w:szCs w:val="24"/>
        </w:rPr>
        <w:t xml:space="preserve">  </w:t>
      </w:r>
      <w:r>
        <w:rPr>
          <w:rFonts w:cs="Times New Roman"/>
          <w:szCs w:val="24"/>
        </w:rPr>
        <w:t xml:space="preserve">There are some atypical presentations of </w:t>
      </w:r>
      <w:proofErr w:type="spellStart"/>
      <w:r w:rsidRPr="00FC4432">
        <w:rPr>
          <w:rFonts w:cs="Times New Roman"/>
          <w:szCs w:val="24"/>
        </w:rPr>
        <w:t>C.septicum</w:t>
      </w:r>
      <w:proofErr w:type="spellEnd"/>
      <w:r w:rsidRPr="00FC443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infections have been reported in recent years.</w:t>
      </w:r>
      <w:r w:rsidRPr="00501AFA">
        <w:t xml:space="preserve"> </w:t>
      </w:r>
      <w:r w:rsidRPr="001E7C66">
        <w:rPr>
          <w:rFonts w:cs="Times New Roman"/>
          <w:color w:val="FF0000"/>
          <w:szCs w:val="24"/>
        </w:rPr>
        <w:t xml:space="preserve">The possible mechanism of these unusual presentations is generally </w:t>
      </w:r>
      <w:proofErr w:type="spellStart"/>
      <w:r w:rsidRPr="001E7C66">
        <w:rPr>
          <w:rFonts w:cs="Times New Roman"/>
          <w:color w:val="FF0000"/>
          <w:szCs w:val="24"/>
        </w:rPr>
        <w:t>hematogenous</w:t>
      </w:r>
      <w:proofErr w:type="spellEnd"/>
      <w:r w:rsidRPr="001E7C66">
        <w:rPr>
          <w:rFonts w:cs="Times New Roman"/>
          <w:color w:val="FF0000"/>
          <w:szCs w:val="24"/>
        </w:rPr>
        <w:t xml:space="preserve"> seeding of microorganism and defective circulation.</w:t>
      </w:r>
      <w:r w:rsidRPr="001E7C66">
        <w:rPr>
          <w:color w:val="FF0000"/>
        </w:rPr>
        <w:t xml:space="preserve"> </w:t>
      </w:r>
      <w:proofErr w:type="spellStart"/>
      <w:r w:rsidRPr="001E7C66">
        <w:rPr>
          <w:rFonts w:cs="Times New Roman"/>
          <w:color w:val="FF0000"/>
          <w:szCs w:val="24"/>
        </w:rPr>
        <w:t>Halak</w:t>
      </w:r>
      <w:proofErr w:type="spellEnd"/>
      <w:r w:rsidRPr="001E7C66">
        <w:rPr>
          <w:rFonts w:cs="Times New Roman"/>
          <w:color w:val="FF0000"/>
          <w:szCs w:val="24"/>
        </w:rPr>
        <w:t xml:space="preserve"> et al. reported a C. </w:t>
      </w:r>
      <w:proofErr w:type="spellStart"/>
      <w:r w:rsidRPr="001E7C66">
        <w:rPr>
          <w:rFonts w:cs="Times New Roman"/>
          <w:color w:val="FF0000"/>
          <w:szCs w:val="24"/>
        </w:rPr>
        <w:t>septicum</w:t>
      </w:r>
      <w:proofErr w:type="spellEnd"/>
      <w:r w:rsidRPr="001E7C66">
        <w:rPr>
          <w:rFonts w:cs="Times New Roman"/>
          <w:color w:val="FF0000"/>
          <w:szCs w:val="24"/>
        </w:rPr>
        <w:t xml:space="preserve"> infection at aortic </w:t>
      </w:r>
      <w:proofErr w:type="spellStart"/>
      <w:r w:rsidRPr="001E7C66">
        <w:rPr>
          <w:rFonts w:cs="Times New Roman"/>
          <w:color w:val="FF0000"/>
          <w:szCs w:val="24"/>
        </w:rPr>
        <w:t>graft.The</w:t>
      </w:r>
      <w:proofErr w:type="spellEnd"/>
      <w:r w:rsidRPr="001E7C66">
        <w:rPr>
          <w:rFonts w:cs="Times New Roman"/>
          <w:color w:val="FF0000"/>
          <w:szCs w:val="24"/>
        </w:rPr>
        <w:t xml:space="preserve"> </w:t>
      </w:r>
      <w:proofErr w:type="gramStart"/>
      <w:r w:rsidRPr="001E7C66">
        <w:rPr>
          <w:rFonts w:cs="Times New Roman"/>
          <w:color w:val="FF0000"/>
          <w:szCs w:val="24"/>
        </w:rPr>
        <w:t>patient  ha</w:t>
      </w:r>
      <w:r>
        <w:rPr>
          <w:rFonts w:cs="Times New Roman"/>
          <w:color w:val="FF0000"/>
          <w:szCs w:val="24"/>
        </w:rPr>
        <w:t>d</w:t>
      </w:r>
      <w:proofErr w:type="gramEnd"/>
      <w:r w:rsidRPr="001E7C66">
        <w:rPr>
          <w:rFonts w:cs="Times New Roman"/>
          <w:color w:val="FF0000"/>
          <w:szCs w:val="24"/>
        </w:rPr>
        <w:t xml:space="preserve"> an abdominal aortic aneurysm</w:t>
      </w:r>
      <w:r w:rsidRPr="001E7C66">
        <w:rPr>
          <w:color w:val="FF0000"/>
        </w:rPr>
        <w:t xml:space="preserve"> </w:t>
      </w:r>
      <w:r w:rsidRPr="001E7C66">
        <w:rPr>
          <w:rFonts w:cs="Times New Roman"/>
          <w:color w:val="FF0000"/>
          <w:szCs w:val="24"/>
        </w:rPr>
        <w:t>reducing blood flow in the affected areas (</w:t>
      </w:r>
      <w:r>
        <w:rPr>
          <w:rFonts w:cs="Times New Roman"/>
          <w:color w:val="FF0000"/>
          <w:szCs w:val="24"/>
        </w:rPr>
        <w:t xml:space="preserve">22). It was reported that </w:t>
      </w:r>
      <w:proofErr w:type="spellStart"/>
      <w:r>
        <w:rPr>
          <w:rFonts w:cs="Times New Roman"/>
          <w:color w:val="FF0000"/>
          <w:szCs w:val="24"/>
        </w:rPr>
        <w:t>m</w:t>
      </w:r>
      <w:r w:rsidRPr="004F2841">
        <w:rPr>
          <w:rFonts w:cs="Times New Roman"/>
          <w:color w:val="FF0000"/>
          <w:szCs w:val="24"/>
        </w:rPr>
        <w:t>yonecrosis</w:t>
      </w:r>
      <w:proofErr w:type="spellEnd"/>
      <w:r w:rsidRPr="004F2841">
        <w:rPr>
          <w:rFonts w:cs="Times New Roman"/>
          <w:color w:val="FF0000"/>
          <w:szCs w:val="24"/>
        </w:rPr>
        <w:t xml:space="preserve"> caused by C. </w:t>
      </w:r>
      <w:proofErr w:type="spellStart"/>
      <w:r w:rsidRPr="004F2841">
        <w:rPr>
          <w:rFonts w:cs="Times New Roman"/>
          <w:color w:val="FF0000"/>
          <w:szCs w:val="24"/>
        </w:rPr>
        <w:t>septicum</w:t>
      </w:r>
      <w:proofErr w:type="spellEnd"/>
      <w:r w:rsidRPr="004F2841">
        <w:rPr>
          <w:rFonts w:cs="Times New Roman"/>
          <w:color w:val="FF0000"/>
          <w:szCs w:val="24"/>
        </w:rPr>
        <w:t xml:space="preserve"> in an immunosuppressed patient who did not have colon cancer, but rather colonic mucosal inflammation produced by C. </w:t>
      </w:r>
      <w:proofErr w:type="spellStart"/>
      <w:r w:rsidRPr="004F2841">
        <w:rPr>
          <w:rFonts w:cs="Times New Roman"/>
          <w:color w:val="FF0000"/>
          <w:szCs w:val="24"/>
        </w:rPr>
        <w:t>difficile</w:t>
      </w:r>
      <w:proofErr w:type="spellEnd"/>
      <w:r w:rsidRPr="004F2841" w:rsidDel="003748D8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(</w:t>
      </w:r>
      <w:r>
        <w:rPr>
          <w:rFonts w:cs="Times New Roman"/>
          <w:color w:val="FF0000"/>
          <w:szCs w:val="24"/>
        </w:rPr>
        <w:t>23</w:t>
      </w:r>
      <w:r w:rsidRPr="001E7C66">
        <w:rPr>
          <w:rFonts w:cs="Times New Roman"/>
          <w:color w:val="FF0000"/>
          <w:szCs w:val="24"/>
        </w:rPr>
        <w:t xml:space="preserve">). </w:t>
      </w:r>
      <w:r w:rsidRPr="00093B1A">
        <w:rPr>
          <w:rFonts w:cs="Times New Roman"/>
          <w:color w:val="FF0000"/>
          <w:szCs w:val="24"/>
        </w:rPr>
        <w:t>C</w:t>
      </w:r>
      <w:r w:rsidR="00E316AE">
        <w:rPr>
          <w:rFonts w:cs="Times New Roman"/>
          <w:color w:val="FF0000"/>
          <w:szCs w:val="24"/>
        </w:rPr>
        <w:t>.</w:t>
      </w:r>
      <w:r w:rsidRPr="00093B1A">
        <w:rPr>
          <w:rFonts w:cs="Times New Roman"/>
          <w:color w:val="FF0000"/>
          <w:szCs w:val="24"/>
        </w:rPr>
        <w:t xml:space="preserve"> </w:t>
      </w:r>
      <w:proofErr w:type="spellStart"/>
      <w:r w:rsidRPr="00093B1A">
        <w:rPr>
          <w:rFonts w:cs="Times New Roman"/>
          <w:color w:val="FF0000"/>
          <w:szCs w:val="24"/>
        </w:rPr>
        <w:t>septicum</w:t>
      </w:r>
      <w:proofErr w:type="spellEnd"/>
      <w:r w:rsidRPr="005A0896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infection </w:t>
      </w:r>
      <w:r w:rsidRPr="003748D8">
        <w:rPr>
          <w:rFonts w:cs="Times New Roman"/>
          <w:color w:val="FF0000"/>
          <w:szCs w:val="24"/>
        </w:rPr>
        <w:t>may be detected in the</w:t>
      </w:r>
      <w:r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orbita</w:t>
      </w:r>
      <w:proofErr w:type="gramStart"/>
      <w:r>
        <w:rPr>
          <w:rFonts w:cs="Times New Roman"/>
          <w:color w:val="FF0000"/>
          <w:szCs w:val="24"/>
        </w:rPr>
        <w:t>,brain,aorta</w:t>
      </w:r>
      <w:proofErr w:type="spellEnd"/>
      <w:proofErr w:type="gramEnd"/>
      <w:r>
        <w:rPr>
          <w:rFonts w:cs="Times New Roman"/>
          <w:color w:val="FF0000"/>
          <w:szCs w:val="24"/>
        </w:rPr>
        <w:t xml:space="preserve"> and lower limp (24-28). E. coli</w:t>
      </w:r>
      <w:r w:rsidRPr="00A31E98">
        <w:rPr>
          <w:rFonts w:cs="Times New Roman"/>
          <w:color w:val="FF0000"/>
          <w:szCs w:val="24"/>
        </w:rPr>
        <w:t xml:space="preserve"> may be a conc</w:t>
      </w:r>
      <w:r>
        <w:rPr>
          <w:rFonts w:cs="Times New Roman"/>
          <w:color w:val="FF0000"/>
          <w:szCs w:val="24"/>
        </w:rPr>
        <w:t>omitant or predisposing factor (25).</w:t>
      </w:r>
      <w:r w:rsidRPr="00A31E98">
        <w:t xml:space="preserve"> </w:t>
      </w:r>
      <w:r w:rsidRPr="00A31E98">
        <w:rPr>
          <w:rFonts w:cs="Times New Roman"/>
          <w:color w:val="FF0000"/>
          <w:szCs w:val="24"/>
        </w:rPr>
        <w:t xml:space="preserve">A rare mechanism is direct extension of infection, such as from incarcerated internal hernia </w:t>
      </w:r>
      <w:r>
        <w:rPr>
          <w:rFonts w:cs="Times New Roman"/>
          <w:color w:val="FF0000"/>
          <w:szCs w:val="24"/>
        </w:rPr>
        <w:t>(29)</w:t>
      </w:r>
      <w:r w:rsidRPr="00A31E98">
        <w:rPr>
          <w:rFonts w:cs="Times New Roman"/>
          <w:color w:val="FF0000"/>
          <w:szCs w:val="24"/>
        </w:rPr>
        <w:t>.</w:t>
      </w:r>
      <w:r>
        <w:rPr>
          <w:rFonts w:cs="Times New Roman"/>
          <w:color w:val="FF0000"/>
          <w:szCs w:val="24"/>
        </w:rPr>
        <w:t xml:space="preserve"> In 2009 </w:t>
      </w:r>
      <w:r w:rsidRPr="009B58A8">
        <w:rPr>
          <w:rFonts w:cs="Times New Roman"/>
          <w:color w:val="FF0000"/>
          <w:szCs w:val="24"/>
        </w:rPr>
        <w:t>Wagner</w:t>
      </w:r>
      <w:r>
        <w:rPr>
          <w:rFonts w:cs="Times New Roman"/>
          <w:color w:val="FF0000"/>
          <w:szCs w:val="24"/>
        </w:rPr>
        <w:t xml:space="preserve"> et al. reported a r</w:t>
      </w:r>
      <w:r w:rsidRPr="009B58A8">
        <w:rPr>
          <w:rFonts w:cs="Times New Roman"/>
          <w:color w:val="FF0000"/>
          <w:szCs w:val="24"/>
        </w:rPr>
        <w:t xml:space="preserve">uptured </w:t>
      </w:r>
      <w:proofErr w:type="spellStart"/>
      <w:r w:rsidRPr="009B58A8">
        <w:rPr>
          <w:rFonts w:cs="Times New Roman"/>
          <w:color w:val="FF0000"/>
          <w:szCs w:val="24"/>
        </w:rPr>
        <w:t>tuboovarian</w:t>
      </w:r>
      <w:proofErr w:type="spellEnd"/>
      <w:r w:rsidRPr="009B58A8">
        <w:rPr>
          <w:rFonts w:cs="Times New Roman"/>
          <w:color w:val="FF0000"/>
          <w:szCs w:val="24"/>
        </w:rPr>
        <w:t xml:space="preserve"> abscess and septic shock with Clostridium </w:t>
      </w:r>
      <w:proofErr w:type="spellStart"/>
      <w:r w:rsidRPr="009B58A8">
        <w:rPr>
          <w:rFonts w:cs="Times New Roman"/>
          <w:color w:val="FF0000"/>
          <w:szCs w:val="24"/>
        </w:rPr>
        <w:t>perfringens</w:t>
      </w:r>
      <w:proofErr w:type="spellEnd"/>
      <w:r w:rsidRPr="009B58A8">
        <w:rPr>
          <w:rFonts w:cs="Times New Roman"/>
          <w:color w:val="FF0000"/>
          <w:szCs w:val="24"/>
        </w:rPr>
        <w:t xml:space="preserve"> in a postmenopausal woman</w:t>
      </w:r>
      <w:r>
        <w:rPr>
          <w:rFonts w:cs="Times New Roman"/>
          <w:color w:val="FF0000"/>
          <w:szCs w:val="24"/>
        </w:rPr>
        <w:t>.</w:t>
      </w:r>
      <w:r w:rsidRPr="003301BD">
        <w:t xml:space="preserve"> </w:t>
      </w:r>
      <w:r w:rsidRPr="003301BD">
        <w:rPr>
          <w:rFonts w:cs="Times New Roman"/>
          <w:color w:val="FF0000"/>
          <w:szCs w:val="24"/>
        </w:rPr>
        <w:t>The hysterectomy specimen</w:t>
      </w:r>
      <w:r w:rsidR="00E316AE">
        <w:rPr>
          <w:rFonts w:cs="Times New Roman"/>
          <w:color w:val="FF0000"/>
          <w:szCs w:val="24"/>
        </w:rPr>
        <w:t xml:space="preserve"> of that patient</w:t>
      </w:r>
      <w:r>
        <w:rPr>
          <w:rFonts w:cs="Times New Roman"/>
          <w:color w:val="FF0000"/>
          <w:szCs w:val="24"/>
        </w:rPr>
        <w:t xml:space="preserve"> revealed endometrial </w:t>
      </w:r>
      <w:proofErr w:type="gramStart"/>
      <w:r>
        <w:rPr>
          <w:rFonts w:cs="Times New Roman"/>
          <w:color w:val="FF0000"/>
          <w:szCs w:val="24"/>
        </w:rPr>
        <w:t>carcinoma(</w:t>
      </w:r>
      <w:proofErr w:type="gramEnd"/>
      <w:r>
        <w:rPr>
          <w:rFonts w:cs="Times New Roman"/>
          <w:color w:val="FF0000"/>
          <w:szCs w:val="24"/>
        </w:rPr>
        <w:t>12).</w:t>
      </w:r>
      <w:r w:rsidRPr="003301BD">
        <w:t xml:space="preserve"> </w:t>
      </w:r>
      <w:r w:rsidRPr="003301BD">
        <w:rPr>
          <w:rFonts w:cs="Times New Roman"/>
          <w:color w:val="FF0000"/>
          <w:szCs w:val="24"/>
        </w:rPr>
        <w:t xml:space="preserve">A fatal case of Clostridium </w:t>
      </w:r>
      <w:proofErr w:type="spellStart"/>
      <w:r w:rsidRPr="003301BD">
        <w:rPr>
          <w:rFonts w:cs="Times New Roman"/>
          <w:color w:val="FF0000"/>
          <w:szCs w:val="24"/>
        </w:rPr>
        <w:t>sordellii</w:t>
      </w:r>
      <w:proofErr w:type="spellEnd"/>
      <w:r w:rsidRPr="003301BD">
        <w:rPr>
          <w:rFonts w:cs="Times New Roman"/>
          <w:color w:val="FF0000"/>
          <w:szCs w:val="24"/>
        </w:rPr>
        <w:t xml:space="preserve"> septic shock syndrome associated with medical </w:t>
      </w:r>
      <w:proofErr w:type="gramStart"/>
      <w:r w:rsidRPr="003301BD">
        <w:rPr>
          <w:rFonts w:cs="Times New Roman"/>
          <w:color w:val="FF0000"/>
          <w:szCs w:val="24"/>
        </w:rPr>
        <w:t>abortion</w:t>
      </w:r>
      <w:r>
        <w:rPr>
          <w:rFonts w:cs="Times New Roman"/>
          <w:color w:val="FF0000"/>
          <w:szCs w:val="24"/>
        </w:rPr>
        <w:t>(</w:t>
      </w:r>
      <w:proofErr w:type="gramEnd"/>
      <w:r>
        <w:rPr>
          <w:rFonts w:cs="Times New Roman"/>
          <w:color w:val="FF0000"/>
          <w:szCs w:val="24"/>
        </w:rPr>
        <w:t>31)</w:t>
      </w:r>
      <w:r w:rsidRPr="003301BD">
        <w:rPr>
          <w:rFonts w:cs="Times New Roman"/>
          <w:color w:val="FF0000"/>
          <w:szCs w:val="24"/>
        </w:rPr>
        <w:t>.</w:t>
      </w:r>
      <w:r w:rsidRPr="00B12061">
        <w:t xml:space="preserve"> </w:t>
      </w:r>
      <w:proofErr w:type="spellStart"/>
      <w:r w:rsidRPr="001E7C66">
        <w:rPr>
          <w:color w:val="FF0000"/>
        </w:rPr>
        <w:t>Endomyometritis</w:t>
      </w:r>
      <w:proofErr w:type="spellEnd"/>
      <w:r w:rsidRPr="001E7C66">
        <w:rPr>
          <w:color w:val="FF0000"/>
        </w:rPr>
        <w:t xml:space="preserve"> and t</w:t>
      </w:r>
      <w:r w:rsidRPr="001E7C66">
        <w:rPr>
          <w:rFonts w:cs="Times New Roman"/>
          <w:color w:val="FF0000"/>
          <w:szCs w:val="24"/>
        </w:rPr>
        <w:t xml:space="preserve">oxic shock associated with Clostridium </w:t>
      </w:r>
      <w:proofErr w:type="spellStart"/>
      <w:r w:rsidRPr="001E7C66">
        <w:rPr>
          <w:rFonts w:cs="Times New Roman"/>
          <w:color w:val="FF0000"/>
          <w:szCs w:val="24"/>
        </w:rPr>
        <w:t>sordellii</w:t>
      </w:r>
      <w:proofErr w:type="spellEnd"/>
      <w:r w:rsidRPr="001E7C66">
        <w:rPr>
          <w:rFonts w:cs="Times New Roman"/>
          <w:color w:val="FF0000"/>
          <w:szCs w:val="24"/>
        </w:rPr>
        <w:t xml:space="preserve"> and Clostridium </w:t>
      </w:r>
      <w:proofErr w:type="spellStart"/>
      <w:r w:rsidRPr="001E7C66">
        <w:rPr>
          <w:rFonts w:cs="Times New Roman"/>
          <w:color w:val="FF0000"/>
          <w:szCs w:val="24"/>
        </w:rPr>
        <w:t>perfringens</w:t>
      </w:r>
      <w:proofErr w:type="spellEnd"/>
      <w:r w:rsidRPr="001E7C66">
        <w:rPr>
          <w:rFonts w:cs="Times New Roman"/>
          <w:color w:val="FF0000"/>
          <w:szCs w:val="24"/>
        </w:rPr>
        <w:t xml:space="preserve"> </w:t>
      </w:r>
      <w:r w:rsidRPr="00B12061">
        <w:rPr>
          <w:rFonts w:cs="Times New Roman"/>
          <w:color w:val="FF0000"/>
          <w:szCs w:val="24"/>
        </w:rPr>
        <w:t>after m</w:t>
      </w:r>
      <w:r>
        <w:rPr>
          <w:rFonts w:cs="Times New Roman"/>
          <w:color w:val="FF0000"/>
          <w:szCs w:val="24"/>
        </w:rPr>
        <w:t>edical and spontaneous abortion is well known</w:t>
      </w:r>
      <w:r w:rsidR="00E316AE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(13). </w:t>
      </w:r>
      <w:proofErr w:type="spellStart"/>
      <w:r w:rsidRPr="005E71B6">
        <w:rPr>
          <w:rFonts w:cs="Times New Roman"/>
          <w:color w:val="FF0000"/>
          <w:szCs w:val="24"/>
        </w:rPr>
        <w:t>Necrotising</w:t>
      </w:r>
      <w:proofErr w:type="spellEnd"/>
      <w:r w:rsidRPr="005E71B6">
        <w:rPr>
          <w:rFonts w:cs="Times New Roman"/>
          <w:color w:val="FF0000"/>
          <w:szCs w:val="24"/>
        </w:rPr>
        <w:t xml:space="preserve"> </w:t>
      </w:r>
      <w:proofErr w:type="spellStart"/>
      <w:r>
        <w:rPr>
          <w:rFonts w:cs="Times New Roman"/>
          <w:color w:val="FF0000"/>
          <w:szCs w:val="24"/>
        </w:rPr>
        <w:t>e</w:t>
      </w:r>
      <w:r w:rsidRPr="005E71B6">
        <w:rPr>
          <w:rFonts w:cs="Times New Roman"/>
          <w:color w:val="FF0000"/>
          <w:szCs w:val="24"/>
        </w:rPr>
        <w:t>ndomyometritis</w:t>
      </w:r>
      <w:proofErr w:type="spellEnd"/>
      <w:r w:rsidRPr="005E71B6">
        <w:rPr>
          <w:rFonts w:cs="Times New Roman"/>
          <w:color w:val="FF0000"/>
          <w:szCs w:val="24"/>
        </w:rPr>
        <w:t xml:space="preserve"> </w:t>
      </w:r>
      <w:r>
        <w:rPr>
          <w:color w:val="FF0000"/>
        </w:rPr>
        <w:t>due to</w:t>
      </w:r>
      <w:r w:rsidRPr="002D7571">
        <w:t xml:space="preserve"> </w:t>
      </w:r>
      <w:r w:rsidRPr="002D7571">
        <w:rPr>
          <w:rFonts w:cs="Times New Roman"/>
          <w:color w:val="FF0000"/>
          <w:szCs w:val="24"/>
        </w:rPr>
        <w:t xml:space="preserve">C. </w:t>
      </w:r>
      <w:proofErr w:type="spellStart"/>
      <w:r w:rsidRPr="002D7571">
        <w:rPr>
          <w:rFonts w:cs="Times New Roman"/>
          <w:color w:val="FF0000"/>
          <w:szCs w:val="24"/>
        </w:rPr>
        <w:t>Sordellii</w:t>
      </w:r>
      <w:proofErr w:type="spellEnd"/>
      <w:r w:rsidRPr="002D7571">
        <w:rPr>
          <w:rFonts w:cs="Times New Roman"/>
          <w:color w:val="FF0000"/>
          <w:szCs w:val="24"/>
        </w:rPr>
        <w:t xml:space="preserve"> infection </w:t>
      </w:r>
      <w:r>
        <w:rPr>
          <w:rFonts w:cs="Times New Roman"/>
          <w:color w:val="FF0000"/>
          <w:szCs w:val="24"/>
        </w:rPr>
        <w:t xml:space="preserve">may be </w:t>
      </w:r>
      <w:r w:rsidRPr="002D7571">
        <w:rPr>
          <w:rFonts w:cs="Times New Roman"/>
          <w:color w:val="FF0000"/>
          <w:szCs w:val="24"/>
        </w:rPr>
        <w:t xml:space="preserve">notable for lack of fever, </w:t>
      </w:r>
      <w:proofErr w:type="spellStart"/>
      <w:r w:rsidRPr="002D7571">
        <w:rPr>
          <w:rFonts w:cs="Times New Roman"/>
          <w:color w:val="FF0000"/>
          <w:szCs w:val="24"/>
        </w:rPr>
        <w:t>hemoconcentration</w:t>
      </w:r>
      <w:proofErr w:type="spellEnd"/>
      <w:r w:rsidRPr="002D7571">
        <w:rPr>
          <w:rFonts w:cs="Times New Roman"/>
          <w:color w:val="FF0000"/>
          <w:szCs w:val="24"/>
        </w:rPr>
        <w:t>, and a profound leukocytosis</w:t>
      </w:r>
      <w:r>
        <w:rPr>
          <w:rFonts w:cs="Times New Roman"/>
          <w:color w:val="FF0000"/>
          <w:szCs w:val="24"/>
        </w:rPr>
        <w:t xml:space="preserve"> (32)</w:t>
      </w:r>
      <w:r w:rsidRPr="002D7571">
        <w:rPr>
          <w:rFonts w:cs="Times New Roman"/>
          <w:color w:val="FF0000"/>
          <w:szCs w:val="24"/>
        </w:rPr>
        <w:t>.</w:t>
      </w:r>
      <w:r w:rsidR="00E316AE" w:rsidRPr="00E316AE">
        <w:t xml:space="preserve"> </w:t>
      </w:r>
      <w:r w:rsidR="00E316AE">
        <w:rPr>
          <w:rFonts w:cs="Times New Roman"/>
          <w:color w:val="FF0000"/>
          <w:szCs w:val="24"/>
        </w:rPr>
        <w:t>These</w:t>
      </w:r>
      <w:r w:rsidR="00E316AE" w:rsidRPr="00E316AE">
        <w:rPr>
          <w:rFonts w:cs="Times New Roman"/>
          <w:color w:val="FF0000"/>
          <w:szCs w:val="24"/>
        </w:rPr>
        <w:t xml:space="preserve"> properties remarkably similar to those of </w:t>
      </w:r>
      <w:r>
        <w:rPr>
          <w:rFonts w:cs="Times New Roman"/>
          <w:color w:val="FF0000"/>
          <w:szCs w:val="24"/>
        </w:rPr>
        <w:t xml:space="preserve">ruptured TOA due to C. </w:t>
      </w:r>
      <w:proofErr w:type="spellStart"/>
      <w:r>
        <w:rPr>
          <w:rFonts w:cs="Times New Roman"/>
          <w:color w:val="FF0000"/>
          <w:szCs w:val="24"/>
        </w:rPr>
        <w:t>Septicum</w:t>
      </w:r>
      <w:proofErr w:type="spellEnd"/>
      <w:r>
        <w:rPr>
          <w:rFonts w:cs="Times New Roman"/>
          <w:color w:val="FF0000"/>
          <w:szCs w:val="24"/>
        </w:rPr>
        <w:t>.</w:t>
      </w:r>
      <w:r w:rsidRPr="00664815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FF0000"/>
          <w:szCs w:val="24"/>
        </w:rPr>
        <w:t xml:space="preserve">Ruptured TOA due to C. </w:t>
      </w:r>
      <w:proofErr w:type="spellStart"/>
      <w:r>
        <w:rPr>
          <w:rFonts w:cs="Times New Roman"/>
          <w:color w:val="FF0000"/>
          <w:szCs w:val="24"/>
        </w:rPr>
        <w:t>Septicum</w:t>
      </w:r>
      <w:proofErr w:type="spellEnd"/>
      <w:r>
        <w:rPr>
          <w:rFonts w:cs="Times New Roman"/>
          <w:color w:val="FF0000"/>
          <w:szCs w:val="24"/>
        </w:rPr>
        <w:t xml:space="preserve"> due to is an extremely rare </w:t>
      </w:r>
      <w:proofErr w:type="spellStart"/>
      <w:r>
        <w:rPr>
          <w:rFonts w:cs="Times New Roman"/>
          <w:color w:val="FF0000"/>
          <w:szCs w:val="24"/>
        </w:rPr>
        <w:t>phenomenon.</w:t>
      </w:r>
      <w:r w:rsidRPr="00ED5079">
        <w:rPr>
          <w:rFonts w:cs="Times New Roman"/>
          <w:color w:val="FF0000"/>
          <w:szCs w:val="24"/>
        </w:rPr>
        <w:t>After</w:t>
      </w:r>
      <w:proofErr w:type="spellEnd"/>
      <w:r w:rsidRPr="00ED5079">
        <w:rPr>
          <w:rFonts w:cs="Times New Roman"/>
          <w:color w:val="FF0000"/>
          <w:szCs w:val="24"/>
        </w:rPr>
        <w:t xml:space="preserve"> </w:t>
      </w:r>
      <w:proofErr w:type="gramStart"/>
      <w:r w:rsidRPr="00ED5079">
        <w:rPr>
          <w:rFonts w:cs="Times New Roman"/>
          <w:color w:val="FF0000"/>
          <w:szCs w:val="24"/>
        </w:rPr>
        <w:t>her  evaluation</w:t>
      </w:r>
      <w:proofErr w:type="gramEnd"/>
      <w:r w:rsidRPr="00ED5079" w:rsidDel="00A31E98"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, </w:t>
      </w:r>
      <w:r w:rsidRPr="00ED5079">
        <w:rPr>
          <w:rFonts w:cs="Times New Roman"/>
          <w:color w:val="FF0000"/>
          <w:szCs w:val="24"/>
        </w:rPr>
        <w:t>malignancy could  be definitively ruled out</w:t>
      </w:r>
      <w:r w:rsidRPr="001E7C66">
        <w:rPr>
          <w:rFonts w:cs="Times New Roman"/>
          <w:color w:val="FF0000"/>
          <w:szCs w:val="24"/>
        </w:rPr>
        <w:t xml:space="preserve"> in our patient. </w:t>
      </w:r>
      <w:r w:rsidRPr="00ED5079">
        <w:rPr>
          <w:rFonts w:cs="Times New Roman"/>
          <w:color w:val="FF0000"/>
          <w:szCs w:val="24"/>
        </w:rPr>
        <w:t xml:space="preserve">She, however, was not treated with immunosuppressive </w:t>
      </w:r>
      <w:proofErr w:type="spellStart"/>
      <w:r w:rsidRPr="00ED5079">
        <w:rPr>
          <w:rFonts w:cs="Times New Roman"/>
          <w:color w:val="FF0000"/>
          <w:szCs w:val="24"/>
        </w:rPr>
        <w:t>drugs</w:t>
      </w:r>
      <w:r>
        <w:rPr>
          <w:rFonts w:cs="Times New Roman"/>
          <w:color w:val="FF0000"/>
          <w:szCs w:val="24"/>
        </w:rPr>
        <w:t>.</w:t>
      </w:r>
      <w:r w:rsidRPr="001E7C66">
        <w:rPr>
          <w:rFonts w:cs="Times New Roman"/>
          <w:color w:val="FF0000"/>
          <w:szCs w:val="24"/>
        </w:rPr>
        <w:t>There</w:t>
      </w:r>
      <w:proofErr w:type="spellEnd"/>
      <w:r w:rsidRPr="001E7C66">
        <w:rPr>
          <w:rFonts w:cs="Times New Roman"/>
          <w:color w:val="FF0000"/>
          <w:szCs w:val="24"/>
        </w:rPr>
        <w:t xml:space="preserve"> was no evidence of</w:t>
      </w:r>
      <w:proofErr w:type="gramStart"/>
      <w:r w:rsidRPr="001E7C66">
        <w:rPr>
          <w:rFonts w:cs="Times New Roman"/>
          <w:color w:val="FF0000"/>
          <w:szCs w:val="24"/>
        </w:rPr>
        <w:t>  immunosuppression</w:t>
      </w:r>
      <w:proofErr w:type="gramEnd"/>
      <w:r>
        <w:rPr>
          <w:rFonts w:cs="Times New Roman"/>
          <w:color w:val="FF0000"/>
          <w:szCs w:val="24"/>
        </w:rPr>
        <w:t>.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26A31">
        <w:rPr>
          <w:rFonts w:cs="Times New Roman"/>
          <w:b/>
          <w:szCs w:val="24"/>
        </w:rPr>
        <w:t>Table 1.</w:t>
      </w:r>
      <w:proofErr w:type="gramEnd"/>
      <w:r>
        <w:rPr>
          <w:rFonts w:cs="Times New Roman"/>
          <w:szCs w:val="24"/>
        </w:rPr>
        <w:t xml:space="preserve"> Recent cases of atypical presentations</w:t>
      </w:r>
    </w:p>
    <w:tbl>
      <w:tblPr>
        <w:tblStyle w:val="TabloKlavuzu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3119"/>
        <w:gridCol w:w="2835"/>
      </w:tblGrid>
      <w:tr w:rsidR="002853D9" w:rsidRPr="00526A31" w:rsidTr="001E7C66">
        <w:tc>
          <w:tcPr>
            <w:tcW w:w="2235" w:type="dxa"/>
          </w:tcPr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0"/>
                <w:szCs w:val="20"/>
              </w:rPr>
              <w:t>R</w:t>
            </w:r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eferences</w:t>
            </w:r>
            <w:proofErr w:type="spellEnd"/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0"/>
                <w:szCs w:val="20"/>
              </w:rPr>
              <w:t>L</w:t>
            </w:r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ocalization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Predisposing</w:t>
            </w:r>
            <w:proofErr w:type="spellEnd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835" w:type="dxa"/>
          </w:tcPr>
          <w:p w:rsidR="002853D9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Concominant</w:t>
            </w:r>
            <w:proofErr w:type="spellEnd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infection</w:t>
            </w:r>
            <w:proofErr w:type="spellEnd"/>
          </w:p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Halak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graft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abdominal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aneurysm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Gnerlich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end-stage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renal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disease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immunodeficiency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difficile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colitis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15" w:history="1">
              <w:proofErr w:type="spellStart"/>
              <w:r w:rsidRPr="00526A31">
                <w:rPr>
                  <w:rFonts w:cs="Times New Roman"/>
                  <w:color w:val="000000"/>
                  <w:sz w:val="20"/>
                  <w:szCs w:val="20"/>
                </w:rPr>
                <w:t>Fejes</w:t>
              </w:r>
              <w:proofErr w:type="spellEnd"/>
              <w:r w:rsidRPr="00526A31">
                <w:rPr>
                  <w:rFonts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24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orbita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tumour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lymphatic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malignancy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hyperlink r:id="rId16" w:history="1">
              <w:r w:rsidRPr="003D7C6D">
                <w:rPr>
                  <w:color w:val="000000"/>
                  <w:sz w:val="20"/>
                  <w:szCs w:val="20"/>
                </w:rPr>
                <w:t xml:space="preserve">Williams </w:t>
              </w:r>
            </w:hyperlink>
            <w:r w:rsidRPr="003D7C6D">
              <w:rPr>
                <w:color w:val="000000"/>
                <w:sz w:val="20"/>
                <w:szCs w:val="20"/>
              </w:rPr>
              <w:t xml:space="preserve"> et al.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7C6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3D7C6D">
              <w:rPr>
                <w:color w:val="000000"/>
                <w:sz w:val="20"/>
                <w:szCs w:val="20"/>
              </w:rPr>
              <w:t>)</w:t>
            </w: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Brain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abscess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haemolytic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uraemic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>E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coli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0157</w:t>
            </w:r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17" w:history="1">
              <w:proofErr w:type="spellStart"/>
              <w:r w:rsidRPr="003D7C6D">
                <w:rPr>
                  <w:color w:val="000000"/>
                  <w:sz w:val="20"/>
                  <w:szCs w:val="20"/>
                </w:rPr>
                <w:t>Annapureddy</w:t>
              </w:r>
              <w:proofErr w:type="spellEnd"/>
            </w:hyperlink>
            <w:r w:rsidRPr="003D7C6D">
              <w:rPr>
                <w:rFonts w:cs="Times New Roman"/>
                <w:color w:val="000000"/>
                <w:sz w:val="20"/>
                <w:szCs w:val="20"/>
              </w:rPr>
              <w:t xml:space="preserve"> et al. (</w:t>
            </w:r>
            <w:r>
              <w:rPr>
                <w:rFonts w:cs="Times New Roman"/>
                <w:color w:val="000000"/>
                <w:sz w:val="20"/>
                <w:szCs w:val="20"/>
              </w:rPr>
              <w:t>26</w:t>
            </w:r>
            <w:r w:rsidRPr="003D7C6D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aorta</w:t>
            </w:r>
            <w:proofErr w:type="gram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atheromatous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disease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aorta </w:t>
            </w:r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18" w:history="1"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Rewa</w:t>
              </w:r>
              <w:proofErr w:type="spellEnd"/>
              <w:r w:rsidRPr="00526A31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hyperlink r:id="rId19" w:history="1">
              <w:r w:rsidRPr="00526A31">
                <w:rPr>
                  <w:color w:val="000000"/>
                  <w:sz w:val="20"/>
                  <w:szCs w:val="20"/>
                </w:rPr>
                <w:t xml:space="preserve">Smith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Times New Roman"/>
                <w:color w:val="000000"/>
                <w:sz w:val="20"/>
                <w:szCs w:val="20"/>
              </w:rPr>
              <w:t>27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Lower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limp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compartment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non-Hodgkin's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lymphoma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hyperlink r:id="rId20" w:history="1">
              <w:r w:rsidRPr="00526A31">
                <w:rPr>
                  <w:color w:val="000000"/>
                  <w:sz w:val="20"/>
                  <w:szCs w:val="20"/>
                </w:rPr>
                <w:t xml:space="preserve">Ge </w:t>
              </w:r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and</w:t>
              </w:r>
              <w:proofErr w:type="spellEnd"/>
            </w:hyperlink>
            <w:r w:rsidRPr="00526A31">
              <w:rPr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sz w:val="20"/>
                <w:szCs w:val="20"/>
              </w:rPr>
              <w:t> </w:t>
            </w:r>
            <w:hyperlink r:id="rId21" w:history="1">
              <w:r w:rsidRPr="00526A31">
                <w:rPr>
                  <w:color w:val="000000"/>
                  <w:sz w:val="20"/>
                  <w:szCs w:val="20"/>
                </w:rPr>
                <w:t xml:space="preserve">de </w:t>
              </w:r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Virgilio</w:t>
              </w:r>
              <w:proofErr w:type="spellEnd"/>
              <w:r w:rsidRPr="00526A31">
                <w:rPr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color w:val="000000"/>
                  <w:sz w:val="20"/>
                  <w:szCs w:val="20"/>
                </w:rPr>
                <w:t>(28</w:t>
              </w:r>
              <w:r w:rsidRPr="00526A31">
                <w:rPr>
                  <w:color w:val="000000"/>
                  <w:sz w:val="20"/>
                  <w:szCs w:val="20"/>
                </w:rPr>
                <w:t>)</w:t>
              </w:r>
            </w:hyperlink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aorta</w:t>
            </w:r>
            <w:proofErr w:type="gram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sigmoid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adenocarcinoma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35B7">
              <w:rPr>
                <w:color w:val="000000"/>
                <w:sz w:val="20"/>
                <w:szCs w:val="20"/>
              </w:rPr>
              <w:t>Granok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al.(29)</w:t>
            </w:r>
          </w:p>
          <w:p w:rsidR="002853D9" w:rsidRPr="00526A31" w:rsidRDefault="002853D9" w:rsidP="001E7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lung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pleura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incarcerated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internal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hernia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color w:val="000000"/>
                <w:sz w:val="20"/>
                <w:szCs w:val="20"/>
              </w:rPr>
              <w:t>Burnell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(30)</w:t>
            </w:r>
          </w:p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prosthetic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joint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knee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colonic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malignancy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</w:tbl>
    <w:p w:rsidR="002853D9" w:rsidRDefault="002853D9" w:rsidP="002853D9">
      <w:pPr>
        <w:shd w:val="clear" w:color="auto" w:fill="FFFFFF"/>
        <w:spacing w:line="240" w:lineRule="auto"/>
        <w:rPr>
          <w:rFonts w:ascii="Arial" w:hAnsi="Arial"/>
          <w:color w:val="000000"/>
          <w:sz w:val="20"/>
          <w:szCs w:val="20"/>
        </w:rPr>
      </w:pPr>
    </w:p>
    <w:p w:rsidR="002853D9" w:rsidRPr="00FC4432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bookmarkStart w:id="0" w:name="_GoBack"/>
      <w:r w:rsidRPr="001E7C66">
        <w:rPr>
          <w:rFonts w:cs="Times New Roman"/>
          <w:color w:val="FF0000"/>
          <w:szCs w:val="24"/>
        </w:rPr>
        <w:t>There are few large randomized trials guiding appropriate clinical management of TOA, including antibiotic selection and timing of surgical management and drainage</w:t>
      </w:r>
      <w:r>
        <w:rPr>
          <w:rFonts w:cs="Times New Roman"/>
          <w:color w:val="FF0000"/>
          <w:szCs w:val="24"/>
        </w:rPr>
        <w:t xml:space="preserve"> (33</w:t>
      </w:r>
      <w:r w:rsidRPr="001E7C66">
        <w:rPr>
          <w:rFonts w:cs="Times New Roman"/>
          <w:color w:val="FF0000"/>
          <w:szCs w:val="24"/>
        </w:rPr>
        <w:t>).</w:t>
      </w:r>
      <w:r w:rsidRPr="00724A48">
        <w:t xml:space="preserve"> </w:t>
      </w:r>
      <w:r w:rsidRPr="00724A48">
        <w:rPr>
          <w:rFonts w:cs="Times New Roman"/>
          <w:color w:val="FF0000"/>
          <w:szCs w:val="24"/>
        </w:rPr>
        <w:t xml:space="preserve">Radiographic size, leukocyte count, age, and parity are associated with operative or procedural treatment of </w:t>
      </w:r>
      <w:proofErr w:type="spellStart"/>
      <w:r w:rsidRPr="00724A48">
        <w:rPr>
          <w:rFonts w:cs="Times New Roman"/>
          <w:color w:val="FF0000"/>
          <w:szCs w:val="24"/>
        </w:rPr>
        <w:t>tuboovarian</w:t>
      </w:r>
      <w:proofErr w:type="spellEnd"/>
      <w:r w:rsidRPr="00724A48">
        <w:rPr>
          <w:rFonts w:cs="Times New Roman"/>
          <w:color w:val="FF0000"/>
          <w:szCs w:val="24"/>
        </w:rPr>
        <w:t xml:space="preserve"> abscess</w:t>
      </w:r>
      <w:r>
        <w:rPr>
          <w:rFonts w:cs="Times New Roman"/>
          <w:color w:val="FF0000"/>
          <w:szCs w:val="24"/>
        </w:rPr>
        <w:t xml:space="preserve"> (</w:t>
      </w:r>
      <w:r w:rsidRPr="001E7C66"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FF0000"/>
          <w:szCs w:val="24"/>
        </w:rPr>
        <w:t>4</w:t>
      </w:r>
      <w:r w:rsidRPr="001E7C66">
        <w:rPr>
          <w:rFonts w:cs="Times New Roman"/>
          <w:color w:val="FF0000"/>
          <w:szCs w:val="24"/>
        </w:rPr>
        <w:t>)</w:t>
      </w:r>
      <w:r>
        <w:rPr>
          <w:rFonts w:cs="Times New Roman"/>
          <w:color w:val="FF0000"/>
          <w:szCs w:val="24"/>
        </w:rPr>
        <w:t xml:space="preserve">. </w:t>
      </w:r>
      <w:bookmarkEnd w:id="0"/>
      <w:r w:rsidRPr="00FC4432">
        <w:rPr>
          <w:rFonts w:cs="Times New Roman"/>
          <w:szCs w:val="24"/>
        </w:rPr>
        <w:t>Originally, treatment of TOA was thought to perform bilateral oophorectomy and hysterectomy. Medical management with broad spectrum antibiotics is nowadays generally considered as the initial management</w:t>
      </w:r>
      <w:r w:rsidR="003A7F85">
        <w:rPr>
          <w:rFonts w:cs="Times New Roman"/>
          <w:szCs w:val="24"/>
        </w:rPr>
        <w:t xml:space="preserve"> for </w:t>
      </w:r>
      <w:proofErr w:type="spellStart"/>
      <w:r w:rsidR="003A7F85">
        <w:rPr>
          <w:rFonts w:cs="Times New Roman"/>
          <w:szCs w:val="24"/>
        </w:rPr>
        <w:t>unruptured</w:t>
      </w:r>
      <w:proofErr w:type="spellEnd"/>
      <w:r w:rsidR="003A7F85">
        <w:rPr>
          <w:rFonts w:cs="Times New Roman"/>
          <w:szCs w:val="24"/>
        </w:rPr>
        <w:t xml:space="preserve"> </w:t>
      </w:r>
      <w:proofErr w:type="gramStart"/>
      <w:r w:rsidR="003A7F85">
        <w:rPr>
          <w:rFonts w:cs="Times New Roman"/>
          <w:szCs w:val="24"/>
        </w:rPr>
        <w:t>TOAs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2)</w:t>
      </w:r>
      <w:r w:rsidRPr="00FC4432">
        <w:rPr>
          <w:rFonts w:cs="Times New Roman"/>
          <w:szCs w:val="24"/>
        </w:rPr>
        <w:t xml:space="preserve">. Center for Disease Control and Prevention Sexually Transmitted Diseases Treatment Guidelines </w:t>
      </w:r>
      <w:r w:rsidRPr="001E7C66">
        <w:rPr>
          <w:rFonts w:cs="Times New Roman"/>
          <w:color w:val="FF0000"/>
          <w:szCs w:val="24"/>
        </w:rPr>
        <w:t>recommended</w:t>
      </w:r>
      <w:r w:rsidRPr="00FC4432">
        <w:rPr>
          <w:rFonts w:cs="Times New Roman"/>
          <w:szCs w:val="24"/>
        </w:rPr>
        <w:t xml:space="preserve"> inpatient intravenous antibiotics for at least 24 hours. No specific inpatient antibiotic regimen </w:t>
      </w:r>
      <w:r w:rsidRPr="001E7C66">
        <w:rPr>
          <w:rFonts w:cs="Times New Roman"/>
          <w:color w:val="FF0000"/>
          <w:szCs w:val="24"/>
        </w:rPr>
        <w:t xml:space="preserve">was </w:t>
      </w:r>
      <w:r w:rsidRPr="00FC4432">
        <w:rPr>
          <w:rFonts w:cs="Times New Roman"/>
          <w:szCs w:val="24"/>
        </w:rPr>
        <w:t xml:space="preserve">suggested. Upon discontinuation of parenteral therapy, the CDC </w:t>
      </w:r>
      <w:r w:rsidRPr="001E7C66">
        <w:rPr>
          <w:rFonts w:cs="Times New Roman"/>
          <w:color w:val="FF0000"/>
          <w:szCs w:val="24"/>
        </w:rPr>
        <w:t>recommended</w:t>
      </w:r>
      <w:r w:rsidRPr="00FC4432">
        <w:rPr>
          <w:rFonts w:cs="Times New Roman"/>
          <w:szCs w:val="24"/>
        </w:rPr>
        <w:t xml:space="preserve"> that clindamycin or metronidazole be used with doxycycline for a total of 14 days of treatment </w:t>
      </w:r>
      <w:r>
        <w:rPr>
          <w:rFonts w:cs="Times New Roman"/>
          <w:szCs w:val="24"/>
        </w:rPr>
        <w:t>(35)</w:t>
      </w:r>
      <w:r w:rsidRPr="00FC4432">
        <w:rPr>
          <w:rFonts w:cs="Times New Roman"/>
          <w:szCs w:val="24"/>
        </w:rPr>
        <w:t xml:space="preserve">. The best treatment alternative for </w:t>
      </w:r>
      <w:proofErr w:type="gramStart"/>
      <w:r w:rsidRPr="00FC4432">
        <w:rPr>
          <w:rFonts w:cs="Times New Roman"/>
          <w:szCs w:val="24"/>
        </w:rPr>
        <w:t>ruptured  TOA</w:t>
      </w:r>
      <w:proofErr w:type="gramEnd"/>
      <w:r w:rsidRPr="00FC4432">
        <w:rPr>
          <w:rFonts w:cs="Times New Roman"/>
          <w:szCs w:val="24"/>
        </w:rPr>
        <w:t xml:space="preserve"> is surgery. Parenteral antibiotic therapy </w:t>
      </w:r>
      <w:proofErr w:type="spellStart"/>
      <w:r w:rsidRPr="00FC4432">
        <w:rPr>
          <w:rFonts w:cs="Times New Roman"/>
          <w:szCs w:val="24"/>
        </w:rPr>
        <w:t>can not</w:t>
      </w:r>
      <w:proofErr w:type="spellEnd"/>
      <w:r w:rsidRPr="00FC4432">
        <w:rPr>
          <w:rFonts w:cs="Times New Roman"/>
          <w:szCs w:val="24"/>
        </w:rPr>
        <w:t xml:space="preserve"> be adequate for complete healing. </w:t>
      </w:r>
      <w:r w:rsidRPr="001E7C66">
        <w:rPr>
          <w:rFonts w:cs="Times New Roman"/>
          <w:color w:val="FF0000"/>
          <w:szCs w:val="24"/>
        </w:rPr>
        <w:t>Patients with larger abscesses usually need surgery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>(3</w:t>
      </w:r>
      <w:r>
        <w:rPr>
          <w:rFonts w:cs="Times New Roman"/>
          <w:color w:val="FF0000"/>
          <w:szCs w:val="24"/>
        </w:rPr>
        <w:t>4</w:t>
      </w:r>
      <w:proofErr w:type="gramStart"/>
      <w:r>
        <w:rPr>
          <w:rFonts w:cs="Times New Roman"/>
          <w:color w:val="FF0000"/>
          <w:szCs w:val="24"/>
        </w:rPr>
        <w:t>,36</w:t>
      </w:r>
      <w:proofErr w:type="gramEnd"/>
      <w:r w:rsidRPr="001E7C66">
        <w:rPr>
          <w:rFonts w:cs="Times New Roman"/>
          <w:color w:val="FF0000"/>
          <w:szCs w:val="24"/>
        </w:rPr>
        <w:t>).</w:t>
      </w:r>
      <w:r w:rsidRPr="00FC4432">
        <w:rPr>
          <w:rFonts w:cs="Times New Roman"/>
          <w:szCs w:val="24"/>
        </w:rPr>
        <w:t xml:space="preserve"> DeWitt et al. </w:t>
      </w:r>
      <w:proofErr w:type="gramStart"/>
      <w:r w:rsidRPr="00FC4432">
        <w:rPr>
          <w:rFonts w:cs="Times New Roman"/>
          <w:szCs w:val="24"/>
        </w:rPr>
        <w:t>reported  a</w:t>
      </w:r>
      <w:proofErr w:type="gramEnd"/>
      <w:r w:rsidRPr="00FC4432">
        <w:rPr>
          <w:rFonts w:cs="Times New Roman"/>
          <w:szCs w:val="24"/>
        </w:rPr>
        <w:t xml:space="preserve"> 60% failure rate of antibiotic treatment for abscesses with </w:t>
      </w:r>
      <w:proofErr w:type="spellStart"/>
      <w:r w:rsidRPr="00FC4432">
        <w:rPr>
          <w:rFonts w:cs="Times New Roman"/>
          <w:szCs w:val="24"/>
        </w:rPr>
        <w:t>diamension</w:t>
      </w:r>
      <w:proofErr w:type="spellEnd"/>
      <w:r w:rsidRPr="00FC4432">
        <w:rPr>
          <w:rFonts w:cs="Times New Roman"/>
          <w:szCs w:val="24"/>
        </w:rPr>
        <w:t xml:space="preserve"> of  ≥10 cm </w:t>
      </w:r>
      <w:r>
        <w:rPr>
          <w:rFonts w:cs="Times New Roman"/>
          <w:szCs w:val="24"/>
        </w:rPr>
        <w:t>(34)</w:t>
      </w:r>
      <w:r w:rsidRPr="00FC4432">
        <w:rPr>
          <w:rFonts w:cs="Times New Roman"/>
          <w:szCs w:val="24"/>
        </w:rPr>
        <w:t xml:space="preserve">. </w:t>
      </w:r>
      <w:proofErr w:type="gramStart"/>
      <w:r w:rsidRPr="00FC4432">
        <w:rPr>
          <w:rFonts w:cs="Times New Roman"/>
          <w:szCs w:val="24"/>
        </w:rPr>
        <w:t>After  intravenous</w:t>
      </w:r>
      <w:proofErr w:type="gramEnd"/>
      <w:r w:rsidRPr="00FC4432">
        <w:rPr>
          <w:rFonts w:cs="Times New Roman"/>
          <w:szCs w:val="24"/>
        </w:rPr>
        <w:t xml:space="preserve"> antibiotics </w:t>
      </w:r>
      <w:proofErr w:type="spellStart"/>
      <w:r w:rsidRPr="00FC4432">
        <w:rPr>
          <w:rFonts w:cs="Times New Roman"/>
          <w:szCs w:val="24"/>
        </w:rPr>
        <w:t>terapy</w:t>
      </w:r>
      <w:proofErr w:type="spellEnd"/>
      <w:r w:rsidRPr="00FC4432">
        <w:rPr>
          <w:rFonts w:cs="Times New Roman"/>
          <w:szCs w:val="24"/>
        </w:rPr>
        <w:t xml:space="preserve"> , we performed a </w:t>
      </w:r>
      <w:proofErr w:type="spellStart"/>
      <w:r w:rsidRPr="00FC4432">
        <w:rPr>
          <w:rFonts w:cs="Times New Roman"/>
          <w:szCs w:val="24"/>
        </w:rPr>
        <w:t>salphingooferectomy</w:t>
      </w:r>
      <w:proofErr w:type="spellEnd"/>
      <w:r>
        <w:rPr>
          <w:rFonts w:cs="Times New Roman"/>
          <w:szCs w:val="24"/>
        </w:rPr>
        <w:t>(36)</w:t>
      </w:r>
      <w:r w:rsidRPr="00FC4432">
        <w:rPr>
          <w:rFonts w:cs="Times New Roman"/>
          <w:szCs w:val="24"/>
        </w:rPr>
        <w:t>.</w:t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  <w:proofErr w:type="spellStart"/>
      <w:r w:rsidRPr="001E7C66">
        <w:rPr>
          <w:rFonts w:cs="Times New Roman"/>
          <w:color w:val="FF0000"/>
          <w:szCs w:val="24"/>
        </w:rPr>
        <w:t>C.septicum</w:t>
      </w:r>
      <w:proofErr w:type="spellEnd"/>
      <w:r w:rsidRPr="001E7C66">
        <w:rPr>
          <w:rFonts w:cs="Times New Roman"/>
          <w:color w:val="FF0000"/>
          <w:szCs w:val="24"/>
        </w:rPr>
        <w:t xml:space="preserve"> may cause </w:t>
      </w:r>
      <w:r w:rsidRPr="00444DBF">
        <w:rPr>
          <w:rFonts w:cs="Times New Roman"/>
          <w:color w:val="FF0000"/>
          <w:szCs w:val="24"/>
        </w:rPr>
        <w:t>PID</w:t>
      </w:r>
      <w:r>
        <w:rPr>
          <w:rFonts w:cs="Times New Roman"/>
          <w:color w:val="FF0000"/>
          <w:szCs w:val="24"/>
        </w:rPr>
        <w:t xml:space="preserve"> </w:t>
      </w:r>
      <w:r w:rsidRPr="001E7C66">
        <w:rPr>
          <w:rFonts w:cs="Times New Roman"/>
          <w:color w:val="FF0000"/>
          <w:szCs w:val="24"/>
        </w:rPr>
        <w:t xml:space="preserve">and TOA in patients without any predisposing factor. </w:t>
      </w:r>
      <w:r w:rsidRPr="00FC4432">
        <w:rPr>
          <w:rFonts w:cs="Times New Roman"/>
          <w:szCs w:val="24"/>
        </w:rPr>
        <w:t>Diagnosi</w:t>
      </w:r>
      <w:r>
        <w:rPr>
          <w:rFonts w:cs="Times New Roman"/>
          <w:szCs w:val="24"/>
        </w:rPr>
        <w:t xml:space="preserve">s </w:t>
      </w:r>
      <w:proofErr w:type="gramStart"/>
      <w:r>
        <w:rPr>
          <w:rFonts w:cs="Times New Roman"/>
          <w:szCs w:val="24"/>
        </w:rPr>
        <w:t>of</w:t>
      </w:r>
      <w:r w:rsidRPr="00FC4432">
        <w:rPr>
          <w:rFonts w:cs="Times New Roman"/>
          <w:szCs w:val="24"/>
        </w:rPr>
        <w:t xml:space="preserve">  TOA</w:t>
      </w:r>
      <w:proofErr w:type="gramEnd"/>
      <w:r w:rsidRPr="00FC4432">
        <w:rPr>
          <w:rFonts w:cs="Times New Roman"/>
          <w:szCs w:val="24"/>
        </w:rPr>
        <w:t xml:space="preserve"> due to </w:t>
      </w:r>
      <w:proofErr w:type="spellStart"/>
      <w:r w:rsidRPr="00FC4432">
        <w:rPr>
          <w:rFonts w:cs="Times New Roman"/>
          <w:szCs w:val="24"/>
        </w:rPr>
        <w:t>C.septicum</w:t>
      </w:r>
      <w:proofErr w:type="spellEnd"/>
      <w:r w:rsidRPr="00FC4432">
        <w:rPr>
          <w:rFonts w:cs="Times New Roman"/>
          <w:szCs w:val="24"/>
        </w:rPr>
        <w:t xml:space="preserve"> is very hard. Lack of fever and malodorous cervical </w:t>
      </w:r>
      <w:proofErr w:type="gramStart"/>
      <w:r w:rsidRPr="00FC4432">
        <w:rPr>
          <w:rFonts w:cs="Times New Roman"/>
          <w:szCs w:val="24"/>
        </w:rPr>
        <w:t>discharge ,</w:t>
      </w:r>
      <w:proofErr w:type="gramEnd"/>
      <w:r w:rsidRPr="00FC4432">
        <w:rPr>
          <w:rFonts w:cs="Times New Roman"/>
          <w:szCs w:val="24"/>
        </w:rPr>
        <w:t xml:space="preserve"> no history of </w:t>
      </w:r>
      <w:r w:rsidRPr="001E7C66">
        <w:rPr>
          <w:rFonts w:cs="Times New Roman"/>
          <w:color w:val="FF0000"/>
          <w:szCs w:val="24"/>
        </w:rPr>
        <w:t>PID</w:t>
      </w:r>
      <w:r w:rsidRPr="00FC4432">
        <w:rPr>
          <w:rFonts w:cs="Times New Roman"/>
          <w:szCs w:val="24"/>
        </w:rPr>
        <w:t xml:space="preserve"> , no pain on movement of cervix are </w:t>
      </w:r>
      <w:proofErr w:type="spellStart"/>
      <w:r w:rsidRPr="00FC4432">
        <w:rPr>
          <w:rFonts w:cs="Times New Roman"/>
          <w:szCs w:val="24"/>
        </w:rPr>
        <w:t>diffuculties</w:t>
      </w:r>
      <w:proofErr w:type="spellEnd"/>
      <w:r w:rsidRPr="00FC4432">
        <w:rPr>
          <w:rFonts w:cs="Times New Roman"/>
          <w:szCs w:val="24"/>
        </w:rPr>
        <w:t xml:space="preserve">. The infected issues with </w:t>
      </w:r>
      <w:proofErr w:type="spellStart"/>
      <w:proofErr w:type="gramStart"/>
      <w:r w:rsidRPr="00FC4432">
        <w:rPr>
          <w:rFonts w:cs="Times New Roman"/>
          <w:szCs w:val="24"/>
        </w:rPr>
        <w:t>C.septicum</w:t>
      </w:r>
      <w:proofErr w:type="spellEnd"/>
      <w:r w:rsidRPr="00FC4432">
        <w:rPr>
          <w:rFonts w:cs="Times New Roman"/>
          <w:szCs w:val="24"/>
        </w:rPr>
        <w:t xml:space="preserve">  can</w:t>
      </w:r>
      <w:proofErr w:type="gramEnd"/>
      <w:r w:rsidRPr="00FC4432">
        <w:rPr>
          <w:rFonts w:cs="Times New Roman"/>
          <w:szCs w:val="24"/>
        </w:rPr>
        <w:t xml:space="preserve"> become necrotic.  Combination of </w:t>
      </w:r>
      <w:proofErr w:type="gramStart"/>
      <w:r w:rsidRPr="00FC4432">
        <w:rPr>
          <w:rFonts w:cs="Times New Roman"/>
          <w:szCs w:val="24"/>
        </w:rPr>
        <w:t>early ,</w:t>
      </w:r>
      <w:proofErr w:type="gramEnd"/>
      <w:r w:rsidRPr="00FC4432">
        <w:rPr>
          <w:rFonts w:cs="Times New Roman"/>
          <w:szCs w:val="24"/>
        </w:rPr>
        <w:t xml:space="preserve"> adequate antibiotic therapy and surgery is the key point of treatment. Although there was not any malignancy in our </w:t>
      </w:r>
      <w:proofErr w:type="gramStart"/>
      <w:r w:rsidRPr="00FC4432">
        <w:rPr>
          <w:rFonts w:cs="Times New Roman"/>
          <w:szCs w:val="24"/>
        </w:rPr>
        <w:t>patient ,</w:t>
      </w:r>
      <w:proofErr w:type="gramEnd"/>
      <w:r w:rsidRPr="00FC4432">
        <w:rPr>
          <w:rFonts w:cs="Times New Roman"/>
          <w:szCs w:val="24"/>
        </w:rPr>
        <w:t xml:space="preserve"> malignancy should be kept in mind for all kinds of </w:t>
      </w:r>
      <w:proofErr w:type="spellStart"/>
      <w:r w:rsidRPr="00FC4432">
        <w:rPr>
          <w:rFonts w:cs="Times New Roman"/>
          <w:szCs w:val="24"/>
        </w:rPr>
        <w:t>infecions</w:t>
      </w:r>
      <w:proofErr w:type="spellEnd"/>
      <w:r w:rsidRPr="00FC4432">
        <w:rPr>
          <w:rFonts w:cs="Times New Roman"/>
          <w:szCs w:val="24"/>
        </w:rPr>
        <w:t xml:space="preserve"> due to </w:t>
      </w:r>
      <w:proofErr w:type="spellStart"/>
      <w:r w:rsidRPr="00FC4432">
        <w:rPr>
          <w:rFonts w:cs="Times New Roman"/>
          <w:szCs w:val="24"/>
        </w:rPr>
        <w:t>C.septicum</w:t>
      </w:r>
      <w:proofErr w:type="spellEnd"/>
      <w:r w:rsidRPr="00FC4432">
        <w:rPr>
          <w:rFonts w:cs="Times New Roman"/>
          <w:szCs w:val="24"/>
        </w:rPr>
        <w:t>.</w:t>
      </w:r>
    </w:p>
    <w:p w:rsidR="002853D9" w:rsidRPr="00FC4432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  <w:r w:rsidRPr="00FC4432">
        <w:rPr>
          <w:rFonts w:cs="Times New Roman"/>
          <w:b/>
          <w:szCs w:val="24"/>
        </w:rPr>
        <w:t>* The authors have nothing to disclose. </w:t>
      </w:r>
    </w:p>
    <w:p w:rsidR="002853D9" w:rsidRDefault="002853D9" w:rsidP="002853D9">
      <w:pPr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br w:type="page"/>
      </w:r>
    </w:p>
    <w:p w:rsidR="002853D9" w:rsidRDefault="002853D9" w:rsidP="002853D9">
      <w:pPr>
        <w:rPr>
          <w:rFonts w:eastAsia="SwitzerCndEFNLight" w:cs="Times New Roman"/>
          <w:color w:val="FF0000"/>
          <w:szCs w:val="24"/>
        </w:rPr>
      </w:pPr>
      <w:r w:rsidRPr="001E7C66">
        <w:rPr>
          <w:rFonts w:cs="Times New Roman"/>
          <w:b/>
          <w:color w:val="FF0000"/>
          <w:szCs w:val="24"/>
        </w:rPr>
        <w:t>References</w:t>
      </w:r>
      <w:r w:rsidRPr="001E7C66">
        <w:rPr>
          <w:rFonts w:eastAsia="SwitzerCndEFNLight" w:cs="Times New Roman"/>
          <w:color w:val="FF0000"/>
          <w:szCs w:val="24"/>
        </w:rPr>
        <w:t xml:space="preserve"> 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C66">
        <w:rPr>
          <w:rFonts w:cs="Times New Roman"/>
          <w:szCs w:val="24"/>
        </w:rPr>
        <w:t xml:space="preserve">Susan M. Pelvic inflammatory disease and </w:t>
      </w:r>
      <w:proofErr w:type="spellStart"/>
      <w:r w:rsidRPr="001E7C66">
        <w:rPr>
          <w:rFonts w:cs="Times New Roman"/>
          <w:szCs w:val="24"/>
        </w:rPr>
        <w:t>tubo</w:t>
      </w:r>
      <w:proofErr w:type="spellEnd"/>
      <w:r w:rsidRPr="001E7C66">
        <w:rPr>
          <w:rFonts w:cs="Times New Roman"/>
          <w:szCs w:val="24"/>
        </w:rPr>
        <w:t xml:space="preserve">-ovarian abscess. Infect Dis </w:t>
      </w:r>
      <w:proofErr w:type="spellStart"/>
      <w:r w:rsidRPr="001E7C66">
        <w:rPr>
          <w:rFonts w:cs="Times New Roman"/>
          <w:szCs w:val="24"/>
        </w:rPr>
        <w:t>Clin</w:t>
      </w:r>
      <w:proofErr w:type="spellEnd"/>
      <w:r w:rsidRPr="001E7C66">
        <w:rPr>
          <w:rFonts w:cs="Times New Roman"/>
          <w:szCs w:val="24"/>
        </w:rPr>
        <w:t xml:space="preserve"> N Am </w:t>
      </w:r>
      <w:r>
        <w:rPr>
          <w:rFonts w:cs="Times New Roman"/>
          <w:szCs w:val="24"/>
        </w:rPr>
        <w:t>2008; 22</w:t>
      </w:r>
      <w:r w:rsidRPr="001E7C66">
        <w:rPr>
          <w:rFonts w:cs="Times New Roman"/>
          <w:szCs w:val="24"/>
        </w:rPr>
        <w:t xml:space="preserve">:693-708. 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>Sweet RL. Pelvic Inflammatory Disease. </w:t>
      </w:r>
      <w:proofErr w:type="spellStart"/>
      <w:r w:rsidRPr="0088257A">
        <w:rPr>
          <w:rFonts w:cs="Times New Roman"/>
          <w:szCs w:val="24"/>
        </w:rPr>
        <w:t>Tubo</w:t>
      </w:r>
      <w:proofErr w:type="spellEnd"/>
      <w:r w:rsidRPr="0088257A">
        <w:rPr>
          <w:rFonts w:cs="Times New Roman"/>
          <w:szCs w:val="24"/>
        </w:rPr>
        <w:t xml:space="preserve">-ovarian abscess. London, UK: Taylor &amp; </w:t>
      </w:r>
      <w:proofErr w:type="gramStart"/>
      <w:r w:rsidRPr="0088257A">
        <w:rPr>
          <w:rFonts w:cs="Times New Roman"/>
          <w:szCs w:val="24"/>
        </w:rPr>
        <w:t xml:space="preserve">Francis </w:t>
      </w:r>
      <w:r>
        <w:rPr>
          <w:rFonts w:cs="Times New Roman"/>
          <w:szCs w:val="24"/>
        </w:rPr>
        <w:t>;</w:t>
      </w:r>
      <w:proofErr w:type="gramEnd"/>
      <w:r>
        <w:rPr>
          <w:rFonts w:cs="Times New Roman"/>
          <w:szCs w:val="24"/>
        </w:rPr>
        <w:t xml:space="preserve"> </w:t>
      </w:r>
      <w:r w:rsidRPr="0088257A">
        <w:rPr>
          <w:rFonts w:cs="Times New Roman"/>
          <w:szCs w:val="24"/>
        </w:rPr>
        <w:t xml:space="preserve">2006 </w:t>
      </w:r>
      <w:r>
        <w:rPr>
          <w:rFonts w:cs="Times New Roman"/>
          <w:szCs w:val="24"/>
        </w:rPr>
        <w:t>.</w:t>
      </w:r>
      <w:r w:rsidRPr="0088257A">
        <w:rPr>
          <w:rFonts w:cs="Times New Roman"/>
          <w:szCs w:val="24"/>
        </w:rPr>
        <w:t xml:space="preserve"> p. 101–124.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3709CA">
        <w:rPr>
          <w:rFonts w:cs="Times New Roman"/>
          <w:szCs w:val="24"/>
        </w:rPr>
        <w:t xml:space="preserve">Sutton MY, Sternberg M, </w:t>
      </w:r>
      <w:proofErr w:type="spellStart"/>
      <w:r w:rsidRPr="003709CA">
        <w:rPr>
          <w:rFonts w:cs="Times New Roman"/>
          <w:szCs w:val="24"/>
        </w:rPr>
        <w:t>Zaidi</w:t>
      </w:r>
      <w:proofErr w:type="spellEnd"/>
      <w:r w:rsidRPr="003709CA">
        <w:rPr>
          <w:rFonts w:cs="Times New Roman"/>
          <w:szCs w:val="24"/>
        </w:rPr>
        <w:t xml:space="preserve"> A, Louis MES, Markowitz LE. Trends in pelvic inflammatory disease hospital</w:t>
      </w:r>
      <w:r>
        <w:rPr>
          <w:rFonts w:cs="Times New Roman"/>
          <w:szCs w:val="24"/>
        </w:rPr>
        <w:t xml:space="preserve"> </w:t>
      </w:r>
      <w:r w:rsidRPr="003709CA">
        <w:rPr>
          <w:rFonts w:cs="Times New Roman"/>
          <w:szCs w:val="24"/>
        </w:rPr>
        <w:t>discharges and ambulatory vi</w:t>
      </w:r>
      <w:r>
        <w:rPr>
          <w:rFonts w:cs="Times New Roman"/>
          <w:szCs w:val="24"/>
        </w:rPr>
        <w:t>sits, United States, 1985–2001.</w:t>
      </w:r>
      <w:r w:rsidRPr="003709CA">
        <w:rPr>
          <w:rFonts w:cs="Times New Roman"/>
          <w:szCs w:val="24"/>
        </w:rPr>
        <w:t xml:space="preserve"> Sexually Transmitted Diseases</w:t>
      </w:r>
      <w:r>
        <w:rPr>
          <w:rFonts w:cs="Times New Roman"/>
          <w:szCs w:val="24"/>
        </w:rPr>
        <w:t xml:space="preserve"> </w:t>
      </w:r>
      <w:r w:rsidRPr="003709CA">
        <w:rPr>
          <w:rFonts w:cs="Times New Roman"/>
          <w:szCs w:val="24"/>
        </w:rPr>
        <w:t>2005</w:t>
      </w:r>
      <w:r>
        <w:rPr>
          <w:rFonts w:cs="Times New Roman"/>
          <w:szCs w:val="24"/>
        </w:rPr>
        <w:t>;</w:t>
      </w:r>
      <w:r w:rsidRPr="003709CA">
        <w:rPr>
          <w:rFonts w:cs="Times New Roman"/>
          <w:szCs w:val="24"/>
        </w:rPr>
        <w:t xml:space="preserve"> 32</w:t>
      </w:r>
      <w:r>
        <w:rPr>
          <w:rFonts w:cs="Times New Roman"/>
          <w:szCs w:val="24"/>
        </w:rPr>
        <w:t>:</w:t>
      </w:r>
      <w:r w:rsidRPr="003709CA">
        <w:rPr>
          <w:rFonts w:cs="Times New Roman"/>
          <w:szCs w:val="24"/>
        </w:rPr>
        <w:t>778–784</w:t>
      </w:r>
      <w:r>
        <w:rPr>
          <w:rFonts w:cs="Times New Roman"/>
          <w:szCs w:val="24"/>
        </w:rPr>
        <w:t>.</w:t>
      </w:r>
    </w:p>
    <w:p w:rsidR="002853D9" w:rsidRPr="003709C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3709CA">
        <w:rPr>
          <w:rFonts w:cs="Times New Roman"/>
          <w:szCs w:val="24"/>
        </w:rPr>
        <w:t>Quan</w:t>
      </w:r>
      <w:proofErr w:type="spellEnd"/>
      <w:r w:rsidRPr="003709CA">
        <w:rPr>
          <w:rFonts w:cs="Times New Roman"/>
          <w:szCs w:val="24"/>
        </w:rPr>
        <w:t xml:space="preserve"> M. Pelvic </w:t>
      </w:r>
      <w:proofErr w:type="spellStart"/>
      <w:r w:rsidRPr="003709CA">
        <w:rPr>
          <w:rFonts w:cs="Times New Roman"/>
          <w:szCs w:val="24"/>
        </w:rPr>
        <w:t>inflamamatory</w:t>
      </w:r>
      <w:proofErr w:type="spellEnd"/>
      <w:r w:rsidRPr="003709CA">
        <w:rPr>
          <w:rFonts w:cs="Times New Roman"/>
          <w:szCs w:val="24"/>
        </w:rPr>
        <w:t xml:space="preserve"> disease: diagnosis and management. J Am Board </w:t>
      </w:r>
      <w:proofErr w:type="spellStart"/>
      <w:proofErr w:type="gramStart"/>
      <w:r w:rsidRPr="003709CA">
        <w:rPr>
          <w:rFonts w:cs="Times New Roman"/>
          <w:szCs w:val="24"/>
        </w:rPr>
        <w:t>Fam</w:t>
      </w:r>
      <w:proofErr w:type="spellEnd"/>
      <w:proofErr w:type="gramEnd"/>
      <w:r w:rsidRPr="003709CA">
        <w:rPr>
          <w:rFonts w:cs="Times New Roman"/>
          <w:szCs w:val="24"/>
        </w:rPr>
        <w:t xml:space="preserve"> </w:t>
      </w:r>
      <w:proofErr w:type="spellStart"/>
      <w:r w:rsidRPr="003709CA">
        <w:rPr>
          <w:rFonts w:cs="Times New Roman"/>
          <w:szCs w:val="24"/>
        </w:rPr>
        <w:t>Pract</w:t>
      </w:r>
      <w:proofErr w:type="spellEnd"/>
      <w:r w:rsidRPr="003709CA">
        <w:rPr>
          <w:rFonts w:cs="Times New Roman"/>
          <w:szCs w:val="24"/>
        </w:rPr>
        <w:t xml:space="preserve"> 1994; </w:t>
      </w:r>
      <w:r>
        <w:rPr>
          <w:rFonts w:cs="Times New Roman"/>
          <w:szCs w:val="24"/>
        </w:rPr>
        <w:t>7</w:t>
      </w:r>
      <w:r w:rsidRPr="003709CA">
        <w:rPr>
          <w:rFonts w:cs="Times New Roman"/>
          <w:szCs w:val="24"/>
        </w:rPr>
        <w:t>:110-</w:t>
      </w:r>
      <w:r>
        <w:rPr>
          <w:rFonts w:cs="Times New Roman"/>
          <w:szCs w:val="24"/>
        </w:rPr>
        <w:t>1</w:t>
      </w:r>
      <w:r w:rsidRPr="003709CA">
        <w:rPr>
          <w:rFonts w:cs="Times New Roman"/>
          <w:szCs w:val="24"/>
        </w:rPr>
        <w:t>23.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3709CA">
        <w:rPr>
          <w:rFonts w:cs="Times New Roman"/>
          <w:szCs w:val="24"/>
        </w:rPr>
        <w:t>Beigi</w:t>
      </w:r>
      <w:proofErr w:type="spellEnd"/>
      <w:r w:rsidRPr="003709CA">
        <w:rPr>
          <w:rFonts w:cs="Times New Roman"/>
          <w:szCs w:val="24"/>
        </w:rPr>
        <w:t xml:space="preserve"> RH, </w:t>
      </w:r>
      <w:proofErr w:type="spellStart"/>
      <w:r w:rsidRPr="003709CA">
        <w:rPr>
          <w:rFonts w:cs="Times New Roman"/>
          <w:szCs w:val="24"/>
        </w:rPr>
        <w:t>Wiesenfeld</w:t>
      </w:r>
      <w:proofErr w:type="spellEnd"/>
      <w:r w:rsidRPr="003709CA">
        <w:rPr>
          <w:rFonts w:cs="Times New Roman"/>
          <w:szCs w:val="24"/>
        </w:rPr>
        <w:t xml:space="preserve"> HC. Pelvic inflammatory disease: new diagnostic criteria and treatment. </w:t>
      </w:r>
      <w:proofErr w:type="spellStart"/>
      <w:r w:rsidRPr="003709CA">
        <w:rPr>
          <w:rFonts w:cs="Times New Roman"/>
          <w:szCs w:val="24"/>
        </w:rPr>
        <w:t>Obstet</w:t>
      </w:r>
      <w:proofErr w:type="spellEnd"/>
      <w:r w:rsidRPr="003709CA">
        <w:rPr>
          <w:rFonts w:cs="Times New Roman"/>
          <w:szCs w:val="24"/>
        </w:rPr>
        <w:t xml:space="preserve"> </w:t>
      </w:r>
      <w:proofErr w:type="spellStart"/>
      <w:r w:rsidRPr="003709CA">
        <w:rPr>
          <w:rFonts w:cs="Times New Roman"/>
          <w:szCs w:val="24"/>
        </w:rPr>
        <w:t>Gyn</w:t>
      </w:r>
      <w:r>
        <w:rPr>
          <w:rFonts w:cs="Times New Roman"/>
          <w:szCs w:val="24"/>
        </w:rPr>
        <w:t>ecol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Clin</w:t>
      </w:r>
      <w:proofErr w:type="spellEnd"/>
      <w:r>
        <w:rPr>
          <w:rFonts w:cs="Times New Roman"/>
          <w:szCs w:val="24"/>
        </w:rPr>
        <w:t xml:space="preserve"> North Am 2003; 30</w:t>
      </w:r>
      <w:r w:rsidRPr="003709CA">
        <w:rPr>
          <w:rFonts w:cs="Times New Roman"/>
          <w:szCs w:val="24"/>
        </w:rPr>
        <w:t>:777-93.</w:t>
      </w:r>
    </w:p>
    <w:p w:rsidR="002853D9" w:rsidRPr="004D77FC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>
        <w:t xml:space="preserve">Washington AE, Aral SO, </w:t>
      </w:r>
      <w:proofErr w:type="spellStart"/>
      <w:r>
        <w:t>Wølner-Hanssen</w:t>
      </w:r>
      <w:proofErr w:type="spellEnd"/>
      <w:r>
        <w:t xml:space="preserve"> P, Grimes DA, Holmes </w:t>
      </w:r>
      <w:proofErr w:type="spellStart"/>
      <w:r>
        <w:t>KK.</w:t>
      </w:r>
      <w:r w:rsidRPr="0088257A">
        <w:rPr>
          <w:rFonts w:cs="Times New Roman"/>
          <w:szCs w:val="24"/>
        </w:rPr>
        <w:t>Assessing</w:t>
      </w:r>
      <w:proofErr w:type="spellEnd"/>
      <w:r w:rsidRPr="0088257A">
        <w:rPr>
          <w:rFonts w:cs="Times New Roman"/>
          <w:szCs w:val="24"/>
        </w:rPr>
        <w:t xml:space="preserve"> risk for pelvic inflammatory disease and its </w:t>
      </w:r>
      <w:proofErr w:type="spellStart"/>
      <w:r w:rsidRPr="0088257A">
        <w:rPr>
          <w:rFonts w:cs="Times New Roman"/>
          <w:szCs w:val="24"/>
        </w:rPr>
        <w:t>sequelae</w:t>
      </w:r>
      <w:proofErr w:type="spellEnd"/>
      <w:r w:rsidRPr="0088257A">
        <w:rPr>
          <w:rFonts w:cs="Times New Roman"/>
          <w:szCs w:val="24"/>
        </w:rPr>
        <w:t xml:space="preserve">. JAMA </w:t>
      </w:r>
      <w:proofErr w:type="gramStart"/>
      <w:r w:rsidRPr="0088257A">
        <w:rPr>
          <w:rFonts w:cs="Times New Roman"/>
          <w:szCs w:val="24"/>
        </w:rPr>
        <w:t>1991 ;13</w:t>
      </w:r>
      <w:proofErr w:type="gramEnd"/>
      <w:r w:rsidRPr="0088257A">
        <w:rPr>
          <w:rFonts w:cs="Times New Roman"/>
          <w:szCs w:val="24"/>
        </w:rPr>
        <w:t>: 2581-</w:t>
      </w:r>
      <w:r>
        <w:rPr>
          <w:rFonts w:cs="Times New Roman"/>
          <w:szCs w:val="24"/>
        </w:rPr>
        <w:t>258</w:t>
      </w:r>
      <w:r w:rsidRPr="0088257A">
        <w:rPr>
          <w:rFonts w:cs="Times New Roman"/>
          <w:szCs w:val="24"/>
        </w:rPr>
        <w:t>6.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931517">
        <w:rPr>
          <w:rFonts w:cs="Times New Roman"/>
          <w:szCs w:val="24"/>
        </w:rPr>
        <w:t>Protopapas</w:t>
      </w:r>
      <w:proofErr w:type="spellEnd"/>
      <w:r w:rsidRPr="00931517">
        <w:rPr>
          <w:rFonts w:cs="Times New Roman"/>
          <w:szCs w:val="24"/>
        </w:rPr>
        <w:t xml:space="preserve"> AG, </w:t>
      </w:r>
      <w:proofErr w:type="spellStart"/>
      <w:r w:rsidRPr="00931517">
        <w:rPr>
          <w:rFonts w:cs="Times New Roman"/>
          <w:szCs w:val="24"/>
        </w:rPr>
        <w:t>Diakomanolis</w:t>
      </w:r>
      <w:proofErr w:type="spellEnd"/>
      <w:r w:rsidRPr="00931517">
        <w:rPr>
          <w:rFonts w:cs="Times New Roman"/>
          <w:szCs w:val="24"/>
        </w:rPr>
        <w:t xml:space="preserve"> ES, </w:t>
      </w:r>
      <w:proofErr w:type="spellStart"/>
      <w:r w:rsidRPr="00931517">
        <w:rPr>
          <w:rFonts w:cs="Times New Roman"/>
          <w:szCs w:val="24"/>
        </w:rPr>
        <w:t>Milingos</w:t>
      </w:r>
      <w:proofErr w:type="spellEnd"/>
      <w:r w:rsidRPr="00931517">
        <w:rPr>
          <w:rFonts w:cs="Times New Roman"/>
          <w:szCs w:val="24"/>
        </w:rPr>
        <w:t xml:space="preserve"> SD, </w:t>
      </w:r>
      <w:proofErr w:type="spellStart"/>
      <w:r w:rsidRPr="00931517">
        <w:rPr>
          <w:rFonts w:cs="Times New Roman"/>
          <w:szCs w:val="24"/>
        </w:rPr>
        <w:t>Rodolakis</w:t>
      </w:r>
      <w:proofErr w:type="spellEnd"/>
      <w:r w:rsidRPr="00931517">
        <w:rPr>
          <w:rFonts w:cs="Times New Roman"/>
          <w:szCs w:val="24"/>
        </w:rPr>
        <w:t xml:space="preserve"> AJ, </w:t>
      </w:r>
      <w:proofErr w:type="spellStart"/>
      <w:r w:rsidRPr="00931517">
        <w:rPr>
          <w:rFonts w:cs="Times New Roman"/>
          <w:szCs w:val="24"/>
        </w:rPr>
        <w:t>Markaki</w:t>
      </w:r>
      <w:proofErr w:type="spellEnd"/>
      <w:r w:rsidRPr="00931517">
        <w:rPr>
          <w:rFonts w:cs="Times New Roman"/>
          <w:szCs w:val="24"/>
        </w:rPr>
        <w:t xml:space="preserve"> SN, Vlachos GD, </w:t>
      </w:r>
      <w:r>
        <w:rPr>
          <w:rFonts w:cs="Times New Roman"/>
          <w:szCs w:val="24"/>
        </w:rPr>
        <w:t xml:space="preserve">et </w:t>
      </w:r>
      <w:proofErr w:type="spellStart"/>
      <w:r>
        <w:rPr>
          <w:rFonts w:cs="Times New Roman"/>
          <w:szCs w:val="24"/>
        </w:rPr>
        <w:t>al</w:t>
      </w:r>
      <w:r w:rsidRPr="00931517">
        <w:rPr>
          <w:rFonts w:cs="Times New Roman"/>
          <w:szCs w:val="24"/>
        </w:rPr>
        <w:t>.</w:t>
      </w:r>
      <w:r w:rsidRPr="0088257A">
        <w:rPr>
          <w:rFonts w:cs="Times New Roman"/>
          <w:szCs w:val="24"/>
        </w:rPr>
        <w:t>Tubo</w:t>
      </w:r>
      <w:proofErr w:type="spellEnd"/>
      <w:r w:rsidRPr="0088257A">
        <w:rPr>
          <w:rFonts w:cs="Times New Roman"/>
          <w:szCs w:val="24"/>
        </w:rPr>
        <w:t>-ovarian abscesses in postmenopausal women: gynecological malignancy until proven otherwise? European Journal of Obstetrics Gynecology and Reproductive Biology 2004</w:t>
      </w:r>
      <w:proofErr w:type="gramStart"/>
      <w:r w:rsidRPr="0088257A">
        <w:rPr>
          <w:rFonts w:cs="Times New Roman"/>
          <w:szCs w:val="24"/>
        </w:rPr>
        <w:t>;114:203</w:t>
      </w:r>
      <w:proofErr w:type="gramEnd"/>
      <w:r w:rsidRPr="0088257A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>20</w:t>
      </w:r>
      <w:r w:rsidRPr="0088257A">
        <w:rPr>
          <w:rFonts w:cs="Times New Roman"/>
          <w:szCs w:val="24"/>
        </w:rPr>
        <w:t>9.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E7C66">
        <w:rPr>
          <w:rFonts w:cs="Times New Roman"/>
          <w:szCs w:val="24"/>
        </w:rPr>
        <w:t xml:space="preserve">Mayer G, Kang R. Gas gangrene, diabetes, and </w:t>
      </w:r>
      <w:proofErr w:type="spellStart"/>
      <w:r w:rsidRPr="001E7C66">
        <w:rPr>
          <w:rFonts w:cs="Times New Roman"/>
          <w:szCs w:val="24"/>
        </w:rPr>
        <w:t>cholecystitis</w:t>
      </w:r>
      <w:proofErr w:type="spellEnd"/>
      <w:r w:rsidRPr="001E7C66">
        <w:rPr>
          <w:rFonts w:cs="Times New Roman"/>
          <w:szCs w:val="24"/>
        </w:rPr>
        <w:t xml:space="preserve">. Am J </w:t>
      </w:r>
      <w:proofErr w:type="spellStart"/>
      <w:r w:rsidRPr="001E7C66">
        <w:rPr>
          <w:rFonts w:cs="Times New Roman"/>
          <w:szCs w:val="24"/>
        </w:rPr>
        <w:t>Emerg</w:t>
      </w:r>
      <w:proofErr w:type="spellEnd"/>
      <w:r w:rsidRPr="001E7C66">
        <w:rPr>
          <w:rFonts w:cs="Times New Roman"/>
          <w:szCs w:val="24"/>
        </w:rPr>
        <w:t xml:space="preserve"> Med 1985</w:t>
      </w:r>
      <w:proofErr w:type="gramStart"/>
      <w:r w:rsidRPr="001E7C66">
        <w:rPr>
          <w:rFonts w:cs="Times New Roman"/>
          <w:szCs w:val="24"/>
        </w:rPr>
        <w:t>;3:42</w:t>
      </w:r>
      <w:proofErr w:type="gramEnd"/>
      <w:r w:rsidRPr="001E7C66">
        <w:rPr>
          <w:rFonts w:cs="Times New Roman"/>
          <w:szCs w:val="24"/>
        </w:rPr>
        <w:t xml:space="preserve">–45. 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>
        <w:t>Marangou</w:t>
      </w:r>
      <w:proofErr w:type="spellEnd"/>
      <w:r>
        <w:t xml:space="preserve"> AG, </w:t>
      </w:r>
      <w:proofErr w:type="spellStart"/>
      <w:r>
        <w:t>Joske</w:t>
      </w:r>
      <w:proofErr w:type="spellEnd"/>
      <w:r>
        <w:t xml:space="preserve"> RA, </w:t>
      </w:r>
      <w:proofErr w:type="spellStart"/>
      <w:r>
        <w:t>Kaard</w:t>
      </w:r>
      <w:proofErr w:type="spellEnd"/>
      <w:r>
        <w:t xml:space="preserve"> AO, Thomas W.</w:t>
      </w:r>
      <w:r w:rsidRPr="0088257A">
        <w:rPr>
          <w:rFonts w:cs="Times New Roman"/>
          <w:szCs w:val="24"/>
        </w:rPr>
        <w:t xml:space="preserve"> Cerebral abscess due to Clostridium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. </w:t>
      </w:r>
      <w:hyperlink r:id="rId22" w:tooltip="Journal of the Royal Society of Medicine." w:history="1">
        <w:r w:rsidRPr="0088257A">
          <w:rPr>
            <w:rFonts w:cs="Times New Roman"/>
            <w:szCs w:val="24"/>
          </w:rPr>
          <w:t xml:space="preserve">J R </w:t>
        </w:r>
        <w:proofErr w:type="spellStart"/>
        <w:r w:rsidRPr="0088257A">
          <w:rPr>
            <w:rFonts w:cs="Times New Roman"/>
            <w:szCs w:val="24"/>
          </w:rPr>
          <w:t>Soc</w:t>
        </w:r>
        <w:proofErr w:type="spellEnd"/>
        <w:r w:rsidRPr="0088257A">
          <w:rPr>
            <w:rFonts w:cs="Times New Roman"/>
            <w:szCs w:val="24"/>
          </w:rPr>
          <w:t xml:space="preserve"> Med</w:t>
        </w:r>
      </w:hyperlink>
      <w:r w:rsidRPr="0088257A">
        <w:rPr>
          <w:rFonts w:cs="Times New Roman"/>
          <w:szCs w:val="24"/>
        </w:rPr>
        <w:t> 1992</w:t>
      </w:r>
      <w:proofErr w:type="gramStart"/>
      <w:r w:rsidRPr="0088257A">
        <w:rPr>
          <w:rFonts w:cs="Times New Roman"/>
          <w:szCs w:val="24"/>
        </w:rPr>
        <w:t>;85:641</w:t>
      </w:r>
      <w:proofErr w:type="gramEnd"/>
      <w:r w:rsidRPr="0088257A">
        <w:rPr>
          <w:rFonts w:cs="Times New Roman"/>
          <w:szCs w:val="24"/>
        </w:rPr>
        <w:t>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931517">
        <w:rPr>
          <w:rFonts w:cs="Times New Roman"/>
          <w:szCs w:val="24"/>
        </w:rPr>
        <w:t xml:space="preserve">Cohen CA, </w:t>
      </w:r>
      <w:proofErr w:type="spellStart"/>
      <w:r w:rsidRPr="00931517">
        <w:rPr>
          <w:rFonts w:cs="Times New Roman"/>
          <w:szCs w:val="24"/>
        </w:rPr>
        <w:t>Almeder</w:t>
      </w:r>
      <w:proofErr w:type="spellEnd"/>
      <w:r w:rsidRPr="00931517">
        <w:rPr>
          <w:rFonts w:cs="Times New Roman"/>
          <w:szCs w:val="24"/>
        </w:rPr>
        <w:t xml:space="preserve"> LM, </w:t>
      </w:r>
      <w:proofErr w:type="spellStart"/>
      <w:r w:rsidRPr="00931517">
        <w:rPr>
          <w:rFonts w:cs="Times New Roman"/>
          <w:szCs w:val="24"/>
        </w:rPr>
        <w:t>Israni</w:t>
      </w:r>
      <w:proofErr w:type="spellEnd"/>
      <w:r w:rsidRPr="00931517">
        <w:rPr>
          <w:rFonts w:cs="Times New Roman"/>
          <w:szCs w:val="24"/>
        </w:rPr>
        <w:t xml:space="preserve"> A, Maslow JN.</w:t>
      </w:r>
      <w:r w:rsidRPr="0088257A">
        <w:rPr>
          <w:rFonts w:cs="Times New Roman"/>
          <w:szCs w:val="24"/>
        </w:rPr>
        <w:t xml:space="preserve"> Clostridium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 endocarditis complicated by aortic-ring abscess and </w:t>
      </w:r>
      <w:proofErr w:type="spellStart"/>
      <w:r w:rsidRPr="0088257A">
        <w:rPr>
          <w:rFonts w:cs="Times New Roman"/>
          <w:szCs w:val="24"/>
        </w:rPr>
        <w:t>aortitis</w:t>
      </w:r>
      <w:proofErr w:type="spellEnd"/>
      <w:r w:rsidRPr="0088257A">
        <w:rPr>
          <w:rFonts w:cs="Times New Roman"/>
          <w:szCs w:val="24"/>
        </w:rPr>
        <w:t xml:space="preserve">. </w:t>
      </w:r>
      <w:hyperlink r:id="rId23" w:tooltip="Clinical infectious diseases : an official publication of the Infectious Diseases Society of America." w:history="1">
        <w:proofErr w:type="spellStart"/>
        <w:r w:rsidRPr="0088257A">
          <w:rPr>
            <w:rFonts w:cs="Times New Roman"/>
            <w:szCs w:val="24"/>
          </w:rPr>
          <w:t>Clin</w:t>
        </w:r>
        <w:proofErr w:type="spellEnd"/>
        <w:r w:rsidRPr="0088257A">
          <w:rPr>
            <w:rFonts w:cs="Times New Roman"/>
            <w:szCs w:val="24"/>
          </w:rPr>
          <w:t xml:space="preserve"> Infect Dis</w:t>
        </w:r>
      </w:hyperlink>
      <w:r w:rsidRPr="0088257A">
        <w:rPr>
          <w:rFonts w:cs="Times New Roman"/>
          <w:szCs w:val="24"/>
        </w:rPr>
        <w:t> </w:t>
      </w:r>
      <w:proofErr w:type="gramStart"/>
      <w:r w:rsidRPr="0088257A">
        <w:rPr>
          <w:rFonts w:cs="Times New Roman"/>
          <w:szCs w:val="24"/>
        </w:rPr>
        <w:t>1998 ;</w:t>
      </w:r>
      <w:proofErr w:type="gramEnd"/>
      <w:r w:rsidRPr="0088257A">
        <w:rPr>
          <w:rFonts w:cs="Times New Roman"/>
          <w:szCs w:val="24"/>
        </w:rPr>
        <w:t xml:space="preserve"> 26 :495-</w:t>
      </w:r>
      <w:r>
        <w:rPr>
          <w:rFonts w:cs="Times New Roman"/>
          <w:szCs w:val="24"/>
        </w:rPr>
        <w:t>49</w:t>
      </w:r>
      <w:r w:rsidRPr="0088257A">
        <w:rPr>
          <w:rFonts w:cs="Times New Roman"/>
          <w:szCs w:val="24"/>
        </w:rPr>
        <w:t>6.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FC475C">
        <w:rPr>
          <w:rFonts w:cs="Times New Roman"/>
          <w:szCs w:val="24"/>
        </w:rPr>
        <w:t>Kornbluth</w:t>
      </w:r>
      <w:proofErr w:type="spellEnd"/>
      <w:r w:rsidRPr="00FC475C">
        <w:rPr>
          <w:rFonts w:cs="Times New Roman"/>
          <w:szCs w:val="24"/>
        </w:rPr>
        <w:t xml:space="preserve"> A, Danzig J, Bernstein L. Clostridium </w:t>
      </w:r>
      <w:proofErr w:type="spellStart"/>
      <w:r w:rsidRPr="00FC475C">
        <w:rPr>
          <w:rFonts w:cs="Times New Roman"/>
          <w:szCs w:val="24"/>
        </w:rPr>
        <w:t>septicum</w:t>
      </w:r>
      <w:proofErr w:type="spellEnd"/>
      <w:r w:rsidRPr="00FC475C">
        <w:rPr>
          <w:rFonts w:cs="Times New Roman"/>
          <w:szCs w:val="24"/>
        </w:rPr>
        <w:t xml:space="preserve"> infection and associated malignancy. Medicine 1989</w:t>
      </w:r>
      <w:proofErr w:type="gramStart"/>
      <w:r w:rsidRPr="00FC475C">
        <w:rPr>
          <w:rFonts w:cs="Times New Roman"/>
          <w:szCs w:val="24"/>
        </w:rPr>
        <w:t>;68:30</w:t>
      </w:r>
      <w:proofErr w:type="gramEnd"/>
      <w:r w:rsidRPr="00FC475C">
        <w:rPr>
          <w:rFonts w:cs="Times New Roman"/>
          <w:szCs w:val="24"/>
        </w:rPr>
        <w:t>–37.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C77C29">
        <w:rPr>
          <w:rFonts w:cs="Times New Roman"/>
          <w:szCs w:val="24"/>
        </w:rPr>
        <w:t xml:space="preserve">Wagner A, Russell C, </w:t>
      </w:r>
      <w:proofErr w:type="spellStart"/>
      <w:r w:rsidRPr="00C77C29">
        <w:rPr>
          <w:rFonts w:cs="Times New Roman"/>
          <w:szCs w:val="24"/>
        </w:rPr>
        <w:t>Ponterio</w:t>
      </w:r>
      <w:proofErr w:type="spellEnd"/>
      <w:r w:rsidRPr="00C77C29">
        <w:rPr>
          <w:rFonts w:cs="Times New Roman"/>
          <w:szCs w:val="24"/>
        </w:rPr>
        <w:t xml:space="preserve"> JM, </w:t>
      </w:r>
      <w:proofErr w:type="spellStart"/>
      <w:r w:rsidRPr="00C77C29">
        <w:rPr>
          <w:rFonts w:cs="Times New Roman"/>
          <w:szCs w:val="24"/>
        </w:rPr>
        <w:t>Pessolano</w:t>
      </w:r>
      <w:proofErr w:type="spellEnd"/>
      <w:r w:rsidRPr="00C77C29">
        <w:rPr>
          <w:rFonts w:cs="Times New Roman"/>
          <w:szCs w:val="24"/>
        </w:rPr>
        <w:t xml:space="preserve"> JC.</w:t>
      </w:r>
      <w:r w:rsidRPr="00C77C29">
        <w:t xml:space="preserve"> </w:t>
      </w:r>
      <w:r w:rsidRPr="00C77C29">
        <w:rPr>
          <w:rFonts w:cs="Times New Roman"/>
          <w:szCs w:val="24"/>
        </w:rPr>
        <w:t xml:space="preserve">Ruptured </w:t>
      </w:r>
      <w:proofErr w:type="spellStart"/>
      <w:r w:rsidRPr="00C77C29">
        <w:rPr>
          <w:rFonts w:cs="Times New Roman"/>
          <w:szCs w:val="24"/>
        </w:rPr>
        <w:t>tuboovarian</w:t>
      </w:r>
      <w:proofErr w:type="spellEnd"/>
      <w:r w:rsidRPr="00C77C29">
        <w:rPr>
          <w:rFonts w:cs="Times New Roman"/>
          <w:szCs w:val="24"/>
        </w:rPr>
        <w:t xml:space="preserve"> abscess and septic shock with Clostridium </w:t>
      </w:r>
      <w:proofErr w:type="spellStart"/>
      <w:r w:rsidRPr="00C77C29">
        <w:rPr>
          <w:rFonts w:cs="Times New Roman"/>
          <w:szCs w:val="24"/>
        </w:rPr>
        <w:t>perfringens</w:t>
      </w:r>
      <w:proofErr w:type="spellEnd"/>
      <w:r w:rsidRPr="00C77C29">
        <w:rPr>
          <w:rFonts w:cs="Times New Roman"/>
          <w:szCs w:val="24"/>
        </w:rPr>
        <w:t xml:space="preserve"> in a postmenopausal woman: a case </w:t>
      </w:r>
      <w:proofErr w:type="spellStart"/>
      <w:r w:rsidRPr="00C77C29">
        <w:rPr>
          <w:rFonts w:cs="Times New Roman"/>
          <w:szCs w:val="24"/>
        </w:rPr>
        <w:t>report.</w:t>
      </w:r>
      <w:r w:rsidRPr="00BF492B">
        <w:rPr>
          <w:rFonts w:cs="Times New Roman"/>
          <w:szCs w:val="24"/>
        </w:rPr>
        <w:t>J</w:t>
      </w:r>
      <w:proofErr w:type="spellEnd"/>
      <w:r w:rsidRPr="00BF492B">
        <w:rPr>
          <w:rFonts w:cs="Times New Roman"/>
          <w:szCs w:val="24"/>
        </w:rPr>
        <w:t xml:space="preserve"> </w:t>
      </w:r>
      <w:proofErr w:type="spellStart"/>
      <w:r w:rsidRPr="00BF492B">
        <w:rPr>
          <w:rFonts w:cs="Times New Roman"/>
          <w:szCs w:val="24"/>
        </w:rPr>
        <w:t>Reprod</w:t>
      </w:r>
      <w:proofErr w:type="spellEnd"/>
      <w:r w:rsidRPr="00BF492B">
        <w:rPr>
          <w:rFonts w:cs="Times New Roman"/>
          <w:szCs w:val="24"/>
        </w:rPr>
        <w:t xml:space="preserve"> Med </w:t>
      </w:r>
      <w:proofErr w:type="gramStart"/>
      <w:r w:rsidRPr="00BF492B">
        <w:rPr>
          <w:rFonts w:cs="Times New Roman"/>
          <w:szCs w:val="24"/>
        </w:rPr>
        <w:t>2009 ;54:652</w:t>
      </w:r>
      <w:proofErr w:type="gramEnd"/>
      <w:r w:rsidRPr="00BF492B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65</w:t>
      </w:r>
      <w:r w:rsidRPr="00BF492B">
        <w:rPr>
          <w:rFonts w:cs="Times New Roman"/>
          <w:szCs w:val="24"/>
        </w:rPr>
        <w:t>4.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722D36">
        <w:rPr>
          <w:rFonts w:cs="Times New Roman"/>
          <w:szCs w:val="24"/>
        </w:rPr>
        <w:t xml:space="preserve">Cohen AL, </w:t>
      </w:r>
      <w:proofErr w:type="spellStart"/>
      <w:r w:rsidRPr="00722D36">
        <w:rPr>
          <w:rFonts w:cs="Times New Roman"/>
          <w:szCs w:val="24"/>
        </w:rPr>
        <w:t>Bhatnagar</w:t>
      </w:r>
      <w:proofErr w:type="spellEnd"/>
      <w:r w:rsidRPr="00722D36">
        <w:rPr>
          <w:rFonts w:cs="Times New Roman"/>
          <w:szCs w:val="24"/>
        </w:rPr>
        <w:t xml:space="preserve"> J, Reagan S, Zane SB, </w:t>
      </w:r>
      <w:proofErr w:type="spellStart"/>
      <w:r w:rsidRPr="00722D36">
        <w:rPr>
          <w:rFonts w:cs="Times New Roman"/>
          <w:szCs w:val="24"/>
        </w:rPr>
        <w:t>D'Angeli</w:t>
      </w:r>
      <w:proofErr w:type="spellEnd"/>
      <w:r w:rsidRPr="00722D36">
        <w:rPr>
          <w:rFonts w:cs="Times New Roman"/>
          <w:szCs w:val="24"/>
        </w:rPr>
        <w:t xml:space="preserve"> MA, Fischer M, </w:t>
      </w:r>
      <w:r>
        <w:rPr>
          <w:rFonts w:cs="Times New Roman"/>
          <w:szCs w:val="24"/>
        </w:rPr>
        <w:t>et al</w:t>
      </w:r>
      <w:r w:rsidRPr="00722D36">
        <w:rPr>
          <w:rFonts w:cs="Times New Roman"/>
          <w:szCs w:val="24"/>
        </w:rPr>
        <w:t>.</w:t>
      </w:r>
      <w:r w:rsidRPr="00722D36">
        <w:t xml:space="preserve"> </w:t>
      </w:r>
      <w:r w:rsidRPr="00722D36">
        <w:rPr>
          <w:rFonts w:cs="Times New Roman"/>
          <w:szCs w:val="24"/>
        </w:rPr>
        <w:t xml:space="preserve">Toxic shock associated with Clostridium </w:t>
      </w:r>
      <w:proofErr w:type="spellStart"/>
      <w:r w:rsidRPr="00722D36">
        <w:rPr>
          <w:rFonts w:cs="Times New Roman"/>
          <w:szCs w:val="24"/>
        </w:rPr>
        <w:t>sordellii</w:t>
      </w:r>
      <w:proofErr w:type="spellEnd"/>
      <w:r w:rsidRPr="00722D36">
        <w:rPr>
          <w:rFonts w:cs="Times New Roman"/>
          <w:szCs w:val="24"/>
        </w:rPr>
        <w:t xml:space="preserve"> and Clostridium </w:t>
      </w:r>
      <w:proofErr w:type="spellStart"/>
      <w:r w:rsidRPr="00722D36">
        <w:rPr>
          <w:rFonts w:cs="Times New Roman"/>
          <w:szCs w:val="24"/>
        </w:rPr>
        <w:t>perfringens</w:t>
      </w:r>
      <w:proofErr w:type="spellEnd"/>
      <w:r w:rsidRPr="00722D36">
        <w:rPr>
          <w:rFonts w:cs="Times New Roman"/>
          <w:szCs w:val="24"/>
        </w:rPr>
        <w:t xml:space="preserve"> after medical and spontaneous abortion.</w:t>
      </w:r>
      <w:r w:rsidRPr="00722D36">
        <w:t xml:space="preserve"> </w:t>
      </w:r>
      <w:proofErr w:type="spellStart"/>
      <w:r w:rsidRPr="00722D36">
        <w:rPr>
          <w:rFonts w:cs="Times New Roman"/>
          <w:szCs w:val="24"/>
        </w:rPr>
        <w:t>Obstet</w:t>
      </w:r>
      <w:proofErr w:type="spellEnd"/>
      <w:r w:rsidRPr="00722D36">
        <w:rPr>
          <w:rFonts w:cs="Times New Roman"/>
          <w:szCs w:val="24"/>
        </w:rPr>
        <w:t xml:space="preserve"> </w:t>
      </w:r>
      <w:proofErr w:type="spellStart"/>
      <w:r w:rsidRPr="00722D36">
        <w:rPr>
          <w:rFonts w:cs="Times New Roman"/>
          <w:szCs w:val="24"/>
        </w:rPr>
        <w:t>Gynecol</w:t>
      </w:r>
      <w:proofErr w:type="spellEnd"/>
      <w:r>
        <w:rPr>
          <w:rFonts w:cs="Times New Roman"/>
          <w:szCs w:val="24"/>
        </w:rPr>
        <w:t xml:space="preserve"> </w:t>
      </w:r>
      <w:r w:rsidRPr="00722D36">
        <w:rPr>
          <w:rFonts w:cs="Times New Roman"/>
          <w:szCs w:val="24"/>
        </w:rPr>
        <w:t>2007</w:t>
      </w:r>
      <w:proofErr w:type="gramStart"/>
      <w:r w:rsidRPr="00722D36">
        <w:rPr>
          <w:rFonts w:cs="Times New Roman"/>
          <w:szCs w:val="24"/>
        </w:rPr>
        <w:t>;110</w:t>
      </w:r>
      <w:proofErr w:type="gramEnd"/>
      <w:r w:rsidRPr="00722D36">
        <w:rPr>
          <w:rFonts w:cs="Times New Roman"/>
          <w:szCs w:val="24"/>
        </w:rPr>
        <w:t>(5):1027-</w:t>
      </w:r>
      <w:r>
        <w:rPr>
          <w:rFonts w:cs="Times New Roman"/>
          <w:szCs w:val="24"/>
        </w:rPr>
        <w:t>10</w:t>
      </w:r>
      <w:r w:rsidRPr="00722D36">
        <w:rPr>
          <w:rFonts w:cs="Times New Roman"/>
          <w:szCs w:val="24"/>
        </w:rPr>
        <w:t>33.</w:t>
      </w:r>
      <w:r w:rsidRPr="00FC475C">
        <w:rPr>
          <w:rFonts w:cs="Times New Roman"/>
          <w:szCs w:val="24"/>
        </w:rPr>
        <w:t xml:space="preserve"> 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88257A">
        <w:rPr>
          <w:rFonts w:cs="Times New Roman"/>
          <w:szCs w:val="24"/>
        </w:rPr>
        <w:t>Stenchever</w:t>
      </w:r>
      <w:proofErr w:type="spellEnd"/>
      <w:r w:rsidRPr="0088257A">
        <w:rPr>
          <w:rFonts w:cs="Times New Roman"/>
          <w:szCs w:val="24"/>
        </w:rPr>
        <w:t xml:space="preserve"> MA, </w:t>
      </w:r>
      <w:proofErr w:type="spellStart"/>
      <w:r w:rsidRPr="0088257A">
        <w:rPr>
          <w:rFonts w:cs="Times New Roman"/>
          <w:szCs w:val="24"/>
        </w:rPr>
        <w:t>Droegenmueller</w:t>
      </w:r>
      <w:proofErr w:type="spellEnd"/>
      <w:r w:rsidRPr="0088257A">
        <w:rPr>
          <w:rFonts w:cs="Times New Roman"/>
          <w:szCs w:val="24"/>
        </w:rPr>
        <w:t xml:space="preserve"> W, </w:t>
      </w:r>
      <w:proofErr w:type="spellStart"/>
      <w:r w:rsidRPr="0088257A">
        <w:rPr>
          <w:rFonts w:cs="Times New Roman"/>
          <w:szCs w:val="24"/>
        </w:rPr>
        <w:t>Hebrst</w:t>
      </w:r>
      <w:proofErr w:type="spellEnd"/>
      <w:r w:rsidRPr="0088257A">
        <w:rPr>
          <w:rFonts w:cs="Times New Roman"/>
          <w:szCs w:val="24"/>
        </w:rPr>
        <w:t xml:space="preserve"> </w:t>
      </w:r>
      <w:proofErr w:type="spellStart"/>
      <w:r w:rsidRPr="0088257A">
        <w:rPr>
          <w:rFonts w:cs="Times New Roman"/>
          <w:szCs w:val="24"/>
        </w:rPr>
        <w:t>AL.Differential</w:t>
      </w:r>
      <w:proofErr w:type="spellEnd"/>
      <w:r w:rsidRPr="0088257A">
        <w:rPr>
          <w:rFonts w:cs="Times New Roman"/>
          <w:szCs w:val="24"/>
        </w:rPr>
        <w:t xml:space="preserve"> diagnosis of major gynecological problems by age group. In: Comprehensive </w:t>
      </w:r>
      <w:proofErr w:type="spellStart"/>
      <w:r w:rsidRPr="0088257A">
        <w:rPr>
          <w:rFonts w:cs="Times New Roman"/>
          <w:szCs w:val="24"/>
        </w:rPr>
        <w:t>gynecology.Harcourt</w:t>
      </w:r>
      <w:proofErr w:type="spellEnd"/>
      <w:r w:rsidRPr="0088257A">
        <w:rPr>
          <w:rFonts w:cs="Times New Roman"/>
          <w:szCs w:val="24"/>
        </w:rPr>
        <w:t xml:space="preserve"> Health Sciences Company</w:t>
      </w:r>
      <w:r>
        <w:rPr>
          <w:rFonts w:cs="Times New Roman"/>
          <w:szCs w:val="24"/>
        </w:rPr>
        <w:t>;</w:t>
      </w:r>
      <w:r w:rsidRPr="0088257A">
        <w:rPr>
          <w:rFonts w:cs="Times New Roman"/>
          <w:szCs w:val="24"/>
        </w:rPr>
        <w:t xml:space="preserve"> 2001</w:t>
      </w:r>
      <w:r>
        <w:rPr>
          <w:rFonts w:cs="Times New Roman"/>
          <w:szCs w:val="24"/>
        </w:rPr>
        <w:t>.</w:t>
      </w:r>
      <w:r w:rsidRPr="0088257A">
        <w:rPr>
          <w:rFonts w:cs="Times New Roman"/>
          <w:szCs w:val="24"/>
        </w:rPr>
        <w:t xml:space="preserve"> p</w:t>
      </w:r>
      <w:r>
        <w:rPr>
          <w:rFonts w:cs="Times New Roman"/>
          <w:szCs w:val="24"/>
        </w:rPr>
        <w:t>.</w:t>
      </w:r>
      <w:r w:rsidRPr="0088257A">
        <w:rPr>
          <w:rFonts w:cs="Times New Roman"/>
          <w:szCs w:val="24"/>
        </w:rPr>
        <w:t xml:space="preserve"> 137-155.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C028BF">
        <w:rPr>
          <w:rFonts w:cs="Times New Roman"/>
          <w:szCs w:val="24"/>
        </w:rPr>
        <w:t>Jaiyeoba</w:t>
      </w:r>
      <w:proofErr w:type="spellEnd"/>
      <w:r w:rsidRPr="00C028BF">
        <w:rPr>
          <w:rFonts w:cs="Times New Roman"/>
          <w:szCs w:val="24"/>
        </w:rPr>
        <w:t xml:space="preserve"> O, </w:t>
      </w:r>
      <w:proofErr w:type="spellStart"/>
      <w:r w:rsidRPr="00C028BF">
        <w:rPr>
          <w:rFonts w:cs="Times New Roman"/>
          <w:szCs w:val="24"/>
        </w:rPr>
        <w:t>Soper</w:t>
      </w:r>
      <w:proofErr w:type="spellEnd"/>
      <w:r w:rsidRPr="00C028BF">
        <w:rPr>
          <w:rFonts w:cs="Times New Roman"/>
          <w:szCs w:val="24"/>
        </w:rPr>
        <w:t xml:space="preserve"> DE.</w:t>
      </w:r>
      <w:r w:rsidRPr="00C028BF">
        <w:t xml:space="preserve"> </w:t>
      </w:r>
      <w:r w:rsidRPr="00C028BF">
        <w:rPr>
          <w:rFonts w:cs="Times New Roman"/>
          <w:szCs w:val="24"/>
        </w:rPr>
        <w:t xml:space="preserve">A practical approach to the diagnosis of pelvic inflammatory </w:t>
      </w:r>
      <w:proofErr w:type="spellStart"/>
      <w:r w:rsidRPr="00C028BF">
        <w:rPr>
          <w:rFonts w:cs="Times New Roman"/>
          <w:szCs w:val="24"/>
        </w:rPr>
        <w:t>disease.Infect</w:t>
      </w:r>
      <w:proofErr w:type="spellEnd"/>
      <w:r w:rsidRPr="00C028BF">
        <w:rPr>
          <w:rFonts w:cs="Times New Roman"/>
          <w:szCs w:val="24"/>
        </w:rPr>
        <w:t xml:space="preserve"> Dis </w:t>
      </w:r>
      <w:proofErr w:type="spellStart"/>
      <w:r w:rsidRPr="00C028BF">
        <w:rPr>
          <w:rFonts w:cs="Times New Roman"/>
          <w:szCs w:val="24"/>
        </w:rPr>
        <w:t>Obstet</w:t>
      </w:r>
      <w:proofErr w:type="spellEnd"/>
      <w:r w:rsidRPr="00C028BF">
        <w:rPr>
          <w:rFonts w:cs="Times New Roman"/>
          <w:szCs w:val="24"/>
        </w:rPr>
        <w:t xml:space="preserve"> </w:t>
      </w:r>
      <w:proofErr w:type="spellStart"/>
      <w:proofErr w:type="gramStart"/>
      <w:r w:rsidRPr="00C028BF">
        <w:rPr>
          <w:rFonts w:cs="Times New Roman"/>
          <w:szCs w:val="24"/>
        </w:rPr>
        <w:t>Gynecol</w:t>
      </w:r>
      <w:proofErr w:type="spellEnd"/>
      <w:r w:rsidRPr="00C028BF">
        <w:rPr>
          <w:rFonts w:cs="Times New Roman"/>
          <w:szCs w:val="24"/>
        </w:rPr>
        <w:t xml:space="preserve">  2011</w:t>
      </w:r>
      <w:proofErr w:type="gramEnd"/>
      <w:r w:rsidRPr="00C028BF">
        <w:rPr>
          <w:rFonts w:cs="Times New Roman"/>
          <w:szCs w:val="24"/>
        </w:rPr>
        <w:t>;2011:753037.</w:t>
      </w:r>
    </w:p>
    <w:p w:rsidR="002853D9" w:rsidRPr="00C028BF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EE1743">
        <w:rPr>
          <w:rFonts w:cs="Times New Roman"/>
          <w:szCs w:val="24"/>
        </w:rPr>
        <w:t>Centers for Disease Control and Prevention</w:t>
      </w:r>
      <w:r>
        <w:rPr>
          <w:rFonts w:cs="Times New Roman"/>
          <w:szCs w:val="24"/>
        </w:rPr>
        <w:t>.</w:t>
      </w:r>
      <w:r w:rsidRPr="00EE1743">
        <w:t xml:space="preserve"> </w:t>
      </w:r>
      <w:r w:rsidRPr="00EE1743">
        <w:rPr>
          <w:rFonts w:cs="Times New Roman"/>
          <w:szCs w:val="24"/>
        </w:rPr>
        <w:t>2011 Sexually Transmitted Diseases Surveillance</w:t>
      </w:r>
      <w:r>
        <w:rPr>
          <w:rFonts w:cs="Times New Roman"/>
          <w:szCs w:val="24"/>
        </w:rPr>
        <w:t>.</w:t>
      </w:r>
      <w:r w:rsidRPr="00EE1743">
        <w:t xml:space="preserve"> </w:t>
      </w:r>
      <w:r w:rsidRPr="00EE1743">
        <w:rPr>
          <w:rFonts w:cs="Times New Roman"/>
          <w:szCs w:val="24"/>
        </w:rPr>
        <w:t>2012</w:t>
      </w:r>
      <w:proofErr w:type="gramStart"/>
      <w:r>
        <w:rPr>
          <w:rFonts w:cs="Times New Roman"/>
          <w:szCs w:val="24"/>
        </w:rPr>
        <w:t>;</w:t>
      </w:r>
      <w:r w:rsidRPr="00EE1743">
        <w:rPr>
          <w:rFonts w:cs="Times New Roman"/>
          <w:szCs w:val="24"/>
        </w:rPr>
        <w:t>December</w:t>
      </w:r>
      <w:proofErr w:type="gramEnd"/>
      <w:r w:rsidRPr="00EE1743">
        <w:rPr>
          <w:rFonts w:cs="Times New Roman"/>
          <w:szCs w:val="24"/>
        </w:rPr>
        <w:t xml:space="preserve"> 13</w:t>
      </w:r>
      <w:r>
        <w:rPr>
          <w:rFonts w:cs="Times New Roman"/>
          <w:szCs w:val="24"/>
        </w:rPr>
        <w:t>.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Landers DV, Sweet </w:t>
      </w:r>
      <w:proofErr w:type="spellStart"/>
      <w:r w:rsidRPr="0088257A">
        <w:rPr>
          <w:rFonts w:cs="Times New Roman"/>
          <w:szCs w:val="24"/>
        </w:rPr>
        <w:t>RL.Tubo</w:t>
      </w:r>
      <w:proofErr w:type="spellEnd"/>
      <w:r w:rsidRPr="0088257A">
        <w:rPr>
          <w:rFonts w:cs="Times New Roman"/>
          <w:szCs w:val="24"/>
        </w:rPr>
        <w:t xml:space="preserve">-ovarian abscess: contemporary approach to </w:t>
      </w:r>
      <w:proofErr w:type="spellStart"/>
      <w:r w:rsidRPr="0088257A">
        <w:rPr>
          <w:rFonts w:cs="Times New Roman"/>
          <w:szCs w:val="24"/>
        </w:rPr>
        <w:t>management.Rev</w:t>
      </w:r>
      <w:proofErr w:type="spellEnd"/>
      <w:r w:rsidRPr="0088257A">
        <w:rPr>
          <w:rFonts w:cs="Times New Roman"/>
          <w:szCs w:val="24"/>
        </w:rPr>
        <w:t xml:space="preserve"> Infect Dis </w:t>
      </w:r>
      <w:proofErr w:type="gramStart"/>
      <w:r w:rsidRPr="0088257A">
        <w:rPr>
          <w:rFonts w:cs="Times New Roman"/>
          <w:szCs w:val="24"/>
        </w:rPr>
        <w:t>1983 ;</w:t>
      </w:r>
      <w:proofErr w:type="gramEnd"/>
      <w:r w:rsidRPr="0088257A">
        <w:rPr>
          <w:rFonts w:cs="Times New Roman"/>
          <w:szCs w:val="24"/>
        </w:rPr>
        <w:t xml:space="preserve"> 5 :876-</w:t>
      </w:r>
      <w:r>
        <w:rPr>
          <w:rFonts w:cs="Times New Roman"/>
          <w:szCs w:val="24"/>
        </w:rPr>
        <w:t>8</w:t>
      </w:r>
      <w:r w:rsidRPr="0088257A">
        <w:rPr>
          <w:rFonts w:cs="Times New Roman"/>
          <w:szCs w:val="24"/>
        </w:rPr>
        <w:t>84.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hyperlink r:id="rId24" w:history="1">
        <w:proofErr w:type="spellStart"/>
        <w:r w:rsidRPr="0088257A">
          <w:rPr>
            <w:rFonts w:cs="Times New Roman"/>
            <w:szCs w:val="24"/>
          </w:rPr>
          <w:t>Toglia</w:t>
        </w:r>
        <w:proofErr w:type="spellEnd"/>
        <w:r w:rsidRPr="0088257A">
          <w:rPr>
            <w:rFonts w:cs="Times New Roman"/>
            <w:szCs w:val="24"/>
          </w:rPr>
          <w:t xml:space="preserve"> MR</w:t>
        </w:r>
      </w:hyperlink>
      <w:r w:rsidRPr="0088257A">
        <w:rPr>
          <w:rFonts w:cs="Times New Roman"/>
          <w:szCs w:val="24"/>
        </w:rPr>
        <w:t>, </w:t>
      </w:r>
      <w:hyperlink r:id="rId25" w:history="1">
        <w:r w:rsidRPr="0088257A">
          <w:rPr>
            <w:rFonts w:cs="Times New Roman"/>
            <w:szCs w:val="24"/>
          </w:rPr>
          <w:t>Schaffer JI</w:t>
        </w:r>
      </w:hyperlink>
      <w:r w:rsidRPr="0088257A">
        <w:rPr>
          <w:rFonts w:cs="Times New Roman"/>
          <w:szCs w:val="24"/>
        </w:rPr>
        <w:t xml:space="preserve">. </w:t>
      </w:r>
      <w:proofErr w:type="spellStart"/>
      <w:r w:rsidRPr="0088257A">
        <w:rPr>
          <w:rFonts w:cs="Times New Roman"/>
          <w:szCs w:val="24"/>
        </w:rPr>
        <w:t>Tubo</w:t>
      </w:r>
      <w:proofErr w:type="spellEnd"/>
      <w:r w:rsidRPr="0088257A">
        <w:rPr>
          <w:rFonts w:cs="Times New Roman"/>
          <w:szCs w:val="24"/>
        </w:rPr>
        <w:t xml:space="preserve">-ovarian abscess formation in users of intrauterine devices remote from insertion: a report of three cases. </w:t>
      </w:r>
      <w:hyperlink r:id="rId26" w:tooltip="Infectious diseases in obstetrics and gynecology." w:history="1">
        <w:r w:rsidRPr="0088257A">
          <w:rPr>
            <w:rFonts w:cs="Times New Roman"/>
            <w:szCs w:val="24"/>
          </w:rPr>
          <w:t xml:space="preserve">Infect Dis </w:t>
        </w:r>
        <w:proofErr w:type="spellStart"/>
        <w:r w:rsidRPr="0088257A">
          <w:rPr>
            <w:rFonts w:cs="Times New Roman"/>
            <w:szCs w:val="24"/>
          </w:rPr>
          <w:t>Obstet</w:t>
        </w:r>
        <w:proofErr w:type="spellEnd"/>
        <w:r w:rsidRPr="0088257A">
          <w:rPr>
            <w:rFonts w:cs="Times New Roman"/>
            <w:szCs w:val="24"/>
          </w:rPr>
          <w:t xml:space="preserve"> </w:t>
        </w:r>
        <w:proofErr w:type="spellStart"/>
        <w:r w:rsidRPr="0088257A">
          <w:rPr>
            <w:rFonts w:cs="Times New Roman"/>
            <w:szCs w:val="24"/>
          </w:rPr>
          <w:t>Gynecol</w:t>
        </w:r>
        <w:proofErr w:type="spellEnd"/>
      </w:hyperlink>
      <w:r w:rsidRPr="0088257A">
        <w:rPr>
          <w:rFonts w:cs="Times New Roman"/>
          <w:szCs w:val="24"/>
        </w:rPr>
        <w:t> </w:t>
      </w:r>
      <w:proofErr w:type="gramStart"/>
      <w:r w:rsidRPr="0088257A">
        <w:rPr>
          <w:rFonts w:cs="Times New Roman"/>
          <w:szCs w:val="24"/>
        </w:rPr>
        <w:t>1996 ;4</w:t>
      </w:r>
      <w:proofErr w:type="gramEnd"/>
      <w:r w:rsidRPr="0088257A">
        <w:rPr>
          <w:rFonts w:cs="Times New Roman"/>
          <w:szCs w:val="24"/>
        </w:rPr>
        <w:t xml:space="preserve"> :85-</w:t>
      </w:r>
      <w:r>
        <w:rPr>
          <w:rFonts w:cs="Times New Roman"/>
          <w:szCs w:val="24"/>
        </w:rPr>
        <w:t>8</w:t>
      </w:r>
      <w:r w:rsidRPr="0088257A">
        <w:rPr>
          <w:rFonts w:cs="Times New Roman"/>
          <w:szCs w:val="24"/>
        </w:rPr>
        <w:t>8.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390A46">
        <w:rPr>
          <w:rFonts w:cs="Times New Roman"/>
          <w:szCs w:val="24"/>
        </w:rPr>
        <w:t xml:space="preserve">Johnson S, </w:t>
      </w:r>
      <w:proofErr w:type="spellStart"/>
      <w:r w:rsidRPr="00390A46">
        <w:rPr>
          <w:rFonts w:cs="Times New Roman"/>
          <w:szCs w:val="24"/>
        </w:rPr>
        <w:t>Driks</w:t>
      </w:r>
      <w:proofErr w:type="spellEnd"/>
      <w:r w:rsidRPr="00390A46">
        <w:rPr>
          <w:rFonts w:cs="Times New Roman"/>
          <w:szCs w:val="24"/>
        </w:rPr>
        <w:t xml:space="preserve"> MR, </w:t>
      </w:r>
      <w:proofErr w:type="spellStart"/>
      <w:r w:rsidRPr="00390A46">
        <w:rPr>
          <w:rFonts w:cs="Times New Roman"/>
          <w:szCs w:val="24"/>
        </w:rPr>
        <w:t>Tweten</w:t>
      </w:r>
      <w:proofErr w:type="spellEnd"/>
      <w:r w:rsidRPr="00390A46">
        <w:rPr>
          <w:rFonts w:cs="Times New Roman"/>
          <w:szCs w:val="24"/>
        </w:rPr>
        <w:t xml:space="preserve"> RK, Ballard J, Stevens DL, Anderson DJ, </w:t>
      </w:r>
      <w:r>
        <w:rPr>
          <w:rFonts w:cs="Times New Roman"/>
          <w:szCs w:val="24"/>
        </w:rPr>
        <w:t>et al</w:t>
      </w:r>
      <w:r w:rsidRPr="00390A46">
        <w:rPr>
          <w:rFonts w:cs="Times New Roman"/>
          <w:szCs w:val="24"/>
        </w:rPr>
        <w:t>.</w:t>
      </w:r>
      <w:r w:rsidRPr="00390A46">
        <w:t xml:space="preserve"> </w:t>
      </w:r>
      <w:r w:rsidRPr="00390A46">
        <w:rPr>
          <w:rFonts w:cs="Times New Roman"/>
          <w:szCs w:val="24"/>
        </w:rPr>
        <w:t xml:space="preserve">Clinical courses of seven survivors of Clostridium </w:t>
      </w:r>
      <w:proofErr w:type="spellStart"/>
      <w:r w:rsidRPr="00390A46">
        <w:rPr>
          <w:rFonts w:cs="Times New Roman"/>
          <w:szCs w:val="24"/>
        </w:rPr>
        <w:t>septicum</w:t>
      </w:r>
      <w:proofErr w:type="spellEnd"/>
      <w:r w:rsidRPr="00390A46">
        <w:rPr>
          <w:rFonts w:cs="Times New Roman"/>
          <w:szCs w:val="24"/>
        </w:rPr>
        <w:t xml:space="preserve"> infection and their immunologic responses to alpha toxin.</w:t>
      </w:r>
      <w:r w:rsidRPr="00390A46">
        <w:t xml:space="preserve"> </w:t>
      </w:r>
      <w:proofErr w:type="spellStart"/>
      <w:r w:rsidRPr="00390A46">
        <w:rPr>
          <w:rFonts w:cs="Times New Roman"/>
          <w:szCs w:val="24"/>
        </w:rPr>
        <w:t>Clin</w:t>
      </w:r>
      <w:proofErr w:type="spellEnd"/>
      <w:r w:rsidRPr="00390A46">
        <w:rPr>
          <w:rFonts w:cs="Times New Roman"/>
          <w:szCs w:val="24"/>
        </w:rPr>
        <w:t xml:space="preserve"> Infect </w:t>
      </w:r>
      <w:proofErr w:type="gramStart"/>
      <w:r w:rsidRPr="00390A46">
        <w:rPr>
          <w:rFonts w:cs="Times New Roman"/>
          <w:szCs w:val="24"/>
        </w:rPr>
        <w:t>Dis</w:t>
      </w:r>
      <w:r>
        <w:rPr>
          <w:rFonts w:cs="Times New Roman"/>
          <w:szCs w:val="24"/>
        </w:rPr>
        <w:t xml:space="preserve"> </w:t>
      </w:r>
      <w:r w:rsidRPr="00390A46">
        <w:rPr>
          <w:rFonts w:cs="Times New Roman"/>
          <w:szCs w:val="24"/>
        </w:rPr>
        <w:t xml:space="preserve"> 1994</w:t>
      </w:r>
      <w:proofErr w:type="gramEnd"/>
      <w:r>
        <w:rPr>
          <w:rFonts w:cs="Times New Roman"/>
          <w:szCs w:val="24"/>
        </w:rPr>
        <w:t>;19</w:t>
      </w:r>
      <w:r w:rsidRPr="00390A46">
        <w:rPr>
          <w:rFonts w:cs="Times New Roman"/>
          <w:szCs w:val="24"/>
        </w:rPr>
        <w:t>:761-</w:t>
      </w:r>
      <w:r>
        <w:rPr>
          <w:rFonts w:cs="Times New Roman"/>
          <w:szCs w:val="24"/>
        </w:rPr>
        <w:t>76</w:t>
      </w:r>
      <w:r w:rsidRPr="00390A46">
        <w:rPr>
          <w:rFonts w:cs="Times New Roman"/>
          <w:szCs w:val="24"/>
        </w:rPr>
        <w:t>4.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>Smith-</w:t>
      </w:r>
      <w:proofErr w:type="spellStart"/>
      <w:r w:rsidRPr="0088257A">
        <w:rPr>
          <w:rFonts w:cs="Times New Roman"/>
          <w:szCs w:val="24"/>
        </w:rPr>
        <w:t>Slatas</w:t>
      </w:r>
      <w:proofErr w:type="spellEnd"/>
      <w:r w:rsidRPr="0088257A">
        <w:rPr>
          <w:rFonts w:cs="Times New Roman"/>
          <w:szCs w:val="24"/>
        </w:rPr>
        <w:t xml:space="preserve"> CL, Bourque </w:t>
      </w:r>
      <w:proofErr w:type="gramStart"/>
      <w:r w:rsidRPr="0088257A">
        <w:rPr>
          <w:rFonts w:cs="Times New Roman"/>
          <w:szCs w:val="24"/>
        </w:rPr>
        <w:t>M ,</w:t>
      </w:r>
      <w:proofErr w:type="gramEnd"/>
      <w:r w:rsidRPr="0088257A">
        <w:rPr>
          <w:rFonts w:cs="Times New Roman"/>
          <w:szCs w:val="24"/>
        </w:rPr>
        <w:t xml:space="preserve"> Salazar JC. Clostridium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 infections in children: a case report and review of the literature. Pediatrics </w:t>
      </w:r>
      <w:proofErr w:type="gramStart"/>
      <w:r w:rsidRPr="0088257A">
        <w:rPr>
          <w:rFonts w:cs="Times New Roman"/>
          <w:szCs w:val="24"/>
        </w:rPr>
        <w:t>2006 ;</w:t>
      </w:r>
      <w:proofErr w:type="gramEnd"/>
      <w:r w:rsidRPr="0088257A">
        <w:rPr>
          <w:rFonts w:cs="Times New Roman"/>
          <w:szCs w:val="24"/>
        </w:rPr>
        <w:t xml:space="preserve"> 117 : 796-</w:t>
      </w:r>
      <w:r>
        <w:rPr>
          <w:rFonts w:cs="Times New Roman"/>
          <w:szCs w:val="24"/>
        </w:rPr>
        <w:t>8</w:t>
      </w:r>
      <w:r w:rsidRPr="0088257A">
        <w:rPr>
          <w:rFonts w:cs="Times New Roman"/>
          <w:szCs w:val="24"/>
        </w:rPr>
        <w:t>05.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A31E98">
        <w:rPr>
          <w:rFonts w:cs="Times New Roman"/>
          <w:szCs w:val="24"/>
        </w:rPr>
        <w:t>Mao E, Clements A, Feller E.</w:t>
      </w:r>
      <w:r w:rsidRPr="00A31E98">
        <w:t xml:space="preserve"> </w:t>
      </w:r>
      <w:r w:rsidRPr="00A31E98">
        <w:rPr>
          <w:rFonts w:cs="Times New Roman"/>
          <w:szCs w:val="24"/>
        </w:rPr>
        <w:t xml:space="preserve">Clostridium </w:t>
      </w:r>
      <w:proofErr w:type="spellStart"/>
      <w:r w:rsidRPr="00A31E98">
        <w:rPr>
          <w:rFonts w:cs="Times New Roman"/>
          <w:szCs w:val="24"/>
        </w:rPr>
        <w:t>septicum</w:t>
      </w:r>
      <w:proofErr w:type="spellEnd"/>
      <w:r w:rsidRPr="00A31E98">
        <w:rPr>
          <w:rFonts w:cs="Times New Roman"/>
          <w:szCs w:val="24"/>
        </w:rPr>
        <w:t xml:space="preserve"> Sepsis and Colon Carcinoma: Report of 4 Cases.</w:t>
      </w:r>
      <w:r w:rsidRPr="00A31E98">
        <w:t xml:space="preserve"> </w:t>
      </w:r>
      <w:r w:rsidRPr="00A31E98">
        <w:rPr>
          <w:rFonts w:cs="Times New Roman"/>
          <w:szCs w:val="24"/>
        </w:rPr>
        <w:t xml:space="preserve">Case Rep </w:t>
      </w:r>
      <w:proofErr w:type="gramStart"/>
      <w:r w:rsidRPr="00A31E98">
        <w:rPr>
          <w:rFonts w:cs="Times New Roman"/>
          <w:szCs w:val="24"/>
        </w:rPr>
        <w:t>Med</w:t>
      </w:r>
      <w:r>
        <w:rPr>
          <w:rFonts w:cs="Times New Roman"/>
          <w:szCs w:val="24"/>
        </w:rPr>
        <w:t xml:space="preserve"> </w:t>
      </w:r>
      <w:r w:rsidRPr="00A31E98">
        <w:rPr>
          <w:rFonts w:cs="Times New Roman"/>
          <w:szCs w:val="24"/>
        </w:rPr>
        <w:t xml:space="preserve"> 2011</w:t>
      </w:r>
      <w:proofErr w:type="gramEnd"/>
      <w:r w:rsidRPr="00A31E98">
        <w:rPr>
          <w:rFonts w:cs="Times New Roman"/>
          <w:szCs w:val="24"/>
        </w:rPr>
        <w:t>;2011:248453.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CC6030">
        <w:rPr>
          <w:rFonts w:cs="Times New Roman"/>
          <w:szCs w:val="24"/>
        </w:rPr>
        <w:t>Halak</w:t>
      </w:r>
      <w:proofErr w:type="spellEnd"/>
      <w:r w:rsidRPr="00CC6030">
        <w:rPr>
          <w:rFonts w:cs="Times New Roman"/>
          <w:szCs w:val="24"/>
        </w:rPr>
        <w:t xml:space="preserve"> M, </w:t>
      </w:r>
      <w:proofErr w:type="spellStart"/>
      <w:r w:rsidRPr="00CC6030">
        <w:rPr>
          <w:rFonts w:cs="Times New Roman"/>
          <w:szCs w:val="24"/>
        </w:rPr>
        <w:t>Heldenberg</w:t>
      </w:r>
      <w:proofErr w:type="spellEnd"/>
      <w:r w:rsidRPr="00CC6030">
        <w:rPr>
          <w:rFonts w:cs="Times New Roman"/>
          <w:szCs w:val="24"/>
        </w:rPr>
        <w:t xml:space="preserve"> E, Silverberg D, </w:t>
      </w:r>
      <w:proofErr w:type="spellStart"/>
      <w:r w:rsidRPr="00CC6030">
        <w:rPr>
          <w:rFonts w:cs="Times New Roman"/>
          <w:szCs w:val="24"/>
        </w:rPr>
        <w:t>Schneiderman</w:t>
      </w:r>
      <w:proofErr w:type="spellEnd"/>
      <w:r w:rsidRPr="00CC6030">
        <w:rPr>
          <w:rFonts w:cs="Times New Roman"/>
          <w:szCs w:val="24"/>
        </w:rPr>
        <w:t xml:space="preserve"> J.</w:t>
      </w:r>
      <w:r w:rsidRPr="004D77FC">
        <w:rPr>
          <w:rFonts w:cs="Times New Roman"/>
          <w:szCs w:val="24"/>
        </w:rPr>
        <w:t xml:space="preserve"> </w:t>
      </w:r>
      <w:r w:rsidRPr="00CC6030">
        <w:rPr>
          <w:rFonts w:cs="Times New Roman"/>
          <w:szCs w:val="24"/>
        </w:rPr>
        <w:t xml:space="preserve">Clostridium </w:t>
      </w:r>
      <w:proofErr w:type="spellStart"/>
      <w:r w:rsidRPr="00CC6030">
        <w:rPr>
          <w:rFonts w:cs="Times New Roman"/>
          <w:szCs w:val="24"/>
        </w:rPr>
        <w:t>septicum</w:t>
      </w:r>
      <w:proofErr w:type="spellEnd"/>
      <w:r w:rsidRPr="00CC6030">
        <w:rPr>
          <w:rFonts w:cs="Times New Roman"/>
          <w:szCs w:val="24"/>
        </w:rPr>
        <w:t xml:space="preserve"> post-endovascular aneurysm repair stent-graft infection. Vascular 2012</w:t>
      </w:r>
      <w:proofErr w:type="gramStart"/>
      <w:r w:rsidRPr="00CC6030">
        <w:rPr>
          <w:rFonts w:cs="Times New Roman"/>
          <w:szCs w:val="24"/>
        </w:rPr>
        <w:t>;20:104</w:t>
      </w:r>
      <w:proofErr w:type="gramEnd"/>
      <w:r w:rsidRPr="00CC6030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10</w:t>
      </w:r>
      <w:r w:rsidRPr="00CC6030">
        <w:rPr>
          <w:rFonts w:cs="Times New Roman"/>
          <w:szCs w:val="24"/>
        </w:rPr>
        <w:t>6.</w:t>
      </w:r>
    </w:p>
    <w:p w:rsidR="002853D9" w:rsidRPr="00CC6030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CC6030">
        <w:rPr>
          <w:rFonts w:cs="Times New Roman"/>
          <w:szCs w:val="24"/>
        </w:rPr>
        <w:t>Gnerlich</w:t>
      </w:r>
      <w:proofErr w:type="spellEnd"/>
      <w:r w:rsidRPr="00CC6030">
        <w:rPr>
          <w:rFonts w:cs="Times New Roman"/>
          <w:szCs w:val="24"/>
        </w:rPr>
        <w:t xml:space="preserve"> JL, Ritter JH, Kirby JP, </w:t>
      </w:r>
      <w:proofErr w:type="spellStart"/>
      <w:r w:rsidRPr="00CC6030">
        <w:rPr>
          <w:rFonts w:cs="Times New Roman"/>
          <w:szCs w:val="24"/>
        </w:rPr>
        <w:t>Mazuski</w:t>
      </w:r>
      <w:proofErr w:type="spellEnd"/>
      <w:r w:rsidRPr="00CC6030">
        <w:rPr>
          <w:rFonts w:cs="Times New Roman"/>
          <w:szCs w:val="24"/>
        </w:rPr>
        <w:t xml:space="preserve"> JE. Simultaneous necrotizing soft tissue infection and colonic necrosis caused by Clostridium </w:t>
      </w:r>
      <w:proofErr w:type="spellStart"/>
      <w:r w:rsidRPr="00CC6030">
        <w:rPr>
          <w:rFonts w:cs="Times New Roman"/>
          <w:szCs w:val="24"/>
        </w:rPr>
        <w:t>septicum</w:t>
      </w:r>
      <w:proofErr w:type="spellEnd"/>
      <w:r w:rsidRPr="00CC6030">
        <w:rPr>
          <w:rFonts w:cs="Times New Roman"/>
          <w:szCs w:val="24"/>
        </w:rPr>
        <w:t xml:space="preserve">. </w:t>
      </w:r>
      <w:proofErr w:type="spellStart"/>
      <w:r w:rsidRPr="00CC6030">
        <w:rPr>
          <w:rFonts w:cs="Times New Roman"/>
          <w:szCs w:val="24"/>
        </w:rPr>
        <w:t>Surg</w:t>
      </w:r>
      <w:proofErr w:type="spellEnd"/>
      <w:r w:rsidRPr="00CC6030">
        <w:rPr>
          <w:rFonts w:cs="Times New Roman"/>
          <w:szCs w:val="24"/>
        </w:rPr>
        <w:t xml:space="preserve"> Infect (</w:t>
      </w:r>
      <w:proofErr w:type="spellStart"/>
      <w:r w:rsidRPr="00CC6030">
        <w:rPr>
          <w:rFonts w:cs="Times New Roman"/>
          <w:szCs w:val="24"/>
        </w:rPr>
        <w:t>Larchmt</w:t>
      </w:r>
      <w:proofErr w:type="spellEnd"/>
      <w:r w:rsidRPr="00CC6030">
        <w:rPr>
          <w:rFonts w:cs="Times New Roman"/>
          <w:szCs w:val="24"/>
        </w:rPr>
        <w:t>) 2011</w:t>
      </w:r>
      <w:proofErr w:type="gramStart"/>
      <w:r>
        <w:rPr>
          <w:rFonts w:cs="Times New Roman"/>
          <w:szCs w:val="24"/>
        </w:rPr>
        <w:t>;12</w:t>
      </w:r>
      <w:r w:rsidRPr="00CC6030">
        <w:rPr>
          <w:rFonts w:cs="Times New Roman"/>
          <w:szCs w:val="24"/>
        </w:rPr>
        <w:t>:501</w:t>
      </w:r>
      <w:proofErr w:type="gramEnd"/>
      <w:r w:rsidRPr="00CC6030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50</w:t>
      </w:r>
      <w:r w:rsidRPr="00CC6030">
        <w:rPr>
          <w:rFonts w:cs="Times New Roman"/>
          <w:szCs w:val="24"/>
        </w:rPr>
        <w:t xml:space="preserve">6. </w:t>
      </w:r>
    </w:p>
    <w:p w:rsidR="002853D9" w:rsidRPr="00CC6030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CC6030">
        <w:rPr>
          <w:rFonts w:cs="Times New Roman"/>
          <w:szCs w:val="24"/>
        </w:rPr>
        <w:t>Fejes</w:t>
      </w:r>
      <w:proofErr w:type="spellEnd"/>
      <w:r w:rsidRPr="00CC6030">
        <w:rPr>
          <w:rFonts w:cs="Times New Roman"/>
          <w:szCs w:val="24"/>
        </w:rPr>
        <w:t xml:space="preserve"> I, </w:t>
      </w:r>
      <w:proofErr w:type="spellStart"/>
      <w:r w:rsidRPr="00CC6030">
        <w:rPr>
          <w:rFonts w:cs="Times New Roman"/>
          <w:szCs w:val="24"/>
        </w:rPr>
        <w:t>Dégi</w:t>
      </w:r>
      <w:proofErr w:type="spellEnd"/>
      <w:r w:rsidRPr="00CC6030">
        <w:rPr>
          <w:rFonts w:cs="Times New Roman"/>
          <w:szCs w:val="24"/>
        </w:rPr>
        <w:t xml:space="preserve"> R, </w:t>
      </w:r>
      <w:proofErr w:type="spellStart"/>
      <w:r w:rsidRPr="00CC6030">
        <w:rPr>
          <w:rFonts w:cs="Times New Roman"/>
          <w:szCs w:val="24"/>
        </w:rPr>
        <w:t>Végh</w:t>
      </w:r>
      <w:proofErr w:type="spellEnd"/>
      <w:r w:rsidRPr="00CC6030">
        <w:rPr>
          <w:rFonts w:cs="Times New Roman"/>
          <w:szCs w:val="24"/>
        </w:rPr>
        <w:t xml:space="preserve"> M.</w:t>
      </w:r>
      <w:r w:rsidRPr="00122475">
        <w:rPr>
          <w:rFonts w:cs="Times New Roman"/>
          <w:szCs w:val="24"/>
        </w:rPr>
        <w:t xml:space="preserve"> Clostridium </w:t>
      </w:r>
      <w:proofErr w:type="spellStart"/>
      <w:r w:rsidRPr="00122475">
        <w:rPr>
          <w:rFonts w:cs="Times New Roman"/>
          <w:szCs w:val="24"/>
        </w:rPr>
        <w:t>septicum</w:t>
      </w:r>
      <w:proofErr w:type="spellEnd"/>
      <w:r w:rsidRPr="00122475">
        <w:rPr>
          <w:rFonts w:cs="Times New Roman"/>
          <w:szCs w:val="24"/>
        </w:rPr>
        <w:t xml:space="preserve"> gas gangrene in the orbit: a case report. Infection 2013 </w:t>
      </w:r>
      <w:r>
        <w:rPr>
          <w:rFonts w:cs="Times New Roman"/>
          <w:szCs w:val="24"/>
        </w:rPr>
        <w:t>0</w:t>
      </w:r>
      <w:proofErr w:type="gramStart"/>
      <w:r>
        <w:rPr>
          <w:rFonts w:cs="Times New Roman"/>
          <w:szCs w:val="24"/>
        </w:rPr>
        <w:t>;41</w:t>
      </w:r>
      <w:r w:rsidRPr="00122475">
        <w:rPr>
          <w:rFonts w:cs="Times New Roman"/>
          <w:szCs w:val="24"/>
        </w:rPr>
        <w:t>:267</w:t>
      </w:r>
      <w:proofErr w:type="gramEnd"/>
      <w:r w:rsidRPr="00122475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2</w:t>
      </w:r>
      <w:r w:rsidRPr="00122475">
        <w:rPr>
          <w:rFonts w:cs="Times New Roman"/>
          <w:szCs w:val="24"/>
        </w:rPr>
        <w:t>70</w:t>
      </w:r>
      <w:r>
        <w:rPr>
          <w:rFonts w:cs="Times New Roman"/>
          <w:szCs w:val="24"/>
        </w:rPr>
        <w:t>.</w:t>
      </w:r>
    </w:p>
    <w:p w:rsidR="002853D9" w:rsidRPr="00122475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122475">
        <w:rPr>
          <w:rFonts w:cs="Times New Roman"/>
          <w:szCs w:val="24"/>
        </w:rPr>
        <w:t xml:space="preserve">Williams EJ, Mitchell P, </w:t>
      </w:r>
      <w:proofErr w:type="spellStart"/>
      <w:r w:rsidRPr="00122475">
        <w:rPr>
          <w:rFonts w:cs="Times New Roman"/>
          <w:szCs w:val="24"/>
        </w:rPr>
        <w:t>Mitra</w:t>
      </w:r>
      <w:proofErr w:type="spellEnd"/>
      <w:r w:rsidRPr="00122475">
        <w:rPr>
          <w:rFonts w:cs="Times New Roman"/>
          <w:szCs w:val="24"/>
        </w:rPr>
        <w:t xml:space="preserve"> D, Clark JE. A microbiological hazard of rural living: Clostridium </w:t>
      </w:r>
      <w:proofErr w:type="spellStart"/>
      <w:r w:rsidRPr="00122475">
        <w:rPr>
          <w:rFonts w:cs="Times New Roman"/>
          <w:szCs w:val="24"/>
        </w:rPr>
        <w:t>septicum</w:t>
      </w:r>
      <w:proofErr w:type="spellEnd"/>
      <w:r w:rsidRPr="00122475">
        <w:rPr>
          <w:rFonts w:cs="Times New Roman"/>
          <w:szCs w:val="24"/>
        </w:rPr>
        <w:t xml:space="preserve"> brain abscess in a child with E coli 0157 associated </w:t>
      </w:r>
      <w:proofErr w:type="spellStart"/>
      <w:r w:rsidRPr="00122475">
        <w:rPr>
          <w:rFonts w:cs="Times New Roman"/>
          <w:szCs w:val="24"/>
        </w:rPr>
        <w:t>haemolytic</w:t>
      </w:r>
      <w:proofErr w:type="spellEnd"/>
      <w:r w:rsidRPr="00122475">
        <w:rPr>
          <w:rFonts w:cs="Times New Roman"/>
          <w:szCs w:val="24"/>
        </w:rPr>
        <w:t xml:space="preserve"> </w:t>
      </w:r>
      <w:proofErr w:type="spellStart"/>
      <w:r w:rsidRPr="00122475">
        <w:rPr>
          <w:rFonts w:cs="Times New Roman"/>
          <w:szCs w:val="24"/>
        </w:rPr>
        <w:t>uraemic</w:t>
      </w:r>
      <w:proofErr w:type="spellEnd"/>
      <w:r w:rsidRPr="00122475">
        <w:rPr>
          <w:rFonts w:cs="Times New Roman"/>
          <w:szCs w:val="24"/>
        </w:rPr>
        <w:t xml:space="preserve"> syndrome. BMJ Case Rep 2012</w:t>
      </w:r>
      <w:r>
        <w:rPr>
          <w:rFonts w:cs="Times New Roman"/>
          <w:szCs w:val="24"/>
        </w:rPr>
        <w:t>;</w:t>
      </w:r>
      <w:r w:rsidRPr="00122475">
        <w:rPr>
          <w:rFonts w:cs="Times New Roman"/>
          <w:szCs w:val="24"/>
        </w:rPr>
        <w:t xml:space="preserve"> 25</w:t>
      </w:r>
      <w:proofErr w:type="gramStart"/>
      <w:r w:rsidRPr="00122475">
        <w:rPr>
          <w:rFonts w:cs="Times New Roman"/>
          <w:szCs w:val="24"/>
        </w:rPr>
        <w:t>;2012</w:t>
      </w:r>
      <w:proofErr w:type="gramEnd"/>
      <w:r w:rsidRPr="00122475">
        <w:rPr>
          <w:rFonts w:cs="Times New Roman"/>
          <w:szCs w:val="24"/>
        </w:rPr>
        <w:t xml:space="preserve">. </w:t>
      </w:r>
    </w:p>
    <w:p w:rsidR="002853D9" w:rsidRPr="00122475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7269C6">
        <w:rPr>
          <w:rFonts w:cs="Times New Roman"/>
          <w:szCs w:val="24"/>
        </w:rPr>
        <w:t>Annapureddy</w:t>
      </w:r>
      <w:proofErr w:type="spellEnd"/>
      <w:r w:rsidRPr="007269C6">
        <w:rPr>
          <w:rFonts w:cs="Times New Roman"/>
          <w:szCs w:val="24"/>
        </w:rPr>
        <w:t xml:space="preserve"> N, </w:t>
      </w:r>
      <w:proofErr w:type="spellStart"/>
      <w:r w:rsidRPr="007269C6">
        <w:rPr>
          <w:rFonts w:cs="Times New Roman"/>
          <w:szCs w:val="24"/>
        </w:rPr>
        <w:t>Agarwal</w:t>
      </w:r>
      <w:proofErr w:type="spellEnd"/>
      <w:r w:rsidRPr="007269C6">
        <w:rPr>
          <w:rFonts w:cs="Times New Roman"/>
          <w:szCs w:val="24"/>
        </w:rPr>
        <w:t xml:space="preserve"> SK, </w:t>
      </w:r>
      <w:proofErr w:type="spellStart"/>
      <w:r w:rsidRPr="007269C6">
        <w:rPr>
          <w:rFonts w:cs="Times New Roman"/>
          <w:szCs w:val="24"/>
        </w:rPr>
        <w:t>Kanakadandi</w:t>
      </w:r>
      <w:proofErr w:type="spellEnd"/>
      <w:r w:rsidRPr="007269C6">
        <w:rPr>
          <w:rFonts w:cs="Times New Roman"/>
          <w:szCs w:val="24"/>
        </w:rPr>
        <w:t xml:space="preserve"> V, </w:t>
      </w:r>
      <w:proofErr w:type="spellStart"/>
      <w:r w:rsidRPr="007269C6">
        <w:rPr>
          <w:rFonts w:cs="Times New Roman"/>
          <w:szCs w:val="24"/>
        </w:rPr>
        <w:t>Sabharwal</w:t>
      </w:r>
      <w:proofErr w:type="spellEnd"/>
      <w:r w:rsidRPr="007269C6">
        <w:rPr>
          <w:rFonts w:cs="Times New Roman"/>
          <w:szCs w:val="24"/>
        </w:rPr>
        <w:t xml:space="preserve"> MS, </w:t>
      </w:r>
      <w:proofErr w:type="spellStart"/>
      <w:r w:rsidRPr="007269C6">
        <w:rPr>
          <w:rFonts w:cs="Times New Roman"/>
          <w:szCs w:val="24"/>
        </w:rPr>
        <w:t>Ammakkanavar</w:t>
      </w:r>
      <w:proofErr w:type="spellEnd"/>
      <w:r w:rsidRPr="007269C6">
        <w:rPr>
          <w:rFonts w:cs="Times New Roman"/>
          <w:szCs w:val="24"/>
        </w:rPr>
        <w:t xml:space="preserve"> N, </w:t>
      </w:r>
      <w:proofErr w:type="spellStart"/>
      <w:r w:rsidRPr="007269C6">
        <w:rPr>
          <w:rFonts w:cs="Times New Roman"/>
          <w:szCs w:val="24"/>
        </w:rPr>
        <w:t>Simoes</w:t>
      </w:r>
      <w:proofErr w:type="spellEnd"/>
      <w:r w:rsidRPr="007269C6">
        <w:rPr>
          <w:rFonts w:cs="Times New Roman"/>
          <w:szCs w:val="24"/>
        </w:rPr>
        <w:t xml:space="preserve"> P, </w:t>
      </w:r>
      <w:r>
        <w:rPr>
          <w:rFonts w:cs="Times New Roman"/>
          <w:szCs w:val="24"/>
        </w:rPr>
        <w:t>et al</w:t>
      </w:r>
      <w:r w:rsidRPr="00122475">
        <w:rPr>
          <w:rFonts w:cs="Times New Roman"/>
          <w:szCs w:val="24"/>
        </w:rPr>
        <w:t xml:space="preserve">. Clostridium </w:t>
      </w:r>
      <w:proofErr w:type="spellStart"/>
      <w:r w:rsidRPr="00122475">
        <w:rPr>
          <w:rFonts w:cs="Times New Roman"/>
          <w:szCs w:val="24"/>
        </w:rPr>
        <w:t>septicum</w:t>
      </w:r>
      <w:proofErr w:type="spellEnd"/>
      <w:r w:rsidRPr="00122475">
        <w:rPr>
          <w:rFonts w:cs="Times New Roman"/>
          <w:szCs w:val="24"/>
        </w:rPr>
        <w:t xml:space="preserve"> </w:t>
      </w:r>
      <w:proofErr w:type="spellStart"/>
      <w:r w:rsidRPr="00122475">
        <w:rPr>
          <w:rFonts w:cs="Times New Roman"/>
          <w:szCs w:val="24"/>
        </w:rPr>
        <w:t>aortitis</w:t>
      </w:r>
      <w:proofErr w:type="spellEnd"/>
      <w:r w:rsidRPr="00122475">
        <w:rPr>
          <w:rFonts w:cs="Times New Roman"/>
          <w:szCs w:val="24"/>
        </w:rPr>
        <w:t xml:space="preserve"> in a patient with extensive </w:t>
      </w:r>
      <w:proofErr w:type="spellStart"/>
      <w:r w:rsidRPr="00122475">
        <w:rPr>
          <w:rFonts w:cs="Times New Roman"/>
          <w:szCs w:val="24"/>
        </w:rPr>
        <w:t>atheromatous</w:t>
      </w:r>
      <w:proofErr w:type="spellEnd"/>
      <w:r w:rsidRPr="00122475">
        <w:rPr>
          <w:rFonts w:cs="Times New Roman"/>
          <w:szCs w:val="24"/>
        </w:rPr>
        <w:t xml:space="preserve"> disease of the aorta. J Infect </w:t>
      </w:r>
      <w:proofErr w:type="spellStart"/>
      <w:r w:rsidRPr="00122475">
        <w:rPr>
          <w:rFonts w:cs="Times New Roman"/>
          <w:szCs w:val="24"/>
        </w:rPr>
        <w:t>Chemother</w:t>
      </w:r>
      <w:proofErr w:type="spellEnd"/>
      <w:r w:rsidRPr="00122475">
        <w:rPr>
          <w:rFonts w:cs="Times New Roman"/>
          <w:szCs w:val="24"/>
        </w:rPr>
        <w:t xml:space="preserve"> 2012</w:t>
      </w:r>
      <w:proofErr w:type="gramStart"/>
      <w:r w:rsidRPr="00122475">
        <w:rPr>
          <w:rFonts w:cs="Times New Roman"/>
          <w:szCs w:val="24"/>
        </w:rPr>
        <w:t>;18:948</w:t>
      </w:r>
      <w:proofErr w:type="gramEnd"/>
      <w:r w:rsidRPr="00122475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9</w:t>
      </w:r>
      <w:r w:rsidRPr="00122475">
        <w:rPr>
          <w:rFonts w:cs="Times New Roman"/>
          <w:szCs w:val="24"/>
        </w:rPr>
        <w:t xml:space="preserve">50. </w:t>
      </w:r>
    </w:p>
    <w:p w:rsidR="002853D9" w:rsidRPr="00122475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122475">
        <w:rPr>
          <w:rFonts w:cs="Times New Roman"/>
          <w:szCs w:val="24"/>
        </w:rPr>
        <w:t>Rewa</w:t>
      </w:r>
      <w:proofErr w:type="spellEnd"/>
      <w:r w:rsidRPr="00122475">
        <w:rPr>
          <w:rFonts w:cs="Times New Roman"/>
          <w:szCs w:val="24"/>
        </w:rPr>
        <w:t xml:space="preserve"> O, Smith CA. Medical cause of compartment syndrome: a fatal case of Clostridium </w:t>
      </w:r>
      <w:proofErr w:type="spellStart"/>
      <w:r w:rsidRPr="00122475">
        <w:rPr>
          <w:rFonts w:cs="Times New Roman"/>
          <w:szCs w:val="24"/>
        </w:rPr>
        <w:t>septicum</w:t>
      </w:r>
      <w:proofErr w:type="spellEnd"/>
      <w:r w:rsidRPr="00122475">
        <w:rPr>
          <w:rFonts w:cs="Times New Roman"/>
          <w:szCs w:val="24"/>
        </w:rPr>
        <w:t xml:space="preserve">. </w:t>
      </w:r>
      <w:r w:rsidRPr="007269C6">
        <w:rPr>
          <w:rFonts w:cs="Times New Roman"/>
          <w:szCs w:val="24"/>
        </w:rPr>
        <w:t>BMJ Case Rep 2012</w:t>
      </w:r>
      <w:proofErr w:type="gramStart"/>
      <w:r w:rsidRPr="007269C6">
        <w:rPr>
          <w:rFonts w:cs="Times New Roman"/>
          <w:szCs w:val="24"/>
        </w:rPr>
        <w:t>;2012</w:t>
      </w:r>
      <w:proofErr w:type="gramEnd"/>
      <w:r>
        <w:rPr>
          <w:rFonts w:cs="Times New Roman"/>
          <w:szCs w:val="24"/>
        </w:rPr>
        <w:t>:</w:t>
      </w:r>
      <w:r w:rsidRPr="007269C6">
        <w:rPr>
          <w:rFonts w:cs="Times New Roman"/>
          <w:szCs w:val="24"/>
        </w:rPr>
        <w:t xml:space="preserve"> </w:t>
      </w:r>
      <w:proofErr w:type="spellStart"/>
      <w:r w:rsidRPr="007269C6">
        <w:rPr>
          <w:rFonts w:cs="Times New Roman"/>
          <w:szCs w:val="24"/>
        </w:rPr>
        <w:t>pii</w:t>
      </w:r>
      <w:proofErr w:type="spellEnd"/>
      <w:r w:rsidRPr="007269C6">
        <w:rPr>
          <w:rFonts w:cs="Times New Roman"/>
          <w:szCs w:val="24"/>
        </w:rPr>
        <w:t>: bcr1220115434.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122475">
        <w:rPr>
          <w:rFonts w:cs="Times New Roman"/>
          <w:szCs w:val="24"/>
        </w:rPr>
        <w:t>Ge</w:t>
      </w:r>
      <w:proofErr w:type="spellEnd"/>
      <w:r w:rsidRPr="00122475">
        <w:rPr>
          <w:rFonts w:cs="Times New Roman"/>
          <w:szCs w:val="24"/>
        </w:rPr>
        <w:t xml:space="preserve"> PS, de </w:t>
      </w:r>
      <w:proofErr w:type="spellStart"/>
      <w:r w:rsidRPr="00122475">
        <w:rPr>
          <w:rFonts w:cs="Times New Roman"/>
          <w:szCs w:val="24"/>
        </w:rPr>
        <w:t>Virgilio</w:t>
      </w:r>
      <w:proofErr w:type="spellEnd"/>
      <w:r w:rsidRPr="00122475">
        <w:rPr>
          <w:rFonts w:cs="Times New Roman"/>
          <w:szCs w:val="24"/>
        </w:rPr>
        <w:t xml:space="preserve"> C. Clostridium </w:t>
      </w:r>
      <w:proofErr w:type="spellStart"/>
      <w:r w:rsidRPr="00122475">
        <w:rPr>
          <w:rFonts w:cs="Times New Roman"/>
          <w:szCs w:val="24"/>
        </w:rPr>
        <w:t>septicum</w:t>
      </w:r>
      <w:proofErr w:type="spellEnd"/>
      <w:r w:rsidRPr="00122475">
        <w:rPr>
          <w:rFonts w:cs="Times New Roman"/>
          <w:szCs w:val="24"/>
        </w:rPr>
        <w:t xml:space="preserve"> </w:t>
      </w:r>
      <w:proofErr w:type="spellStart"/>
      <w:r w:rsidRPr="00122475">
        <w:rPr>
          <w:rFonts w:cs="Times New Roman"/>
          <w:szCs w:val="24"/>
        </w:rPr>
        <w:t>aortitis</w:t>
      </w:r>
      <w:proofErr w:type="spellEnd"/>
      <w:r w:rsidRPr="00122475">
        <w:rPr>
          <w:rFonts w:cs="Times New Roman"/>
          <w:szCs w:val="24"/>
        </w:rPr>
        <w:t xml:space="preserve"> with associated sigmoid colon adenocarcinoma. Ann </w:t>
      </w:r>
      <w:proofErr w:type="spellStart"/>
      <w:r w:rsidRPr="00122475">
        <w:rPr>
          <w:rFonts w:cs="Times New Roman"/>
          <w:szCs w:val="24"/>
        </w:rPr>
        <w:t>Vasc</w:t>
      </w:r>
      <w:proofErr w:type="spellEnd"/>
      <w:r w:rsidRPr="00122475">
        <w:rPr>
          <w:rFonts w:cs="Times New Roman"/>
          <w:szCs w:val="24"/>
        </w:rPr>
        <w:t xml:space="preserve"> </w:t>
      </w:r>
      <w:proofErr w:type="spellStart"/>
      <w:r w:rsidRPr="00122475">
        <w:rPr>
          <w:rFonts w:cs="Times New Roman"/>
          <w:szCs w:val="24"/>
        </w:rPr>
        <w:t>Surg</w:t>
      </w:r>
      <w:proofErr w:type="spellEnd"/>
      <w:r w:rsidRPr="00122475">
        <w:rPr>
          <w:rFonts w:cs="Times New Roman"/>
          <w:szCs w:val="24"/>
        </w:rPr>
        <w:t xml:space="preserve"> 2012</w:t>
      </w:r>
      <w:proofErr w:type="gramStart"/>
      <w:r w:rsidRPr="00122475">
        <w:rPr>
          <w:rFonts w:cs="Times New Roman"/>
          <w:szCs w:val="24"/>
        </w:rPr>
        <w:t>;26:280</w:t>
      </w:r>
      <w:proofErr w:type="gramEnd"/>
      <w:r w:rsidRPr="00122475">
        <w:rPr>
          <w:rFonts w:cs="Times New Roman"/>
          <w:szCs w:val="24"/>
        </w:rPr>
        <w:t>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780DE6">
        <w:rPr>
          <w:rFonts w:cs="Times New Roman"/>
          <w:szCs w:val="24"/>
        </w:rPr>
        <w:t>Granok</w:t>
      </w:r>
      <w:proofErr w:type="spellEnd"/>
      <w:r w:rsidRPr="00780DE6">
        <w:rPr>
          <w:rFonts w:cs="Times New Roman"/>
          <w:szCs w:val="24"/>
        </w:rPr>
        <w:t xml:space="preserve"> AB, Mahon PA, </w:t>
      </w:r>
      <w:proofErr w:type="spellStart"/>
      <w:r w:rsidRPr="00780DE6">
        <w:rPr>
          <w:rFonts w:cs="Times New Roman"/>
          <w:szCs w:val="24"/>
        </w:rPr>
        <w:t>Biesek</w:t>
      </w:r>
      <w:proofErr w:type="spellEnd"/>
      <w:r w:rsidRPr="00780DE6">
        <w:rPr>
          <w:rFonts w:cs="Times New Roman"/>
          <w:szCs w:val="24"/>
        </w:rPr>
        <w:t xml:space="preserve"> GW.</w:t>
      </w:r>
      <w:r w:rsidRPr="004D77FC">
        <w:rPr>
          <w:rFonts w:cs="Times New Roman"/>
          <w:szCs w:val="24"/>
        </w:rPr>
        <w:t xml:space="preserve"> </w:t>
      </w:r>
      <w:r w:rsidRPr="00780DE6">
        <w:rPr>
          <w:rFonts w:cs="Times New Roman"/>
          <w:szCs w:val="24"/>
        </w:rPr>
        <w:t xml:space="preserve">Clostridium </w:t>
      </w:r>
      <w:proofErr w:type="spellStart"/>
      <w:r w:rsidRPr="00780DE6">
        <w:rPr>
          <w:rFonts w:cs="Times New Roman"/>
          <w:szCs w:val="24"/>
        </w:rPr>
        <w:t>septicum</w:t>
      </w:r>
      <w:proofErr w:type="spellEnd"/>
      <w:r w:rsidRPr="00780DE6">
        <w:rPr>
          <w:rFonts w:cs="Times New Roman"/>
          <w:szCs w:val="24"/>
        </w:rPr>
        <w:t xml:space="preserve"> Empyema in an </w:t>
      </w:r>
      <w:proofErr w:type="spellStart"/>
      <w:r w:rsidRPr="00780DE6">
        <w:rPr>
          <w:rFonts w:cs="Times New Roman"/>
          <w:szCs w:val="24"/>
        </w:rPr>
        <w:t>Immunocompetent</w:t>
      </w:r>
      <w:proofErr w:type="spellEnd"/>
      <w:r w:rsidRPr="00780DE6">
        <w:rPr>
          <w:rFonts w:cs="Times New Roman"/>
          <w:szCs w:val="24"/>
        </w:rPr>
        <w:t xml:space="preserve"> Woman.</w:t>
      </w:r>
      <w:r w:rsidRPr="004D77FC">
        <w:rPr>
          <w:rFonts w:cs="Times New Roman"/>
          <w:szCs w:val="24"/>
        </w:rPr>
        <w:t xml:space="preserve"> </w:t>
      </w:r>
      <w:r w:rsidRPr="00780DE6">
        <w:rPr>
          <w:rFonts w:cs="Times New Roman"/>
          <w:szCs w:val="24"/>
        </w:rPr>
        <w:t>Case Rep Med 2010</w:t>
      </w:r>
      <w:proofErr w:type="gramStart"/>
      <w:r w:rsidRPr="00780DE6">
        <w:rPr>
          <w:rFonts w:cs="Times New Roman"/>
          <w:szCs w:val="24"/>
        </w:rPr>
        <w:t>;2010:231738</w:t>
      </w:r>
      <w:proofErr w:type="gramEnd"/>
      <w:r w:rsidRPr="00780DE6">
        <w:rPr>
          <w:rFonts w:cs="Times New Roman"/>
          <w:szCs w:val="24"/>
        </w:rPr>
        <w:t>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780DE6">
        <w:rPr>
          <w:rFonts w:cs="Times New Roman"/>
          <w:szCs w:val="24"/>
        </w:rPr>
        <w:t>Burnell</w:t>
      </w:r>
      <w:proofErr w:type="spellEnd"/>
      <w:r w:rsidRPr="00780DE6">
        <w:rPr>
          <w:rFonts w:cs="Times New Roman"/>
          <w:szCs w:val="24"/>
        </w:rPr>
        <w:t xml:space="preserve"> CD, Turgeon TR, </w:t>
      </w:r>
      <w:proofErr w:type="spellStart"/>
      <w:r w:rsidRPr="00780DE6">
        <w:rPr>
          <w:rFonts w:cs="Times New Roman"/>
          <w:szCs w:val="24"/>
        </w:rPr>
        <w:t>Hedden</w:t>
      </w:r>
      <w:proofErr w:type="spellEnd"/>
      <w:r w:rsidRPr="00780DE6">
        <w:rPr>
          <w:rFonts w:cs="Times New Roman"/>
          <w:szCs w:val="24"/>
        </w:rPr>
        <w:t xml:space="preserve"> DR, </w:t>
      </w:r>
      <w:proofErr w:type="spellStart"/>
      <w:r w:rsidRPr="00780DE6">
        <w:rPr>
          <w:rFonts w:cs="Times New Roman"/>
          <w:szCs w:val="24"/>
        </w:rPr>
        <w:t>Bohm</w:t>
      </w:r>
      <w:proofErr w:type="spellEnd"/>
      <w:r w:rsidRPr="00780DE6">
        <w:rPr>
          <w:rFonts w:cs="Times New Roman"/>
          <w:szCs w:val="24"/>
        </w:rPr>
        <w:t xml:space="preserve"> ER.</w:t>
      </w:r>
      <w:r w:rsidRPr="004D77FC">
        <w:rPr>
          <w:rFonts w:cs="Times New Roman"/>
          <w:szCs w:val="24"/>
        </w:rPr>
        <w:t xml:space="preserve"> </w:t>
      </w:r>
      <w:proofErr w:type="spellStart"/>
      <w:r w:rsidRPr="00780DE6">
        <w:rPr>
          <w:rFonts w:cs="Times New Roman"/>
          <w:szCs w:val="24"/>
        </w:rPr>
        <w:t>Paraneoplastic</w:t>
      </w:r>
      <w:proofErr w:type="spellEnd"/>
      <w:r w:rsidRPr="00780DE6">
        <w:rPr>
          <w:rFonts w:cs="Times New Roman"/>
          <w:szCs w:val="24"/>
        </w:rPr>
        <w:t xml:space="preserve"> Clostridium </w:t>
      </w:r>
      <w:proofErr w:type="spellStart"/>
      <w:r w:rsidRPr="00780DE6">
        <w:rPr>
          <w:rFonts w:cs="Times New Roman"/>
          <w:szCs w:val="24"/>
        </w:rPr>
        <w:t>septicum</w:t>
      </w:r>
      <w:proofErr w:type="spellEnd"/>
      <w:r w:rsidRPr="00780DE6">
        <w:rPr>
          <w:rFonts w:cs="Times New Roman"/>
          <w:szCs w:val="24"/>
        </w:rPr>
        <w:t xml:space="preserve"> infection of a total knee </w:t>
      </w:r>
      <w:proofErr w:type="spellStart"/>
      <w:r w:rsidRPr="00780DE6">
        <w:rPr>
          <w:rFonts w:cs="Times New Roman"/>
          <w:szCs w:val="24"/>
        </w:rPr>
        <w:t>arthroplasty</w:t>
      </w:r>
      <w:proofErr w:type="spellEnd"/>
      <w:r w:rsidRPr="00780DE6">
        <w:rPr>
          <w:rFonts w:cs="Times New Roman"/>
          <w:szCs w:val="24"/>
        </w:rPr>
        <w:t>.</w:t>
      </w:r>
      <w:r w:rsidRPr="004D77FC">
        <w:rPr>
          <w:rFonts w:cs="Times New Roman"/>
          <w:szCs w:val="24"/>
        </w:rPr>
        <w:t xml:space="preserve"> </w:t>
      </w:r>
      <w:r w:rsidRPr="00780DE6">
        <w:rPr>
          <w:rFonts w:cs="Times New Roman"/>
          <w:szCs w:val="24"/>
        </w:rPr>
        <w:t xml:space="preserve">J </w:t>
      </w:r>
      <w:proofErr w:type="spellStart"/>
      <w:r w:rsidRPr="00780DE6">
        <w:rPr>
          <w:rFonts w:cs="Times New Roman"/>
          <w:szCs w:val="24"/>
        </w:rPr>
        <w:t>Arthroplasty</w:t>
      </w:r>
      <w:proofErr w:type="spellEnd"/>
      <w:r w:rsidRPr="00780DE6">
        <w:rPr>
          <w:rFonts w:cs="Times New Roman"/>
          <w:szCs w:val="24"/>
        </w:rPr>
        <w:t xml:space="preserve"> </w:t>
      </w:r>
      <w:proofErr w:type="gramStart"/>
      <w:r w:rsidRPr="00780DE6">
        <w:rPr>
          <w:rFonts w:cs="Times New Roman"/>
          <w:szCs w:val="24"/>
        </w:rPr>
        <w:t>2011 ;26:666</w:t>
      </w:r>
      <w:proofErr w:type="gramEnd"/>
      <w:r w:rsidRPr="00780DE6">
        <w:rPr>
          <w:rFonts w:cs="Times New Roman"/>
          <w:szCs w:val="24"/>
        </w:rPr>
        <w:t>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proofErr w:type="spellStart"/>
      <w:r w:rsidRPr="00C77C29">
        <w:rPr>
          <w:rFonts w:cs="Times New Roman"/>
          <w:szCs w:val="24"/>
        </w:rPr>
        <w:t>Wiebe</w:t>
      </w:r>
      <w:proofErr w:type="spellEnd"/>
      <w:r w:rsidRPr="00C77C29">
        <w:rPr>
          <w:rFonts w:cs="Times New Roman"/>
          <w:szCs w:val="24"/>
        </w:rPr>
        <w:t xml:space="preserve"> E, </w:t>
      </w:r>
      <w:proofErr w:type="spellStart"/>
      <w:r w:rsidRPr="00C77C29">
        <w:rPr>
          <w:rFonts w:cs="Times New Roman"/>
          <w:szCs w:val="24"/>
        </w:rPr>
        <w:t>Guilbert</w:t>
      </w:r>
      <w:proofErr w:type="spellEnd"/>
      <w:r w:rsidRPr="00C77C29">
        <w:rPr>
          <w:rFonts w:cs="Times New Roman"/>
          <w:szCs w:val="24"/>
        </w:rPr>
        <w:t xml:space="preserve"> E, </w:t>
      </w:r>
      <w:proofErr w:type="spellStart"/>
      <w:r w:rsidRPr="00C77C29">
        <w:rPr>
          <w:rFonts w:cs="Times New Roman"/>
          <w:szCs w:val="24"/>
        </w:rPr>
        <w:t>Jacot</w:t>
      </w:r>
      <w:proofErr w:type="spellEnd"/>
      <w:r w:rsidRPr="00C77C29">
        <w:rPr>
          <w:rFonts w:cs="Times New Roman"/>
          <w:szCs w:val="24"/>
        </w:rPr>
        <w:t xml:space="preserve"> F, Shannon C, </w:t>
      </w:r>
      <w:proofErr w:type="spellStart"/>
      <w:r w:rsidRPr="00C77C29">
        <w:rPr>
          <w:rFonts w:cs="Times New Roman"/>
          <w:szCs w:val="24"/>
        </w:rPr>
        <w:t>Winikoff</w:t>
      </w:r>
      <w:proofErr w:type="spellEnd"/>
      <w:r w:rsidRPr="00C77C29">
        <w:rPr>
          <w:rFonts w:cs="Times New Roman"/>
          <w:szCs w:val="24"/>
        </w:rPr>
        <w:t xml:space="preserve"> B.</w:t>
      </w:r>
      <w:r w:rsidRPr="00C77C29">
        <w:t xml:space="preserve"> </w:t>
      </w:r>
      <w:r w:rsidRPr="00C77C29">
        <w:rPr>
          <w:rFonts w:cs="Times New Roman"/>
          <w:szCs w:val="24"/>
        </w:rPr>
        <w:t xml:space="preserve">A fatal case of Clostridium </w:t>
      </w:r>
      <w:proofErr w:type="spellStart"/>
      <w:r w:rsidRPr="00C77C29">
        <w:rPr>
          <w:rFonts w:cs="Times New Roman"/>
          <w:szCs w:val="24"/>
        </w:rPr>
        <w:t>sordellii</w:t>
      </w:r>
      <w:proofErr w:type="spellEnd"/>
      <w:r w:rsidRPr="00C77C29">
        <w:rPr>
          <w:rFonts w:cs="Times New Roman"/>
          <w:szCs w:val="24"/>
        </w:rPr>
        <w:t xml:space="preserve"> septic shock syndrome associated with medical </w:t>
      </w:r>
      <w:proofErr w:type="spellStart"/>
      <w:r w:rsidRPr="00C77C29">
        <w:rPr>
          <w:rFonts w:cs="Times New Roman"/>
          <w:szCs w:val="24"/>
        </w:rPr>
        <w:t>abortion.Obstet</w:t>
      </w:r>
      <w:proofErr w:type="spellEnd"/>
      <w:r w:rsidRPr="00C77C29">
        <w:rPr>
          <w:rFonts w:cs="Times New Roman"/>
          <w:szCs w:val="24"/>
        </w:rPr>
        <w:t xml:space="preserve"> </w:t>
      </w:r>
      <w:proofErr w:type="spellStart"/>
      <w:r w:rsidRPr="00C77C29">
        <w:rPr>
          <w:rFonts w:cs="Times New Roman"/>
          <w:szCs w:val="24"/>
        </w:rPr>
        <w:t>Gynecol</w:t>
      </w:r>
      <w:proofErr w:type="spellEnd"/>
      <w:r w:rsidRPr="00C77C29">
        <w:rPr>
          <w:rFonts w:cs="Times New Roman"/>
          <w:szCs w:val="24"/>
        </w:rPr>
        <w:t xml:space="preserve"> 2004</w:t>
      </w:r>
      <w:proofErr w:type="gramStart"/>
      <w:r>
        <w:rPr>
          <w:rFonts w:cs="Times New Roman"/>
          <w:szCs w:val="24"/>
        </w:rPr>
        <w:t>;104</w:t>
      </w:r>
      <w:r w:rsidRPr="00C77C29">
        <w:rPr>
          <w:rFonts w:cs="Times New Roman"/>
          <w:szCs w:val="24"/>
        </w:rPr>
        <w:t>:1142</w:t>
      </w:r>
      <w:proofErr w:type="gramEnd"/>
      <w:r w:rsidRPr="00C77C29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114</w:t>
      </w:r>
      <w:r w:rsidRPr="00C77C29">
        <w:rPr>
          <w:rFonts w:cs="Times New Roman"/>
          <w:szCs w:val="24"/>
        </w:rPr>
        <w:t>4.</w:t>
      </w:r>
    </w:p>
    <w:p w:rsidR="002853D9" w:rsidRPr="00C77C2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5E71B6">
        <w:rPr>
          <w:rFonts w:cs="Times New Roman"/>
          <w:szCs w:val="24"/>
        </w:rPr>
        <w:t>Centers for Disease Control and Prevention (CDC).</w:t>
      </w:r>
      <w:r w:rsidRPr="005E71B6">
        <w:t xml:space="preserve"> </w:t>
      </w:r>
      <w:r w:rsidRPr="005E71B6">
        <w:rPr>
          <w:rFonts w:cs="Times New Roman"/>
          <w:szCs w:val="24"/>
        </w:rPr>
        <w:t xml:space="preserve">Clostridium </w:t>
      </w:r>
      <w:proofErr w:type="spellStart"/>
      <w:r w:rsidRPr="005E71B6">
        <w:rPr>
          <w:rFonts w:cs="Times New Roman"/>
          <w:szCs w:val="24"/>
        </w:rPr>
        <w:t>sordellii</w:t>
      </w:r>
      <w:proofErr w:type="spellEnd"/>
      <w:r w:rsidRPr="005E71B6">
        <w:rPr>
          <w:rFonts w:cs="Times New Roman"/>
          <w:szCs w:val="24"/>
        </w:rPr>
        <w:t xml:space="preserve"> toxic shock syndrome after medical abortion with mifepristone and </w:t>
      </w:r>
      <w:proofErr w:type="spellStart"/>
      <w:r w:rsidRPr="005E71B6">
        <w:rPr>
          <w:rFonts w:cs="Times New Roman"/>
          <w:szCs w:val="24"/>
        </w:rPr>
        <w:t>intravaginal</w:t>
      </w:r>
      <w:proofErr w:type="spellEnd"/>
      <w:r w:rsidRPr="005E71B6">
        <w:rPr>
          <w:rFonts w:cs="Times New Roman"/>
          <w:szCs w:val="24"/>
        </w:rPr>
        <w:t xml:space="preserve"> misoprostol--United States and Canada, 2001-2005.</w:t>
      </w:r>
      <w:r w:rsidRPr="005E71B6">
        <w:t xml:space="preserve"> </w:t>
      </w:r>
      <w:r w:rsidRPr="005E71B6">
        <w:rPr>
          <w:rFonts w:cs="Times New Roman"/>
          <w:szCs w:val="24"/>
        </w:rPr>
        <w:t xml:space="preserve">MMWR </w:t>
      </w:r>
      <w:proofErr w:type="spellStart"/>
      <w:r w:rsidRPr="005E71B6">
        <w:rPr>
          <w:rFonts w:cs="Times New Roman"/>
          <w:szCs w:val="24"/>
        </w:rPr>
        <w:t>Morb</w:t>
      </w:r>
      <w:proofErr w:type="spellEnd"/>
      <w:r w:rsidRPr="005E71B6">
        <w:rPr>
          <w:rFonts w:cs="Times New Roman"/>
          <w:szCs w:val="24"/>
        </w:rPr>
        <w:t xml:space="preserve"> Mortal </w:t>
      </w:r>
      <w:proofErr w:type="spellStart"/>
      <w:r w:rsidRPr="005E71B6">
        <w:rPr>
          <w:rFonts w:cs="Times New Roman"/>
          <w:szCs w:val="24"/>
        </w:rPr>
        <w:t>Wkly</w:t>
      </w:r>
      <w:proofErr w:type="spellEnd"/>
      <w:r w:rsidRPr="005E71B6">
        <w:rPr>
          <w:rFonts w:cs="Times New Roman"/>
          <w:szCs w:val="24"/>
        </w:rPr>
        <w:t xml:space="preserve"> </w:t>
      </w:r>
      <w:proofErr w:type="gramStart"/>
      <w:r w:rsidRPr="005E71B6">
        <w:rPr>
          <w:rFonts w:cs="Times New Roman"/>
          <w:szCs w:val="24"/>
        </w:rPr>
        <w:t>Rep</w:t>
      </w:r>
      <w:r>
        <w:rPr>
          <w:rFonts w:cs="Times New Roman"/>
          <w:szCs w:val="24"/>
        </w:rPr>
        <w:t xml:space="preserve"> </w:t>
      </w:r>
      <w:r w:rsidRPr="005E71B6">
        <w:rPr>
          <w:rFonts w:cs="Times New Roman"/>
          <w:szCs w:val="24"/>
        </w:rPr>
        <w:t xml:space="preserve"> 2005</w:t>
      </w:r>
      <w:proofErr w:type="gramEnd"/>
      <w:r>
        <w:rPr>
          <w:rFonts w:cs="Times New Roman"/>
          <w:szCs w:val="24"/>
        </w:rPr>
        <w:t>;</w:t>
      </w:r>
      <w:r w:rsidRPr="005E71B6">
        <w:rPr>
          <w:rFonts w:cs="Times New Roman"/>
          <w:szCs w:val="24"/>
        </w:rPr>
        <w:t>54(29):724.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ED5079">
        <w:rPr>
          <w:rFonts w:cs="Times New Roman"/>
          <w:szCs w:val="24"/>
        </w:rPr>
        <w:t xml:space="preserve">Chappell CA, </w:t>
      </w:r>
      <w:proofErr w:type="spellStart"/>
      <w:r w:rsidRPr="00ED5079">
        <w:rPr>
          <w:rFonts w:cs="Times New Roman"/>
          <w:szCs w:val="24"/>
        </w:rPr>
        <w:t>Wiesenfeld</w:t>
      </w:r>
      <w:proofErr w:type="spellEnd"/>
      <w:r w:rsidRPr="00ED5079">
        <w:rPr>
          <w:rFonts w:cs="Times New Roman"/>
          <w:szCs w:val="24"/>
        </w:rPr>
        <w:t xml:space="preserve"> HC.</w:t>
      </w:r>
      <w:r w:rsidRPr="00ED5079">
        <w:t xml:space="preserve"> </w:t>
      </w:r>
      <w:r w:rsidRPr="00ED5079">
        <w:rPr>
          <w:rFonts w:cs="Times New Roman"/>
          <w:szCs w:val="24"/>
        </w:rPr>
        <w:t xml:space="preserve">Pathogenesis, diagnosis, and management of severe pelvic inflammatory disease and </w:t>
      </w:r>
      <w:proofErr w:type="spellStart"/>
      <w:r w:rsidRPr="00ED5079">
        <w:rPr>
          <w:rFonts w:cs="Times New Roman"/>
          <w:szCs w:val="24"/>
        </w:rPr>
        <w:t>tuboovarian</w:t>
      </w:r>
      <w:proofErr w:type="spellEnd"/>
      <w:r w:rsidRPr="00ED5079">
        <w:rPr>
          <w:rFonts w:cs="Times New Roman"/>
          <w:szCs w:val="24"/>
        </w:rPr>
        <w:t xml:space="preserve"> </w:t>
      </w:r>
      <w:proofErr w:type="spellStart"/>
      <w:r w:rsidRPr="00ED5079">
        <w:rPr>
          <w:rFonts w:cs="Times New Roman"/>
          <w:szCs w:val="24"/>
        </w:rPr>
        <w:t>abscess.Clin</w:t>
      </w:r>
      <w:proofErr w:type="spellEnd"/>
      <w:r w:rsidRPr="00ED5079">
        <w:rPr>
          <w:rFonts w:cs="Times New Roman"/>
          <w:szCs w:val="24"/>
        </w:rPr>
        <w:t xml:space="preserve"> </w:t>
      </w:r>
      <w:proofErr w:type="spellStart"/>
      <w:r w:rsidRPr="00ED5079">
        <w:rPr>
          <w:rFonts w:cs="Times New Roman"/>
          <w:szCs w:val="24"/>
        </w:rPr>
        <w:t>Obstet</w:t>
      </w:r>
      <w:proofErr w:type="spellEnd"/>
      <w:r w:rsidRPr="00ED5079">
        <w:rPr>
          <w:rFonts w:cs="Times New Roman"/>
          <w:szCs w:val="24"/>
        </w:rPr>
        <w:t xml:space="preserve"> </w:t>
      </w:r>
      <w:proofErr w:type="spellStart"/>
      <w:proofErr w:type="gramStart"/>
      <w:r w:rsidRPr="00ED5079">
        <w:rPr>
          <w:rFonts w:cs="Times New Roman"/>
          <w:szCs w:val="24"/>
        </w:rPr>
        <w:t>Gynecol</w:t>
      </w:r>
      <w:proofErr w:type="spellEnd"/>
      <w:r>
        <w:rPr>
          <w:rFonts w:cs="Times New Roman"/>
          <w:szCs w:val="24"/>
        </w:rPr>
        <w:t xml:space="preserve"> </w:t>
      </w:r>
      <w:r w:rsidRPr="00ED5079">
        <w:rPr>
          <w:rFonts w:cs="Times New Roman"/>
          <w:szCs w:val="24"/>
        </w:rPr>
        <w:t xml:space="preserve"> 2012</w:t>
      </w:r>
      <w:proofErr w:type="gramEnd"/>
      <w:r w:rsidRPr="00ED5079">
        <w:rPr>
          <w:rFonts w:cs="Times New Roman"/>
          <w:szCs w:val="24"/>
        </w:rPr>
        <w:t xml:space="preserve">;55:893-903. </w:t>
      </w:r>
    </w:p>
    <w:p w:rsidR="002853D9" w:rsidRPr="00ED507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A94E28">
        <w:rPr>
          <w:rFonts w:cs="Times New Roman"/>
          <w:szCs w:val="24"/>
        </w:rPr>
        <w:t xml:space="preserve">Greenstein Y, Shah AJ, </w:t>
      </w:r>
      <w:proofErr w:type="spellStart"/>
      <w:r w:rsidRPr="00A94E28">
        <w:rPr>
          <w:rFonts w:cs="Times New Roman"/>
          <w:szCs w:val="24"/>
        </w:rPr>
        <w:t>Vragovic</w:t>
      </w:r>
      <w:proofErr w:type="spellEnd"/>
      <w:r w:rsidRPr="00A94E28">
        <w:rPr>
          <w:rFonts w:cs="Times New Roman"/>
          <w:szCs w:val="24"/>
        </w:rPr>
        <w:t xml:space="preserve"> O, Cabral H, Soto-Wright V, </w:t>
      </w:r>
      <w:proofErr w:type="spellStart"/>
      <w:r w:rsidRPr="00A94E28">
        <w:rPr>
          <w:rFonts w:cs="Times New Roman"/>
          <w:szCs w:val="24"/>
        </w:rPr>
        <w:t>Borgatta</w:t>
      </w:r>
      <w:proofErr w:type="spellEnd"/>
      <w:r w:rsidRPr="00A94E28">
        <w:rPr>
          <w:rFonts w:cs="Times New Roman"/>
          <w:szCs w:val="24"/>
        </w:rPr>
        <w:t xml:space="preserve"> L, </w:t>
      </w:r>
      <w:r>
        <w:rPr>
          <w:rFonts w:cs="Times New Roman"/>
          <w:szCs w:val="24"/>
        </w:rPr>
        <w:t>et al.</w:t>
      </w:r>
      <w:r w:rsidRPr="00A94E28">
        <w:t xml:space="preserve"> </w:t>
      </w:r>
      <w:proofErr w:type="spellStart"/>
      <w:r w:rsidRPr="00A94E28">
        <w:rPr>
          <w:rFonts w:cs="Times New Roman"/>
          <w:szCs w:val="24"/>
        </w:rPr>
        <w:t>Tuboovarian</w:t>
      </w:r>
      <w:proofErr w:type="spellEnd"/>
      <w:r w:rsidRPr="00A94E28">
        <w:rPr>
          <w:rFonts w:cs="Times New Roman"/>
          <w:szCs w:val="24"/>
        </w:rPr>
        <w:t xml:space="preserve"> abscess. Factors associated with operative intervention after failed antibiotic therapy.</w:t>
      </w:r>
      <w:r w:rsidRPr="00A94E28">
        <w:t xml:space="preserve"> </w:t>
      </w:r>
      <w:r w:rsidRPr="00A94E28">
        <w:rPr>
          <w:rFonts w:cs="Times New Roman"/>
          <w:szCs w:val="24"/>
        </w:rPr>
        <w:t xml:space="preserve">J </w:t>
      </w:r>
      <w:proofErr w:type="spellStart"/>
      <w:r w:rsidRPr="00A94E28">
        <w:rPr>
          <w:rFonts w:cs="Times New Roman"/>
          <w:szCs w:val="24"/>
        </w:rPr>
        <w:t>Reprod</w:t>
      </w:r>
      <w:proofErr w:type="spellEnd"/>
      <w:r w:rsidRPr="00A94E28">
        <w:rPr>
          <w:rFonts w:cs="Times New Roman"/>
          <w:szCs w:val="24"/>
        </w:rPr>
        <w:t xml:space="preserve"> </w:t>
      </w:r>
      <w:proofErr w:type="gramStart"/>
      <w:r w:rsidRPr="00A94E28">
        <w:rPr>
          <w:rFonts w:cs="Times New Roman"/>
          <w:szCs w:val="24"/>
        </w:rPr>
        <w:t>Med</w:t>
      </w:r>
      <w:r>
        <w:rPr>
          <w:rFonts w:cs="Times New Roman"/>
          <w:szCs w:val="24"/>
        </w:rPr>
        <w:t xml:space="preserve"> </w:t>
      </w:r>
      <w:r w:rsidRPr="00A94E28">
        <w:rPr>
          <w:rFonts w:cs="Times New Roman"/>
          <w:szCs w:val="24"/>
        </w:rPr>
        <w:t xml:space="preserve"> 2013</w:t>
      </w:r>
      <w:proofErr w:type="gramEnd"/>
      <w:r>
        <w:rPr>
          <w:rFonts w:cs="Times New Roman"/>
          <w:szCs w:val="24"/>
        </w:rPr>
        <w:t>;58</w:t>
      </w:r>
      <w:r w:rsidRPr="00A94E28">
        <w:rPr>
          <w:rFonts w:cs="Times New Roman"/>
          <w:szCs w:val="24"/>
        </w:rPr>
        <w:t>:101-</w:t>
      </w:r>
      <w:r>
        <w:rPr>
          <w:rFonts w:cs="Times New Roman"/>
          <w:szCs w:val="24"/>
        </w:rPr>
        <w:t>10</w:t>
      </w:r>
      <w:r w:rsidRPr="00A94E28">
        <w:rPr>
          <w:rFonts w:cs="Times New Roman"/>
          <w:szCs w:val="24"/>
        </w:rPr>
        <w:t>6.</w:t>
      </w:r>
    </w:p>
    <w:p w:rsidR="002853D9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Center for Disease Control and Prevention. Sexually Transmitted Diseases Treatment Guidelines 2006.  </w:t>
      </w:r>
    </w:p>
    <w:p w:rsidR="002853D9" w:rsidRPr="0088257A" w:rsidRDefault="002853D9" w:rsidP="002853D9">
      <w:pPr>
        <w:pStyle w:val="ListeParagraf"/>
        <w:numPr>
          <w:ilvl w:val="0"/>
          <w:numId w:val="1"/>
        </w:numPr>
        <w:spacing w:line="240" w:lineRule="auto"/>
        <w:jc w:val="both"/>
        <w:rPr>
          <w:rFonts w:cs="Times New Roman"/>
          <w:szCs w:val="24"/>
        </w:rPr>
      </w:pPr>
      <w:r w:rsidRPr="007269C6">
        <w:rPr>
          <w:rFonts w:cs="Times New Roman"/>
          <w:szCs w:val="24"/>
        </w:rPr>
        <w:t xml:space="preserve">Dewitt J, Reining </w:t>
      </w:r>
      <w:proofErr w:type="gramStart"/>
      <w:r w:rsidRPr="007269C6">
        <w:rPr>
          <w:rFonts w:cs="Times New Roman"/>
          <w:szCs w:val="24"/>
        </w:rPr>
        <w:t>A</w:t>
      </w:r>
      <w:proofErr w:type="gramEnd"/>
      <w:r w:rsidRPr="007269C6">
        <w:rPr>
          <w:rFonts w:cs="Times New Roman"/>
          <w:szCs w:val="24"/>
        </w:rPr>
        <w:t xml:space="preserve">, </w:t>
      </w:r>
      <w:proofErr w:type="spellStart"/>
      <w:r w:rsidRPr="007269C6">
        <w:rPr>
          <w:rFonts w:cs="Times New Roman"/>
          <w:szCs w:val="24"/>
        </w:rPr>
        <w:t>Allsworth</w:t>
      </w:r>
      <w:proofErr w:type="spellEnd"/>
      <w:r w:rsidRPr="007269C6">
        <w:rPr>
          <w:rFonts w:cs="Times New Roman"/>
          <w:szCs w:val="24"/>
        </w:rPr>
        <w:t xml:space="preserve"> JE, </w:t>
      </w:r>
      <w:proofErr w:type="spellStart"/>
      <w:r w:rsidRPr="007269C6">
        <w:rPr>
          <w:rFonts w:cs="Times New Roman"/>
          <w:szCs w:val="24"/>
        </w:rPr>
        <w:t>Peipert</w:t>
      </w:r>
      <w:proofErr w:type="spellEnd"/>
      <w:r w:rsidRPr="007269C6">
        <w:rPr>
          <w:rFonts w:cs="Times New Roman"/>
          <w:szCs w:val="24"/>
        </w:rPr>
        <w:t xml:space="preserve"> JF.</w:t>
      </w:r>
      <w:r w:rsidRPr="004D77FC">
        <w:rPr>
          <w:rFonts w:cs="Times New Roman"/>
          <w:szCs w:val="24"/>
        </w:rPr>
        <w:t xml:space="preserve"> </w:t>
      </w:r>
      <w:proofErr w:type="spellStart"/>
      <w:r w:rsidRPr="00CE54A2">
        <w:rPr>
          <w:rFonts w:cs="Times New Roman"/>
          <w:szCs w:val="24"/>
        </w:rPr>
        <w:t>Tuboovarian</w:t>
      </w:r>
      <w:proofErr w:type="spellEnd"/>
      <w:r w:rsidRPr="00CE54A2">
        <w:rPr>
          <w:rFonts w:cs="Times New Roman"/>
          <w:szCs w:val="24"/>
        </w:rPr>
        <w:t xml:space="preserve"> abscesses: is size associated with duration of hospitalization &amp; complications?</w:t>
      </w:r>
      <w:r w:rsidRPr="004D77FC">
        <w:rPr>
          <w:rFonts w:cs="Times New Roman"/>
          <w:szCs w:val="24"/>
        </w:rPr>
        <w:t xml:space="preserve"> </w:t>
      </w:r>
      <w:proofErr w:type="spellStart"/>
      <w:r w:rsidRPr="00CE54A2">
        <w:rPr>
          <w:rFonts w:cs="Times New Roman"/>
          <w:szCs w:val="24"/>
        </w:rPr>
        <w:t>Obstet</w:t>
      </w:r>
      <w:proofErr w:type="spellEnd"/>
      <w:r w:rsidRPr="00CE54A2">
        <w:rPr>
          <w:rFonts w:cs="Times New Roman"/>
          <w:szCs w:val="24"/>
        </w:rPr>
        <w:t xml:space="preserve"> </w:t>
      </w:r>
      <w:proofErr w:type="spellStart"/>
      <w:r w:rsidRPr="00CE54A2">
        <w:rPr>
          <w:rFonts w:cs="Times New Roman"/>
          <w:szCs w:val="24"/>
        </w:rPr>
        <w:t>Gynecol</w:t>
      </w:r>
      <w:proofErr w:type="spellEnd"/>
      <w:r w:rsidRPr="00CE54A2">
        <w:rPr>
          <w:rFonts w:cs="Times New Roman"/>
          <w:szCs w:val="24"/>
        </w:rPr>
        <w:t xml:space="preserve"> </w:t>
      </w:r>
      <w:proofErr w:type="spellStart"/>
      <w:r w:rsidRPr="00CE54A2">
        <w:rPr>
          <w:rFonts w:cs="Times New Roman"/>
          <w:szCs w:val="24"/>
        </w:rPr>
        <w:t>Int</w:t>
      </w:r>
      <w:proofErr w:type="spellEnd"/>
      <w:r w:rsidRPr="00CE54A2">
        <w:rPr>
          <w:rFonts w:cs="Times New Roman"/>
          <w:szCs w:val="24"/>
        </w:rPr>
        <w:t xml:space="preserve"> 2010</w:t>
      </w:r>
      <w:proofErr w:type="gramStart"/>
      <w:r w:rsidRPr="00CE54A2">
        <w:rPr>
          <w:rFonts w:cs="Times New Roman"/>
          <w:szCs w:val="24"/>
        </w:rPr>
        <w:t>;2010:847041</w:t>
      </w:r>
      <w:proofErr w:type="gramEnd"/>
      <w:r w:rsidRPr="00CE54A2">
        <w:rPr>
          <w:rFonts w:cs="Times New Roman"/>
          <w:szCs w:val="24"/>
        </w:rPr>
        <w:t>.</w:t>
      </w:r>
    </w:p>
    <w:p w:rsidR="002853D9" w:rsidRPr="0088257A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26A31">
        <w:rPr>
          <w:rFonts w:cs="Times New Roman"/>
          <w:b/>
          <w:szCs w:val="24"/>
        </w:rPr>
        <w:t>Table 1.</w:t>
      </w:r>
      <w:proofErr w:type="gramEnd"/>
      <w:r>
        <w:rPr>
          <w:rFonts w:cs="Times New Roman"/>
          <w:szCs w:val="24"/>
        </w:rPr>
        <w:t xml:space="preserve"> Recent cases of atypical presentations</w:t>
      </w:r>
    </w:p>
    <w:tbl>
      <w:tblPr>
        <w:tblStyle w:val="TabloKlavuzu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3119"/>
        <w:gridCol w:w="2835"/>
      </w:tblGrid>
      <w:tr w:rsidR="002853D9" w:rsidRPr="00526A31" w:rsidTr="001E7C66">
        <w:tc>
          <w:tcPr>
            <w:tcW w:w="2235" w:type="dxa"/>
          </w:tcPr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0"/>
                <w:szCs w:val="20"/>
              </w:rPr>
              <w:t>R</w:t>
            </w:r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eferences</w:t>
            </w:r>
            <w:proofErr w:type="spellEnd"/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0"/>
                <w:szCs w:val="20"/>
              </w:rPr>
              <w:t>L</w:t>
            </w:r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ocalization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Predisposing</w:t>
            </w:r>
            <w:proofErr w:type="spellEnd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835" w:type="dxa"/>
          </w:tcPr>
          <w:p w:rsidR="002853D9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Concominant</w:t>
            </w:r>
            <w:proofErr w:type="spellEnd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infection</w:t>
            </w:r>
            <w:proofErr w:type="spellEnd"/>
          </w:p>
          <w:p w:rsidR="002853D9" w:rsidRPr="00526A31" w:rsidRDefault="002853D9" w:rsidP="001E7C6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Halak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22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graft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abdominal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aneurysm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Gnerlich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23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end-stage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renal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disease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immunodeficiency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difficile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colitis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27" w:history="1">
              <w:proofErr w:type="spellStart"/>
              <w:r w:rsidRPr="00526A31">
                <w:rPr>
                  <w:rFonts w:cs="Times New Roman"/>
                  <w:color w:val="000000"/>
                  <w:sz w:val="20"/>
                  <w:szCs w:val="20"/>
                </w:rPr>
                <w:t>Fejes</w:t>
              </w:r>
              <w:proofErr w:type="spellEnd"/>
              <w:r w:rsidRPr="00526A31">
                <w:rPr>
                  <w:rFonts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24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orbita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tumour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lymphatic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malignancy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hyperlink r:id="rId28" w:history="1">
              <w:r w:rsidRPr="003D7C6D">
                <w:rPr>
                  <w:color w:val="000000"/>
                  <w:sz w:val="20"/>
                  <w:szCs w:val="20"/>
                </w:rPr>
                <w:t xml:space="preserve">Williams </w:t>
              </w:r>
            </w:hyperlink>
            <w:r w:rsidRPr="003D7C6D">
              <w:rPr>
                <w:color w:val="000000"/>
                <w:sz w:val="20"/>
                <w:szCs w:val="20"/>
              </w:rPr>
              <w:t xml:space="preserve"> et al.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7C6D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25</w:t>
            </w:r>
            <w:r w:rsidRPr="003D7C6D">
              <w:rPr>
                <w:color w:val="000000"/>
                <w:sz w:val="20"/>
                <w:szCs w:val="20"/>
              </w:rPr>
              <w:t>)</w:t>
            </w: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Brain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abscess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haemolytic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uraemic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>E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coli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0157</w:t>
            </w:r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29" w:history="1">
              <w:proofErr w:type="spellStart"/>
              <w:r w:rsidRPr="003D7C6D">
                <w:rPr>
                  <w:color w:val="000000"/>
                  <w:sz w:val="20"/>
                  <w:szCs w:val="20"/>
                </w:rPr>
                <w:t>Annapureddy</w:t>
              </w:r>
              <w:proofErr w:type="spellEnd"/>
            </w:hyperlink>
            <w:r w:rsidRPr="003D7C6D">
              <w:rPr>
                <w:rFonts w:cs="Times New Roman"/>
                <w:color w:val="000000"/>
                <w:sz w:val="20"/>
                <w:szCs w:val="20"/>
              </w:rPr>
              <w:t xml:space="preserve"> et al. (</w:t>
            </w:r>
            <w:r>
              <w:rPr>
                <w:rFonts w:cs="Times New Roman"/>
                <w:color w:val="000000"/>
                <w:sz w:val="20"/>
                <w:szCs w:val="20"/>
              </w:rPr>
              <w:t>26</w:t>
            </w:r>
            <w:r w:rsidRPr="003D7C6D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aorta</w:t>
            </w:r>
            <w:proofErr w:type="gram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atheromatous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disease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aorta </w:t>
            </w:r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30" w:history="1"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Rewa</w:t>
              </w:r>
              <w:proofErr w:type="spellEnd"/>
              <w:r w:rsidRPr="00526A31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hyperlink r:id="rId31" w:history="1">
              <w:r w:rsidRPr="00526A31">
                <w:rPr>
                  <w:color w:val="000000"/>
                  <w:sz w:val="20"/>
                  <w:szCs w:val="20"/>
                </w:rPr>
                <w:t xml:space="preserve">Smith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Times New Roman"/>
                <w:color w:val="000000"/>
                <w:sz w:val="20"/>
                <w:szCs w:val="20"/>
              </w:rPr>
              <w:t>27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Lower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limp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compartment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non-Hodgkin's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lymphoma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hyperlink r:id="rId32" w:history="1">
              <w:r w:rsidRPr="00526A31">
                <w:rPr>
                  <w:color w:val="000000"/>
                  <w:sz w:val="20"/>
                  <w:szCs w:val="20"/>
                </w:rPr>
                <w:t xml:space="preserve">Ge </w:t>
              </w:r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and</w:t>
              </w:r>
              <w:proofErr w:type="spellEnd"/>
            </w:hyperlink>
            <w:r w:rsidRPr="00526A31">
              <w:rPr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sz w:val="20"/>
                <w:szCs w:val="20"/>
              </w:rPr>
              <w:t> </w:t>
            </w:r>
            <w:hyperlink r:id="rId33" w:history="1">
              <w:r w:rsidRPr="00526A31">
                <w:rPr>
                  <w:color w:val="000000"/>
                  <w:sz w:val="20"/>
                  <w:szCs w:val="20"/>
                </w:rPr>
                <w:t xml:space="preserve">de </w:t>
              </w:r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Virgilio</w:t>
              </w:r>
              <w:proofErr w:type="spellEnd"/>
              <w:r w:rsidRPr="00526A31">
                <w:rPr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color w:val="000000"/>
                  <w:sz w:val="20"/>
                  <w:szCs w:val="20"/>
                </w:rPr>
                <w:t>(28</w:t>
              </w:r>
              <w:r w:rsidRPr="00526A31">
                <w:rPr>
                  <w:color w:val="000000"/>
                  <w:sz w:val="20"/>
                  <w:szCs w:val="20"/>
                </w:rPr>
                <w:t>)</w:t>
              </w:r>
            </w:hyperlink>
          </w:p>
          <w:p w:rsidR="002853D9" w:rsidRPr="00526A31" w:rsidRDefault="002853D9" w:rsidP="001E7C6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aorta</w:t>
            </w:r>
            <w:proofErr w:type="gram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sigmoid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adenocarcinoma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35B7">
              <w:rPr>
                <w:color w:val="000000"/>
                <w:sz w:val="20"/>
                <w:szCs w:val="20"/>
              </w:rPr>
              <w:t>Granok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al.(29)</w:t>
            </w:r>
          </w:p>
          <w:p w:rsidR="002853D9" w:rsidRPr="00526A31" w:rsidRDefault="002853D9" w:rsidP="001E7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lung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pleura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incarcerated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internal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hernia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2853D9" w:rsidRPr="00526A31" w:rsidTr="001E7C66">
        <w:tc>
          <w:tcPr>
            <w:tcW w:w="2235" w:type="dxa"/>
          </w:tcPr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color w:val="000000"/>
                <w:sz w:val="20"/>
                <w:szCs w:val="20"/>
              </w:rPr>
              <w:t>Burnell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(30)</w:t>
            </w:r>
          </w:p>
          <w:p w:rsidR="002853D9" w:rsidRDefault="002853D9" w:rsidP="001E7C66">
            <w:pPr>
              <w:rPr>
                <w:color w:val="000000"/>
                <w:sz w:val="20"/>
                <w:szCs w:val="20"/>
              </w:rPr>
            </w:pPr>
          </w:p>
          <w:p w:rsidR="002853D9" w:rsidRPr="00526A31" w:rsidRDefault="002853D9" w:rsidP="001E7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prosthetic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joint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knee</w:t>
            </w:r>
            <w:proofErr w:type="spellEnd"/>
          </w:p>
        </w:tc>
        <w:tc>
          <w:tcPr>
            <w:tcW w:w="3119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colonic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malignancy</w:t>
            </w:r>
            <w:proofErr w:type="spellEnd"/>
          </w:p>
        </w:tc>
        <w:tc>
          <w:tcPr>
            <w:tcW w:w="2835" w:type="dxa"/>
          </w:tcPr>
          <w:p w:rsidR="002853D9" w:rsidRPr="00526A31" w:rsidRDefault="002853D9" w:rsidP="001E7C6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</w:tbl>
    <w:p w:rsidR="002853D9" w:rsidRDefault="002853D9" w:rsidP="002853D9">
      <w:pPr>
        <w:shd w:val="clear" w:color="auto" w:fill="FFFFFF"/>
        <w:spacing w:line="240" w:lineRule="auto"/>
        <w:rPr>
          <w:rFonts w:ascii="Arial" w:hAnsi="Arial"/>
          <w:color w:val="000000"/>
          <w:sz w:val="20"/>
          <w:szCs w:val="20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853D9" w:rsidRDefault="002853D9" w:rsidP="002853D9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br w:type="page"/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88257A">
        <w:rPr>
          <w:rFonts w:eastAsia="Times New Roman" w:cs="Times New Roman"/>
          <w:b/>
          <w:szCs w:val="24"/>
        </w:rPr>
        <w:t>Fig. 1.</w:t>
      </w:r>
      <w:proofErr w:type="gramEnd"/>
      <w:r w:rsidRPr="0088257A">
        <w:rPr>
          <w:rFonts w:eastAsia="Times New Roman" w:cs="Times New Roman"/>
          <w:szCs w:val="24"/>
        </w:rPr>
        <w:t xml:space="preserve"> Preoperative </w:t>
      </w:r>
      <w:proofErr w:type="spellStart"/>
      <w:r w:rsidRPr="0088257A">
        <w:rPr>
          <w:rFonts w:eastAsia="Times New Roman" w:cs="Times New Roman"/>
          <w:szCs w:val="24"/>
        </w:rPr>
        <w:t>transvaginal</w:t>
      </w:r>
      <w:proofErr w:type="spellEnd"/>
      <w:r w:rsidRPr="0088257A">
        <w:rPr>
          <w:rFonts w:eastAsia="Times New Roman" w:cs="Times New Roman"/>
          <w:szCs w:val="24"/>
        </w:rPr>
        <w:t xml:space="preserve"> pelvic ultrasonography view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911EB27" wp14:editId="0F76EE3E">
            <wp:simplePos x="0" y="0"/>
            <wp:positionH relativeFrom="column">
              <wp:posOffset>457200</wp:posOffset>
            </wp:positionH>
            <wp:positionV relativeFrom="paragraph">
              <wp:posOffset>177165</wp:posOffset>
            </wp:positionV>
            <wp:extent cx="2843530" cy="1967865"/>
            <wp:effectExtent l="0" t="0" r="0" b="0"/>
            <wp:wrapSquare wrapText="bothSides"/>
            <wp:docPr id="5" name="Resim 5" descr="C:\Users\asus\Desktop\pre op u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pre op us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br w:type="textWrapping" w:clear="all"/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b/>
          <w:szCs w:val="24"/>
        </w:rPr>
        <w:t>Fig. 2.</w:t>
      </w:r>
      <w:proofErr w:type="gramEnd"/>
      <w:r w:rsidRPr="0088257A">
        <w:rPr>
          <w:rFonts w:cs="Times New Roman"/>
          <w:szCs w:val="24"/>
        </w:rPr>
        <w:t xml:space="preserve"> Clostridium </w:t>
      </w:r>
      <w:proofErr w:type="spellStart"/>
      <w:r w:rsidRPr="0088257A">
        <w:rPr>
          <w:rFonts w:cs="Times New Roman"/>
          <w:szCs w:val="24"/>
        </w:rPr>
        <w:t>septicum</w:t>
      </w:r>
      <w:proofErr w:type="spellEnd"/>
      <w:r w:rsidRPr="0088257A">
        <w:rPr>
          <w:rFonts w:cs="Times New Roman"/>
          <w:szCs w:val="24"/>
        </w:rPr>
        <w:t xml:space="preserve"> obtained from </w:t>
      </w:r>
      <w:proofErr w:type="spellStart"/>
      <w:r w:rsidRPr="0088257A">
        <w:rPr>
          <w:rFonts w:cs="Times New Roman"/>
          <w:szCs w:val="24"/>
        </w:rPr>
        <w:t>intarabdominal</w:t>
      </w:r>
      <w:proofErr w:type="spellEnd"/>
      <w:r w:rsidRPr="0088257A">
        <w:rPr>
          <w:rFonts w:cs="Times New Roman"/>
          <w:szCs w:val="24"/>
        </w:rPr>
        <w:t xml:space="preserve"> free fluid.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noProof/>
          <w:szCs w:val="24"/>
        </w:rPr>
        <w:drawing>
          <wp:inline distT="0" distB="0" distL="0" distR="0" wp14:anchorId="30A4BC92" wp14:editId="3AE30BC0">
            <wp:extent cx="2700000" cy="2025000"/>
            <wp:effectExtent l="0" t="0" r="5715" b="0"/>
            <wp:docPr id="6" name="Resim 6" descr="H:\klostridium\P10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klostridium\P10100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0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88257A">
        <w:rPr>
          <w:rFonts w:cs="Times New Roman"/>
          <w:b/>
          <w:szCs w:val="24"/>
        </w:rPr>
        <w:t>Fig. 3.</w:t>
      </w:r>
      <w:proofErr w:type="gramEnd"/>
      <w:r w:rsidRPr="0088257A">
        <w:rPr>
          <w:rFonts w:cs="Times New Roman"/>
          <w:szCs w:val="24"/>
        </w:rPr>
        <w:t xml:space="preserve"> Postoperative view of operation site</w:t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r w:rsidRPr="0088257A">
        <w:rPr>
          <w:rFonts w:cs="Times New Roman"/>
          <w:szCs w:val="24"/>
        </w:rPr>
        <w:t xml:space="preserve">   </w:t>
      </w:r>
      <w:r w:rsidRPr="0088257A">
        <w:rPr>
          <w:rFonts w:cs="Times New Roman"/>
          <w:noProof/>
          <w:szCs w:val="24"/>
        </w:rPr>
        <w:drawing>
          <wp:inline distT="0" distB="0" distL="0" distR="0" wp14:anchorId="4F3E987D" wp14:editId="2F6CE1DB">
            <wp:extent cx="2664000" cy="2664000"/>
            <wp:effectExtent l="0" t="0" r="3175" b="3175"/>
            <wp:docPr id="7" name="Resim 7" descr="C:\Users\asus\Desktop\TUB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UBA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3D9" w:rsidRPr="0088257A" w:rsidRDefault="002853D9" w:rsidP="002853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b/>
          <w:szCs w:val="24"/>
        </w:rPr>
      </w:pPr>
    </w:p>
    <w:p w:rsidR="002853D9" w:rsidRPr="0088257A" w:rsidRDefault="002853D9" w:rsidP="002853D9">
      <w:pPr>
        <w:spacing w:line="240" w:lineRule="auto"/>
        <w:rPr>
          <w:rFonts w:cs="Times New Roman"/>
          <w:b/>
          <w:szCs w:val="24"/>
        </w:rPr>
      </w:pPr>
    </w:p>
    <w:p w:rsidR="002577E2" w:rsidRDefault="002577E2"/>
    <w:sectPr w:rsidR="0025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utiger LT Std 55 Roman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SwitzerCndEFNLight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467"/>
    <w:multiLevelType w:val="hybridMultilevel"/>
    <w:tmpl w:val="73B44D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70661"/>
    <w:multiLevelType w:val="hybridMultilevel"/>
    <w:tmpl w:val="A1CA4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30582"/>
    <w:multiLevelType w:val="hybridMultilevel"/>
    <w:tmpl w:val="E116C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D9"/>
    <w:rsid w:val="00005412"/>
    <w:rsid w:val="00115842"/>
    <w:rsid w:val="0015092A"/>
    <w:rsid w:val="002577E2"/>
    <w:rsid w:val="002853D9"/>
    <w:rsid w:val="00325082"/>
    <w:rsid w:val="003A7F85"/>
    <w:rsid w:val="004E39CA"/>
    <w:rsid w:val="008E32CC"/>
    <w:rsid w:val="00CE756D"/>
    <w:rsid w:val="00D707B1"/>
    <w:rsid w:val="00E316AE"/>
    <w:rsid w:val="00FA04B1"/>
    <w:rsid w:val="00F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D9"/>
    <w:rPr>
      <w:rFonts w:ascii="Times New Roman" w:hAnsi="Times New Roman" w:cs="Arial"/>
      <w:color w:val="222222"/>
      <w:sz w:val="24"/>
    </w:rPr>
  </w:style>
  <w:style w:type="paragraph" w:styleId="Balk1">
    <w:name w:val="heading 1"/>
    <w:basedOn w:val="Normal"/>
    <w:link w:val="Balk1Char"/>
    <w:uiPriority w:val="9"/>
    <w:qFormat/>
    <w:rsid w:val="002853D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3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3D9"/>
    <w:rPr>
      <w:rFonts w:ascii="Times New Roman" w:eastAsia="Times New Roman" w:hAnsi="Times New Roman" w:cs="Times New Roman"/>
      <w:b/>
      <w:bCs/>
      <w:color w:val="222222"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3D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3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3D9"/>
    <w:rPr>
      <w:rFonts w:ascii="Tahoma" w:hAnsi="Tahoma" w:cs="Tahoma"/>
      <w:color w:val="222222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853D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853D9"/>
  </w:style>
  <w:style w:type="character" w:customStyle="1" w:styleId="invert">
    <w:name w:val="invert"/>
    <w:basedOn w:val="VarsaylanParagrafYazTipi"/>
    <w:rsid w:val="002853D9"/>
  </w:style>
  <w:style w:type="paragraph" w:styleId="ListeParagraf">
    <w:name w:val="List Paragraph"/>
    <w:basedOn w:val="Normal"/>
    <w:uiPriority w:val="34"/>
    <w:qFormat/>
    <w:rsid w:val="002853D9"/>
    <w:pPr>
      <w:ind w:left="720"/>
      <w:contextualSpacing/>
    </w:pPr>
  </w:style>
  <w:style w:type="character" w:customStyle="1" w:styleId="highlight">
    <w:name w:val="highlight"/>
    <w:basedOn w:val="VarsaylanParagrafYazTipi"/>
    <w:rsid w:val="002853D9"/>
  </w:style>
  <w:style w:type="character" w:styleId="Vurgu">
    <w:name w:val="Emphasis"/>
    <w:basedOn w:val="VarsaylanParagrafYazTipi"/>
    <w:uiPriority w:val="20"/>
    <w:qFormat/>
    <w:rsid w:val="002853D9"/>
    <w:rPr>
      <w:i/>
      <w:iCs/>
    </w:rPr>
  </w:style>
  <w:style w:type="character" w:customStyle="1" w:styleId="ref-label">
    <w:name w:val="ref-label"/>
    <w:basedOn w:val="VarsaylanParagrafYazTipi"/>
    <w:rsid w:val="002853D9"/>
  </w:style>
  <w:style w:type="character" w:customStyle="1" w:styleId="element-citation">
    <w:name w:val="element-citation"/>
    <w:basedOn w:val="VarsaylanParagrafYazTipi"/>
    <w:rsid w:val="002853D9"/>
  </w:style>
  <w:style w:type="character" w:customStyle="1" w:styleId="ref-journal">
    <w:name w:val="ref-journal"/>
    <w:basedOn w:val="VarsaylanParagrafYazTipi"/>
    <w:rsid w:val="002853D9"/>
  </w:style>
  <w:style w:type="paragraph" w:customStyle="1" w:styleId="Normal1">
    <w:name w:val="Normal1"/>
    <w:basedOn w:val="Normal"/>
    <w:rsid w:val="002853D9"/>
    <w:pPr>
      <w:spacing w:before="120" w:after="120" w:line="360" w:lineRule="auto"/>
      <w:ind w:firstLine="851"/>
      <w:jc w:val="both"/>
    </w:pPr>
    <w:rPr>
      <w:rFonts w:eastAsia="Times New Roman" w:cs="Times New Roman"/>
      <w:szCs w:val="20"/>
      <w:lang w:eastAsia="tr-TR"/>
    </w:rPr>
  </w:style>
  <w:style w:type="character" w:customStyle="1" w:styleId="apple-style-span">
    <w:name w:val="apple-style-span"/>
    <w:basedOn w:val="VarsaylanParagrafYazTipi"/>
    <w:rsid w:val="002853D9"/>
  </w:style>
  <w:style w:type="paragraph" w:styleId="stbilgi">
    <w:name w:val="header"/>
    <w:basedOn w:val="Normal"/>
    <w:link w:val="stbilgiChar"/>
    <w:uiPriority w:val="99"/>
    <w:unhideWhenUsed/>
    <w:rsid w:val="0028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53D9"/>
    <w:rPr>
      <w:rFonts w:ascii="Times New Roman" w:hAnsi="Times New Roman" w:cs="Arial"/>
      <w:color w:val="222222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8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53D9"/>
    <w:rPr>
      <w:rFonts w:ascii="Times New Roman" w:hAnsi="Times New Roman" w:cs="Arial"/>
      <w:color w:val="222222"/>
      <w:sz w:val="24"/>
    </w:rPr>
  </w:style>
  <w:style w:type="paragraph" w:styleId="NormalWeb">
    <w:name w:val="Normal (Web)"/>
    <w:basedOn w:val="Normal"/>
    <w:uiPriority w:val="99"/>
    <w:semiHidden/>
    <w:unhideWhenUsed/>
    <w:rsid w:val="002853D9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tr-TR"/>
    </w:rPr>
  </w:style>
  <w:style w:type="table" w:styleId="TabloKlavuzu">
    <w:name w:val="Table Grid"/>
    <w:basedOn w:val="NormalTablo"/>
    <w:uiPriority w:val="59"/>
    <w:rsid w:val="002853D9"/>
    <w:pPr>
      <w:spacing w:after="0" w:line="240" w:lineRule="auto"/>
    </w:pPr>
    <w:rPr>
      <w:rFonts w:ascii="Times New Roman" w:hAnsi="Times New Roman" w:cs="Arial"/>
      <w:color w:val="222222"/>
      <w:sz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2853D9"/>
    <w:rPr>
      <w:rFonts w:cs="Frutiger LT Std 55 Roman"/>
      <w:color w:val="000000"/>
    </w:rPr>
  </w:style>
  <w:style w:type="character" w:customStyle="1" w:styleId="ref-vol">
    <w:name w:val="ref-vol"/>
    <w:basedOn w:val="VarsaylanParagrafYazTipi"/>
    <w:rsid w:val="002853D9"/>
  </w:style>
  <w:style w:type="character" w:customStyle="1" w:styleId="nowrap">
    <w:name w:val="nowrap"/>
    <w:basedOn w:val="VarsaylanParagrafYazTipi"/>
    <w:rsid w:val="00285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D9"/>
    <w:rPr>
      <w:rFonts w:ascii="Times New Roman" w:hAnsi="Times New Roman" w:cs="Arial"/>
      <w:color w:val="222222"/>
      <w:sz w:val="24"/>
    </w:rPr>
  </w:style>
  <w:style w:type="paragraph" w:styleId="Balk1">
    <w:name w:val="heading 1"/>
    <w:basedOn w:val="Normal"/>
    <w:link w:val="Balk1Char"/>
    <w:uiPriority w:val="9"/>
    <w:qFormat/>
    <w:rsid w:val="002853D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3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3D9"/>
    <w:rPr>
      <w:rFonts w:ascii="Times New Roman" w:eastAsia="Times New Roman" w:hAnsi="Times New Roman" w:cs="Times New Roman"/>
      <w:b/>
      <w:bCs/>
      <w:color w:val="222222"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3D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3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5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53D9"/>
    <w:rPr>
      <w:rFonts w:ascii="Tahoma" w:hAnsi="Tahoma" w:cs="Tahoma"/>
      <w:color w:val="222222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853D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853D9"/>
  </w:style>
  <w:style w:type="character" w:customStyle="1" w:styleId="invert">
    <w:name w:val="invert"/>
    <w:basedOn w:val="VarsaylanParagrafYazTipi"/>
    <w:rsid w:val="002853D9"/>
  </w:style>
  <w:style w:type="paragraph" w:styleId="ListeParagraf">
    <w:name w:val="List Paragraph"/>
    <w:basedOn w:val="Normal"/>
    <w:uiPriority w:val="34"/>
    <w:qFormat/>
    <w:rsid w:val="002853D9"/>
    <w:pPr>
      <w:ind w:left="720"/>
      <w:contextualSpacing/>
    </w:pPr>
  </w:style>
  <w:style w:type="character" w:customStyle="1" w:styleId="highlight">
    <w:name w:val="highlight"/>
    <w:basedOn w:val="VarsaylanParagrafYazTipi"/>
    <w:rsid w:val="002853D9"/>
  </w:style>
  <w:style w:type="character" w:styleId="Vurgu">
    <w:name w:val="Emphasis"/>
    <w:basedOn w:val="VarsaylanParagrafYazTipi"/>
    <w:uiPriority w:val="20"/>
    <w:qFormat/>
    <w:rsid w:val="002853D9"/>
    <w:rPr>
      <w:i/>
      <w:iCs/>
    </w:rPr>
  </w:style>
  <w:style w:type="character" w:customStyle="1" w:styleId="ref-label">
    <w:name w:val="ref-label"/>
    <w:basedOn w:val="VarsaylanParagrafYazTipi"/>
    <w:rsid w:val="002853D9"/>
  </w:style>
  <w:style w:type="character" w:customStyle="1" w:styleId="element-citation">
    <w:name w:val="element-citation"/>
    <w:basedOn w:val="VarsaylanParagrafYazTipi"/>
    <w:rsid w:val="002853D9"/>
  </w:style>
  <w:style w:type="character" w:customStyle="1" w:styleId="ref-journal">
    <w:name w:val="ref-journal"/>
    <w:basedOn w:val="VarsaylanParagrafYazTipi"/>
    <w:rsid w:val="002853D9"/>
  </w:style>
  <w:style w:type="paragraph" w:customStyle="1" w:styleId="Normal1">
    <w:name w:val="Normal1"/>
    <w:basedOn w:val="Normal"/>
    <w:rsid w:val="002853D9"/>
    <w:pPr>
      <w:spacing w:before="120" w:after="120" w:line="360" w:lineRule="auto"/>
      <w:ind w:firstLine="851"/>
      <w:jc w:val="both"/>
    </w:pPr>
    <w:rPr>
      <w:rFonts w:eastAsia="Times New Roman" w:cs="Times New Roman"/>
      <w:szCs w:val="20"/>
      <w:lang w:eastAsia="tr-TR"/>
    </w:rPr>
  </w:style>
  <w:style w:type="character" w:customStyle="1" w:styleId="apple-style-span">
    <w:name w:val="apple-style-span"/>
    <w:basedOn w:val="VarsaylanParagrafYazTipi"/>
    <w:rsid w:val="002853D9"/>
  </w:style>
  <w:style w:type="paragraph" w:styleId="stbilgi">
    <w:name w:val="header"/>
    <w:basedOn w:val="Normal"/>
    <w:link w:val="stbilgiChar"/>
    <w:uiPriority w:val="99"/>
    <w:unhideWhenUsed/>
    <w:rsid w:val="0028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53D9"/>
    <w:rPr>
      <w:rFonts w:ascii="Times New Roman" w:hAnsi="Times New Roman" w:cs="Arial"/>
      <w:color w:val="222222"/>
      <w:sz w:val="24"/>
    </w:rPr>
  </w:style>
  <w:style w:type="paragraph" w:styleId="Altbilgi">
    <w:name w:val="footer"/>
    <w:basedOn w:val="Normal"/>
    <w:link w:val="AltbilgiChar"/>
    <w:uiPriority w:val="99"/>
    <w:unhideWhenUsed/>
    <w:rsid w:val="00285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53D9"/>
    <w:rPr>
      <w:rFonts w:ascii="Times New Roman" w:hAnsi="Times New Roman" w:cs="Arial"/>
      <w:color w:val="222222"/>
      <w:sz w:val="24"/>
    </w:rPr>
  </w:style>
  <w:style w:type="paragraph" w:styleId="NormalWeb">
    <w:name w:val="Normal (Web)"/>
    <w:basedOn w:val="Normal"/>
    <w:uiPriority w:val="99"/>
    <w:semiHidden/>
    <w:unhideWhenUsed/>
    <w:rsid w:val="002853D9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tr-TR"/>
    </w:rPr>
  </w:style>
  <w:style w:type="table" w:styleId="TabloKlavuzu">
    <w:name w:val="Table Grid"/>
    <w:basedOn w:val="NormalTablo"/>
    <w:uiPriority w:val="59"/>
    <w:rsid w:val="002853D9"/>
    <w:pPr>
      <w:spacing w:after="0" w:line="240" w:lineRule="auto"/>
    </w:pPr>
    <w:rPr>
      <w:rFonts w:ascii="Times New Roman" w:hAnsi="Times New Roman" w:cs="Arial"/>
      <w:color w:val="222222"/>
      <w:sz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2853D9"/>
    <w:rPr>
      <w:rFonts w:cs="Frutiger LT Std 55 Roman"/>
      <w:color w:val="000000"/>
    </w:rPr>
  </w:style>
  <w:style w:type="character" w:customStyle="1" w:styleId="ref-vol">
    <w:name w:val="ref-vol"/>
    <w:basedOn w:val="VarsaylanParagrafYazTipi"/>
    <w:rsid w:val="002853D9"/>
  </w:style>
  <w:style w:type="character" w:customStyle="1" w:styleId="nowrap">
    <w:name w:val="nowrap"/>
    <w:basedOn w:val="VarsaylanParagrafYazTipi"/>
    <w:rsid w:val="0028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maavcioglu@yahoo.com.tr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ncbi.nlm.nih.gov/pubmed?term=Rewa%20O%5BAuthor%5D&amp;cauthor=true&amp;cauthor_uid=22669929" TargetMode="External"/><Relationship Id="rId26" Type="http://schemas.openxmlformats.org/officeDocument/2006/relationships/hyperlink" Target="http://www.ncbi.nlm.nih.gov/pubmed/1847607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cbi.nlm.nih.gov/pubmed?term=de%20Virgilio%20C%5BAuthor%5D&amp;cauthor=true&amp;cauthor_uid=22304871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elahattinkumru@gmail.com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ncbi.nlm.nih.gov/pubmed?term=Annapureddy%20N%5BAuthor%5D&amp;cauthor=true&amp;cauthor_uid=22410855" TargetMode="External"/><Relationship Id="rId25" Type="http://schemas.openxmlformats.org/officeDocument/2006/relationships/hyperlink" Target="http://www.ncbi.nlm.nih.gov/pubmed?term=Schaffer%20JI%5BAuthor%5D&amp;cauthor=true&amp;cauthor_uid=18476072" TargetMode="External"/><Relationship Id="rId33" Type="http://schemas.openxmlformats.org/officeDocument/2006/relationships/hyperlink" Target="http://www.ncbi.nlm.nih.gov/pubmed?term=de%20Virgilio%20C%5BAuthor%5D&amp;cauthor=true&amp;cauthor_uid=2230487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Williams%20EJ%5BAuthor%5D&amp;cauthor=true&amp;cauthor_uid=22736786" TargetMode="External"/><Relationship Id="rId20" Type="http://schemas.openxmlformats.org/officeDocument/2006/relationships/hyperlink" Target="http://www.ncbi.nlm.nih.gov/pubmed?term=Ge%20PS%5BAuthor%5D&amp;cauthor=true&amp;cauthor_uid=22304871" TargetMode="External"/><Relationship Id="rId29" Type="http://schemas.openxmlformats.org/officeDocument/2006/relationships/hyperlink" Target="http://www.ncbi.nlm.nih.gov/pubmed?term=Annapureddy%20N%5BAuthor%5D&amp;cauthor=true&amp;cauthor_uid=2241085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dilbaz@gmail.com" TargetMode="External"/><Relationship Id="rId11" Type="http://schemas.openxmlformats.org/officeDocument/2006/relationships/hyperlink" Target="http://www.ncbi.nlm.nih.gov/pubmed/9502477" TargetMode="External"/><Relationship Id="rId24" Type="http://schemas.openxmlformats.org/officeDocument/2006/relationships/hyperlink" Target="http://www.ncbi.nlm.nih.gov/pubmed?term=Toglia%20MR%5BAuthor%5D&amp;cauthor=true&amp;cauthor_uid=18476072" TargetMode="External"/><Relationship Id="rId32" Type="http://schemas.openxmlformats.org/officeDocument/2006/relationships/hyperlink" Target="http://www.ncbi.nlm.nih.gov/pubmed?term=Ge%20PS%5BAuthor%5D&amp;cauthor=true&amp;cauthor_uid=223048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?term=Fejes%20I%5BAuthor%5D&amp;cauthor=true&amp;cauthor_uid=23203898" TargetMode="External"/><Relationship Id="rId23" Type="http://schemas.openxmlformats.org/officeDocument/2006/relationships/hyperlink" Target="http://www.ncbi.nlm.nih.gov/pubmed/9502477" TargetMode="External"/><Relationship Id="rId28" Type="http://schemas.openxmlformats.org/officeDocument/2006/relationships/hyperlink" Target="http://www.ncbi.nlm.nih.gov/pubmed?term=Williams%20EJ%5BAuthor%5D&amp;cauthor=true&amp;cauthor_uid=22736786" TargetMode="External"/><Relationship Id="rId10" Type="http://schemas.openxmlformats.org/officeDocument/2006/relationships/hyperlink" Target="http://www.ncbi.nlm.nih.gov/pubmed/1433051" TargetMode="External"/><Relationship Id="rId19" Type="http://schemas.openxmlformats.org/officeDocument/2006/relationships/hyperlink" Target="http://www.ncbi.nlm.nih.gov/pubmed?term=Smith%20CA%5BAuthor%5D&amp;cauthor=true&amp;cauthor_uid=22669929" TargetMode="External"/><Relationship Id="rId31" Type="http://schemas.openxmlformats.org/officeDocument/2006/relationships/hyperlink" Target="http://www.ncbi.nlm.nih.gov/pubmed?term=Smith%20CA%5BAuthor%5D&amp;cauthor=true&amp;cauthor_uid=226699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lahattinkumru@gmail.com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ncbi.nlm.nih.gov/pubmed/1433051" TargetMode="External"/><Relationship Id="rId27" Type="http://schemas.openxmlformats.org/officeDocument/2006/relationships/hyperlink" Target="http://www.ncbi.nlm.nih.gov/pubmed?term=Fejes%20I%5BAuthor%5D&amp;cauthor=true&amp;cauthor_uid=23203898" TargetMode="External"/><Relationship Id="rId30" Type="http://schemas.openxmlformats.org/officeDocument/2006/relationships/hyperlink" Target="http://www.ncbi.nlm.nih.gov/pubmed?term=Rewa%20O%5BAuthor%5D&amp;cauthor=true&amp;cauthor_uid=2266992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4121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35</cp:revision>
  <dcterms:created xsi:type="dcterms:W3CDTF">2013-05-06T18:02:00Z</dcterms:created>
  <dcterms:modified xsi:type="dcterms:W3CDTF">2013-05-06T18:46:00Z</dcterms:modified>
</cp:coreProperties>
</file>