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02001" w14:textId="77777777" w:rsidR="00117B22" w:rsidRPr="00E00A54" w:rsidRDefault="001A41F9" w:rsidP="0086567C">
      <w:pPr>
        <w:pStyle w:val="BodyA"/>
        <w:spacing w:after="120" w:line="360" w:lineRule="auto"/>
        <w:rPr>
          <w:rFonts w:ascii="Times New Roman" w:hAnsi="Times New Roman" w:cs="Times New Roman"/>
          <w:sz w:val="24"/>
          <w:szCs w:val="24"/>
        </w:rPr>
      </w:pPr>
      <w:r w:rsidRPr="00E00A54">
        <w:rPr>
          <w:rFonts w:ascii="Times New Roman" w:hAnsi="Times New Roman" w:cs="Times New Roman"/>
          <w:b/>
          <w:i/>
          <w:sz w:val="24"/>
          <w:szCs w:val="24"/>
        </w:rPr>
        <w:t>Table 1.</w:t>
      </w:r>
      <w:r w:rsidRPr="00E00A54">
        <w:rPr>
          <w:rFonts w:ascii="Times New Roman" w:hAnsi="Times New Roman" w:cs="Times New Roman"/>
          <w:sz w:val="24"/>
          <w:szCs w:val="24"/>
        </w:rPr>
        <w:t xml:space="preserve"> The success</w:t>
      </w:r>
      <w:r w:rsidR="00367AD6" w:rsidRPr="00E00A54">
        <w:rPr>
          <w:rFonts w:ascii="Times New Roman" w:hAnsi="Times New Roman" w:cs="Times New Roman"/>
          <w:sz w:val="24"/>
          <w:szCs w:val="24"/>
        </w:rPr>
        <w:t xml:space="preserve"> rates</w:t>
      </w:r>
      <w:r w:rsidRPr="00E00A54">
        <w:rPr>
          <w:rFonts w:ascii="Times New Roman" w:hAnsi="Times New Roman" w:cs="Times New Roman"/>
          <w:sz w:val="24"/>
          <w:szCs w:val="24"/>
        </w:rPr>
        <w:t xml:space="preserve"> of </w:t>
      </w:r>
      <w:proofErr w:type="spellStart"/>
      <w:r w:rsidRPr="00E00A54">
        <w:rPr>
          <w:rFonts w:ascii="Times New Roman" w:hAnsi="Times New Roman" w:cs="Times New Roman"/>
          <w:sz w:val="24"/>
          <w:szCs w:val="24"/>
        </w:rPr>
        <w:t>transcranial</w:t>
      </w:r>
      <w:proofErr w:type="spellEnd"/>
      <w:r w:rsidRPr="00E00A54">
        <w:rPr>
          <w:rFonts w:ascii="Times New Roman" w:hAnsi="Times New Roman" w:cs="Times New Roman"/>
          <w:sz w:val="24"/>
          <w:szCs w:val="24"/>
        </w:rPr>
        <w:t xml:space="preserve"> </w:t>
      </w:r>
      <w:proofErr w:type="spellStart"/>
      <w:r w:rsidRPr="00E00A54">
        <w:rPr>
          <w:rFonts w:ascii="Times New Roman" w:hAnsi="Times New Roman" w:cs="Times New Roman"/>
          <w:sz w:val="24"/>
          <w:szCs w:val="24"/>
        </w:rPr>
        <w:t>insonation</w:t>
      </w:r>
      <w:proofErr w:type="spellEnd"/>
      <w:r w:rsidRPr="00E00A54">
        <w:rPr>
          <w:rFonts w:ascii="Times New Roman" w:hAnsi="Times New Roman" w:cs="Times New Roman"/>
          <w:sz w:val="24"/>
          <w:szCs w:val="24"/>
        </w:rPr>
        <w:t xml:space="preserve"> of different arteries and their segments</w:t>
      </w:r>
    </w:p>
    <w:tbl>
      <w:tblPr>
        <w:tblW w:w="5353" w:type="dxa"/>
        <w:tblInd w:w="108" w:type="dxa"/>
        <w:shd w:val="clear" w:color="auto" w:fill="FFFFFF"/>
        <w:tblCellMar>
          <w:left w:w="0" w:type="dxa"/>
          <w:right w:w="0" w:type="dxa"/>
        </w:tblCellMar>
        <w:tblLook w:val="04A0" w:firstRow="1" w:lastRow="0" w:firstColumn="1" w:lastColumn="0" w:noHBand="0" w:noVBand="1"/>
      </w:tblPr>
      <w:tblGrid>
        <w:gridCol w:w="1749"/>
        <w:gridCol w:w="911"/>
        <w:gridCol w:w="850"/>
        <w:gridCol w:w="1843"/>
      </w:tblGrid>
      <w:tr w:rsidR="00117B22" w:rsidRPr="00E00A54" w14:paraId="562203FE" w14:textId="77777777" w:rsidTr="0086567C">
        <w:trPr>
          <w:trHeight w:val="272"/>
        </w:trPr>
        <w:tc>
          <w:tcPr>
            <w:tcW w:w="1749" w:type="dxa"/>
            <w:tcBorders>
              <w:bottom w:val="double" w:sz="4" w:space="0" w:color="auto"/>
              <w:right w:val="single" w:sz="8" w:space="0" w:color="auto"/>
            </w:tcBorders>
            <w:shd w:val="clear" w:color="auto" w:fill="FFFFFF"/>
            <w:tcMar>
              <w:top w:w="0" w:type="dxa"/>
              <w:left w:w="108" w:type="dxa"/>
              <w:bottom w:w="0" w:type="dxa"/>
              <w:right w:w="108" w:type="dxa"/>
            </w:tcMar>
            <w:vAlign w:val="center"/>
            <w:hideMark/>
          </w:tcPr>
          <w:p w14:paraId="3A48C704"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E00A54">
              <w:rPr>
                <w:rFonts w:eastAsia="Times New Roman"/>
                <w:color w:val="222222"/>
                <w:bdr w:val="none" w:sz="0" w:space="0" w:color="auto" w:frame="1"/>
                <w:lang w:val="sr-Latn-CS"/>
              </w:rPr>
              <w:t>Artery/Segment</w:t>
            </w:r>
          </w:p>
        </w:tc>
        <w:tc>
          <w:tcPr>
            <w:tcW w:w="911" w:type="dxa"/>
            <w:tcBorders>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14:paraId="1507B9A6"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frame="1"/>
                <w:lang w:val="sr-Latn-CS"/>
              </w:rPr>
            </w:pPr>
            <w:r w:rsidRPr="00E00A54">
              <w:rPr>
                <w:rFonts w:eastAsia="Times New Roman"/>
                <w:color w:val="222222"/>
                <w:bdr w:val="none" w:sz="0" w:space="0" w:color="auto" w:frame="1"/>
                <w:lang w:val="sr-Latn-CS"/>
              </w:rPr>
              <w:t>Right</w:t>
            </w:r>
          </w:p>
          <w:p w14:paraId="6469DCEF"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(N)</w:t>
            </w:r>
          </w:p>
        </w:tc>
        <w:tc>
          <w:tcPr>
            <w:tcW w:w="850" w:type="dxa"/>
            <w:tcBorders>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14:paraId="4C4DAF8A"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frame="1"/>
                <w:lang w:val="sr-Latn-CS"/>
              </w:rPr>
            </w:pPr>
            <w:r w:rsidRPr="00E00A54">
              <w:rPr>
                <w:rFonts w:eastAsia="Times New Roman"/>
                <w:color w:val="222222"/>
                <w:bdr w:val="none" w:sz="0" w:space="0" w:color="auto" w:frame="1"/>
                <w:lang w:val="sr-Latn-CS"/>
              </w:rPr>
              <w:t>Left</w:t>
            </w:r>
          </w:p>
          <w:p w14:paraId="5B541E7E"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(N)</w:t>
            </w:r>
          </w:p>
        </w:tc>
        <w:tc>
          <w:tcPr>
            <w:tcW w:w="1843" w:type="dxa"/>
            <w:tcBorders>
              <w:left w:val="nil"/>
              <w:bottom w:val="double" w:sz="4" w:space="0" w:color="auto"/>
            </w:tcBorders>
            <w:shd w:val="clear" w:color="auto" w:fill="FFFFFF"/>
            <w:tcMar>
              <w:top w:w="0" w:type="dxa"/>
              <w:left w:w="108" w:type="dxa"/>
              <w:bottom w:w="0" w:type="dxa"/>
              <w:right w:w="108" w:type="dxa"/>
            </w:tcMar>
            <w:vAlign w:val="center"/>
            <w:hideMark/>
          </w:tcPr>
          <w:p w14:paraId="4522AE0D"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Total</w:t>
            </w:r>
          </w:p>
          <w:p w14:paraId="5E7C003D"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(N - %)</w:t>
            </w:r>
          </w:p>
        </w:tc>
      </w:tr>
      <w:tr w:rsidR="00117B22" w:rsidRPr="00E00A54" w14:paraId="43976D69" w14:textId="77777777" w:rsidTr="0086567C">
        <w:trPr>
          <w:trHeight w:val="272"/>
        </w:trPr>
        <w:tc>
          <w:tcPr>
            <w:tcW w:w="1749" w:type="dxa"/>
            <w:tcBorders>
              <w:top w:val="double" w:sz="4" w:space="0" w:color="auto"/>
              <w:right w:val="single" w:sz="8" w:space="0" w:color="auto"/>
            </w:tcBorders>
            <w:shd w:val="clear" w:color="auto" w:fill="FFFFFF"/>
            <w:tcMar>
              <w:top w:w="0" w:type="dxa"/>
              <w:left w:w="108" w:type="dxa"/>
              <w:bottom w:w="0" w:type="dxa"/>
              <w:right w:w="108" w:type="dxa"/>
            </w:tcMar>
            <w:vAlign w:val="center"/>
            <w:hideMark/>
          </w:tcPr>
          <w:p w14:paraId="72000D53"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E00A54">
              <w:rPr>
                <w:rFonts w:eastAsia="Times New Roman"/>
                <w:color w:val="222222"/>
                <w:bdr w:val="none" w:sz="0" w:space="0" w:color="auto" w:frame="1"/>
                <w:lang w:val="sr-Latn-CS"/>
              </w:rPr>
              <w:t>Terminal ICA</w:t>
            </w:r>
          </w:p>
        </w:tc>
        <w:tc>
          <w:tcPr>
            <w:tcW w:w="911" w:type="dxa"/>
            <w:tcBorders>
              <w:top w:val="double" w:sz="4" w:space="0" w:color="auto"/>
              <w:left w:val="nil"/>
              <w:right w:val="single" w:sz="8" w:space="0" w:color="auto"/>
            </w:tcBorders>
            <w:shd w:val="clear" w:color="auto" w:fill="FFFFFF"/>
            <w:tcMar>
              <w:top w:w="0" w:type="dxa"/>
              <w:left w:w="108" w:type="dxa"/>
              <w:bottom w:w="0" w:type="dxa"/>
              <w:right w:w="108" w:type="dxa"/>
            </w:tcMar>
            <w:vAlign w:val="center"/>
            <w:hideMark/>
          </w:tcPr>
          <w:p w14:paraId="070C1221"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118</w:t>
            </w:r>
          </w:p>
        </w:tc>
        <w:tc>
          <w:tcPr>
            <w:tcW w:w="850" w:type="dxa"/>
            <w:tcBorders>
              <w:top w:val="double" w:sz="4" w:space="0" w:color="auto"/>
              <w:left w:val="nil"/>
              <w:right w:val="single" w:sz="8" w:space="0" w:color="auto"/>
            </w:tcBorders>
            <w:shd w:val="clear" w:color="auto" w:fill="FFFFFF"/>
            <w:tcMar>
              <w:top w:w="0" w:type="dxa"/>
              <w:left w:w="108" w:type="dxa"/>
              <w:bottom w:w="0" w:type="dxa"/>
              <w:right w:w="108" w:type="dxa"/>
            </w:tcMar>
            <w:vAlign w:val="center"/>
            <w:hideMark/>
          </w:tcPr>
          <w:p w14:paraId="752041E5"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119</w:t>
            </w:r>
          </w:p>
        </w:tc>
        <w:tc>
          <w:tcPr>
            <w:tcW w:w="1843" w:type="dxa"/>
            <w:tcBorders>
              <w:top w:val="double" w:sz="4" w:space="0" w:color="auto"/>
              <w:left w:val="nil"/>
            </w:tcBorders>
            <w:shd w:val="clear" w:color="auto" w:fill="FFFFFF"/>
            <w:tcMar>
              <w:top w:w="0" w:type="dxa"/>
              <w:left w:w="108" w:type="dxa"/>
              <w:bottom w:w="0" w:type="dxa"/>
              <w:right w:w="108" w:type="dxa"/>
            </w:tcMar>
            <w:vAlign w:val="center"/>
            <w:hideMark/>
          </w:tcPr>
          <w:p w14:paraId="718CDA16"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237 – 98.75%</w:t>
            </w:r>
          </w:p>
        </w:tc>
      </w:tr>
      <w:tr w:rsidR="00117B22" w:rsidRPr="00E00A54" w14:paraId="566ACD9E" w14:textId="77777777" w:rsidTr="0086567C">
        <w:trPr>
          <w:trHeight w:val="272"/>
        </w:trPr>
        <w:tc>
          <w:tcPr>
            <w:tcW w:w="1749" w:type="dxa"/>
            <w:tcBorders>
              <w:top w:val="nil"/>
              <w:right w:val="single" w:sz="8" w:space="0" w:color="auto"/>
            </w:tcBorders>
            <w:shd w:val="clear" w:color="auto" w:fill="FFFFFF"/>
            <w:tcMar>
              <w:top w:w="0" w:type="dxa"/>
              <w:left w:w="108" w:type="dxa"/>
              <w:bottom w:w="0" w:type="dxa"/>
              <w:right w:w="108" w:type="dxa"/>
            </w:tcMar>
            <w:vAlign w:val="center"/>
            <w:hideMark/>
          </w:tcPr>
          <w:p w14:paraId="234D32E2"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E00A54">
              <w:rPr>
                <w:rFonts w:eastAsia="Times New Roman"/>
                <w:color w:val="222222"/>
                <w:bdr w:val="none" w:sz="0" w:space="0" w:color="auto" w:frame="1"/>
                <w:lang w:val="sr-Latn-CS"/>
              </w:rPr>
              <w:t>ACA</w:t>
            </w:r>
          </w:p>
        </w:tc>
        <w:tc>
          <w:tcPr>
            <w:tcW w:w="911"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63A5C47E"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116</w:t>
            </w:r>
          </w:p>
        </w:tc>
        <w:tc>
          <w:tcPr>
            <w:tcW w:w="850"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696FFF0C"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117</w:t>
            </w:r>
          </w:p>
        </w:tc>
        <w:tc>
          <w:tcPr>
            <w:tcW w:w="1843" w:type="dxa"/>
            <w:tcBorders>
              <w:top w:val="nil"/>
              <w:left w:val="nil"/>
            </w:tcBorders>
            <w:shd w:val="clear" w:color="auto" w:fill="FFFFFF"/>
            <w:tcMar>
              <w:top w:w="0" w:type="dxa"/>
              <w:left w:w="108" w:type="dxa"/>
              <w:bottom w:w="0" w:type="dxa"/>
              <w:right w:w="108" w:type="dxa"/>
            </w:tcMar>
            <w:vAlign w:val="center"/>
            <w:hideMark/>
          </w:tcPr>
          <w:p w14:paraId="08985112"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233 – 97.08%</w:t>
            </w:r>
          </w:p>
        </w:tc>
      </w:tr>
      <w:tr w:rsidR="00117B22" w:rsidRPr="00E00A54" w14:paraId="652D6E71" w14:textId="77777777" w:rsidTr="0086567C">
        <w:trPr>
          <w:trHeight w:val="272"/>
        </w:trPr>
        <w:tc>
          <w:tcPr>
            <w:tcW w:w="1749" w:type="dxa"/>
            <w:tcBorders>
              <w:top w:val="nil"/>
              <w:right w:val="single" w:sz="8" w:space="0" w:color="auto"/>
            </w:tcBorders>
            <w:shd w:val="clear" w:color="auto" w:fill="FFFFFF"/>
            <w:tcMar>
              <w:top w:w="0" w:type="dxa"/>
              <w:left w:w="108" w:type="dxa"/>
              <w:bottom w:w="0" w:type="dxa"/>
              <w:right w:w="108" w:type="dxa"/>
            </w:tcMar>
            <w:vAlign w:val="center"/>
            <w:hideMark/>
          </w:tcPr>
          <w:p w14:paraId="5A5F1B6F"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E00A54">
              <w:rPr>
                <w:rFonts w:eastAsia="Times New Roman"/>
                <w:color w:val="222222"/>
                <w:bdr w:val="none" w:sz="0" w:space="0" w:color="auto" w:frame="1"/>
                <w:lang w:val="sr-Latn-CS"/>
              </w:rPr>
              <w:t>ACA A1</w:t>
            </w:r>
          </w:p>
        </w:tc>
        <w:tc>
          <w:tcPr>
            <w:tcW w:w="911"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0DAC66E4"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97</w:t>
            </w:r>
          </w:p>
        </w:tc>
        <w:tc>
          <w:tcPr>
            <w:tcW w:w="850"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29F3EC15"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100</w:t>
            </w:r>
          </w:p>
        </w:tc>
        <w:tc>
          <w:tcPr>
            <w:tcW w:w="1843" w:type="dxa"/>
            <w:tcBorders>
              <w:top w:val="nil"/>
              <w:left w:val="nil"/>
            </w:tcBorders>
            <w:shd w:val="clear" w:color="auto" w:fill="FFFFFF"/>
            <w:tcMar>
              <w:top w:w="0" w:type="dxa"/>
              <w:left w:w="108" w:type="dxa"/>
              <w:bottom w:w="0" w:type="dxa"/>
              <w:right w:w="108" w:type="dxa"/>
            </w:tcMar>
            <w:vAlign w:val="center"/>
            <w:hideMark/>
          </w:tcPr>
          <w:p w14:paraId="0DB49E66"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197 – 82.08%</w:t>
            </w:r>
          </w:p>
        </w:tc>
      </w:tr>
      <w:tr w:rsidR="00117B22" w:rsidRPr="00E00A54" w14:paraId="54B27AE8" w14:textId="77777777" w:rsidTr="0086567C">
        <w:trPr>
          <w:trHeight w:val="272"/>
        </w:trPr>
        <w:tc>
          <w:tcPr>
            <w:tcW w:w="1749" w:type="dxa"/>
            <w:tcBorders>
              <w:top w:val="nil"/>
              <w:right w:val="single" w:sz="8" w:space="0" w:color="auto"/>
            </w:tcBorders>
            <w:shd w:val="clear" w:color="auto" w:fill="FFFFFF"/>
            <w:tcMar>
              <w:top w:w="0" w:type="dxa"/>
              <w:left w:w="108" w:type="dxa"/>
              <w:bottom w:w="0" w:type="dxa"/>
              <w:right w:w="108" w:type="dxa"/>
            </w:tcMar>
            <w:vAlign w:val="center"/>
            <w:hideMark/>
          </w:tcPr>
          <w:p w14:paraId="1AF2D885"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E00A54">
              <w:rPr>
                <w:rFonts w:eastAsia="Times New Roman"/>
                <w:color w:val="222222"/>
                <w:bdr w:val="none" w:sz="0" w:space="0" w:color="auto" w:frame="1"/>
                <w:lang w:val="sr-Latn-CS"/>
              </w:rPr>
              <w:t>ACA A2</w:t>
            </w:r>
          </w:p>
        </w:tc>
        <w:tc>
          <w:tcPr>
            <w:tcW w:w="911"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71691645"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99</w:t>
            </w:r>
          </w:p>
        </w:tc>
        <w:tc>
          <w:tcPr>
            <w:tcW w:w="850"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6788387F"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99</w:t>
            </w:r>
          </w:p>
        </w:tc>
        <w:tc>
          <w:tcPr>
            <w:tcW w:w="1843" w:type="dxa"/>
            <w:tcBorders>
              <w:top w:val="nil"/>
              <w:left w:val="nil"/>
            </w:tcBorders>
            <w:shd w:val="clear" w:color="auto" w:fill="FFFFFF"/>
            <w:tcMar>
              <w:top w:w="0" w:type="dxa"/>
              <w:left w:w="108" w:type="dxa"/>
              <w:bottom w:w="0" w:type="dxa"/>
              <w:right w:w="108" w:type="dxa"/>
            </w:tcMar>
            <w:vAlign w:val="center"/>
            <w:hideMark/>
          </w:tcPr>
          <w:p w14:paraId="6FEC3B79"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198 – 82.50%</w:t>
            </w:r>
          </w:p>
        </w:tc>
      </w:tr>
      <w:tr w:rsidR="00117B22" w:rsidRPr="00E00A54" w14:paraId="0AC2837E" w14:textId="77777777" w:rsidTr="0086567C">
        <w:trPr>
          <w:trHeight w:val="272"/>
        </w:trPr>
        <w:tc>
          <w:tcPr>
            <w:tcW w:w="1749" w:type="dxa"/>
            <w:tcBorders>
              <w:top w:val="nil"/>
              <w:right w:val="single" w:sz="8" w:space="0" w:color="auto"/>
            </w:tcBorders>
            <w:shd w:val="clear" w:color="auto" w:fill="FFFFFF"/>
            <w:tcMar>
              <w:top w:w="0" w:type="dxa"/>
              <w:left w:w="108" w:type="dxa"/>
              <w:bottom w:w="0" w:type="dxa"/>
              <w:right w:w="108" w:type="dxa"/>
            </w:tcMar>
            <w:vAlign w:val="center"/>
            <w:hideMark/>
          </w:tcPr>
          <w:p w14:paraId="5E21EA20"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E00A54">
              <w:rPr>
                <w:rFonts w:eastAsia="Times New Roman"/>
                <w:color w:val="222222"/>
                <w:bdr w:val="none" w:sz="0" w:space="0" w:color="auto" w:frame="1"/>
                <w:lang w:val="sr-Latn-CS"/>
              </w:rPr>
              <w:t>MCA</w:t>
            </w:r>
          </w:p>
        </w:tc>
        <w:tc>
          <w:tcPr>
            <w:tcW w:w="911"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561FB147"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119</w:t>
            </w:r>
          </w:p>
        </w:tc>
        <w:tc>
          <w:tcPr>
            <w:tcW w:w="850"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18E0E0F7"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119</w:t>
            </w:r>
          </w:p>
        </w:tc>
        <w:tc>
          <w:tcPr>
            <w:tcW w:w="1843" w:type="dxa"/>
            <w:tcBorders>
              <w:top w:val="nil"/>
              <w:left w:val="nil"/>
            </w:tcBorders>
            <w:shd w:val="clear" w:color="auto" w:fill="FFFFFF"/>
            <w:tcMar>
              <w:top w:w="0" w:type="dxa"/>
              <w:left w:w="108" w:type="dxa"/>
              <w:bottom w:w="0" w:type="dxa"/>
              <w:right w:w="108" w:type="dxa"/>
            </w:tcMar>
            <w:vAlign w:val="center"/>
            <w:hideMark/>
          </w:tcPr>
          <w:p w14:paraId="062313FD"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238 – 99.16%</w:t>
            </w:r>
          </w:p>
        </w:tc>
      </w:tr>
      <w:tr w:rsidR="00117B22" w:rsidRPr="00E00A54" w14:paraId="662815C7" w14:textId="77777777" w:rsidTr="0086567C">
        <w:trPr>
          <w:trHeight w:val="272"/>
        </w:trPr>
        <w:tc>
          <w:tcPr>
            <w:tcW w:w="1749" w:type="dxa"/>
            <w:tcBorders>
              <w:top w:val="nil"/>
              <w:right w:val="single" w:sz="8" w:space="0" w:color="auto"/>
            </w:tcBorders>
            <w:shd w:val="clear" w:color="auto" w:fill="FFFFFF"/>
            <w:tcMar>
              <w:top w:w="0" w:type="dxa"/>
              <w:left w:w="108" w:type="dxa"/>
              <w:bottom w:w="0" w:type="dxa"/>
              <w:right w:w="108" w:type="dxa"/>
            </w:tcMar>
            <w:vAlign w:val="center"/>
            <w:hideMark/>
          </w:tcPr>
          <w:p w14:paraId="633B1D30"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E00A54">
              <w:rPr>
                <w:rFonts w:eastAsia="Times New Roman"/>
                <w:color w:val="222222"/>
                <w:bdr w:val="none" w:sz="0" w:space="0" w:color="auto" w:frame="1"/>
                <w:lang w:val="sr-Latn-CS"/>
              </w:rPr>
              <w:t>PCA</w:t>
            </w:r>
          </w:p>
        </w:tc>
        <w:tc>
          <w:tcPr>
            <w:tcW w:w="911"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6DDB9EEA"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118</w:t>
            </w:r>
          </w:p>
        </w:tc>
        <w:tc>
          <w:tcPr>
            <w:tcW w:w="850"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1D6C671A"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116</w:t>
            </w:r>
          </w:p>
        </w:tc>
        <w:tc>
          <w:tcPr>
            <w:tcW w:w="1843" w:type="dxa"/>
            <w:tcBorders>
              <w:top w:val="nil"/>
              <w:left w:val="nil"/>
            </w:tcBorders>
            <w:shd w:val="clear" w:color="auto" w:fill="FFFFFF"/>
            <w:tcMar>
              <w:top w:w="0" w:type="dxa"/>
              <w:left w:w="108" w:type="dxa"/>
              <w:bottom w:w="0" w:type="dxa"/>
              <w:right w:w="108" w:type="dxa"/>
            </w:tcMar>
            <w:vAlign w:val="center"/>
            <w:hideMark/>
          </w:tcPr>
          <w:p w14:paraId="62BC2018"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234 – 97.50%</w:t>
            </w:r>
          </w:p>
        </w:tc>
      </w:tr>
      <w:tr w:rsidR="00117B22" w:rsidRPr="00E00A54" w14:paraId="7375645E" w14:textId="77777777" w:rsidTr="0086567C">
        <w:trPr>
          <w:trHeight w:val="272"/>
        </w:trPr>
        <w:tc>
          <w:tcPr>
            <w:tcW w:w="1749" w:type="dxa"/>
            <w:tcBorders>
              <w:top w:val="nil"/>
              <w:right w:val="single" w:sz="8" w:space="0" w:color="auto"/>
            </w:tcBorders>
            <w:shd w:val="clear" w:color="auto" w:fill="FFFFFF"/>
            <w:tcMar>
              <w:top w:w="0" w:type="dxa"/>
              <w:left w:w="108" w:type="dxa"/>
              <w:bottom w:w="0" w:type="dxa"/>
              <w:right w:w="108" w:type="dxa"/>
            </w:tcMar>
            <w:vAlign w:val="center"/>
            <w:hideMark/>
          </w:tcPr>
          <w:p w14:paraId="2AD86410"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E00A54">
              <w:rPr>
                <w:rFonts w:eastAsia="Times New Roman"/>
                <w:color w:val="222222"/>
                <w:bdr w:val="none" w:sz="0" w:space="0" w:color="auto" w:frame="1"/>
                <w:lang w:val="sr-Latn-CS"/>
              </w:rPr>
              <w:t>PCA P1</w:t>
            </w:r>
          </w:p>
        </w:tc>
        <w:tc>
          <w:tcPr>
            <w:tcW w:w="911"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4A837B73"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89</w:t>
            </w:r>
          </w:p>
        </w:tc>
        <w:tc>
          <w:tcPr>
            <w:tcW w:w="850"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3123C91D"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79</w:t>
            </w:r>
          </w:p>
        </w:tc>
        <w:tc>
          <w:tcPr>
            <w:tcW w:w="1843" w:type="dxa"/>
            <w:tcBorders>
              <w:top w:val="nil"/>
              <w:left w:val="nil"/>
            </w:tcBorders>
            <w:shd w:val="clear" w:color="auto" w:fill="FFFFFF"/>
            <w:tcMar>
              <w:top w:w="0" w:type="dxa"/>
              <w:left w:w="108" w:type="dxa"/>
              <w:bottom w:w="0" w:type="dxa"/>
              <w:right w:w="108" w:type="dxa"/>
            </w:tcMar>
            <w:vAlign w:val="center"/>
            <w:hideMark/>
          </w:tcPr>
          <w:p w14:paraId="44E72B50"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168 – 70.00%</w:t>
            </w:r>
          </w:p>
        </w:tc>
      </w:tr>
      <w:tr w:rsidR="00117B22" w:rsidRPr="00E00A54" w14:paraId="0E7F01A6" w14:textId="77777777" w:rsidTr="0086567C">
        <w:trPr>
          <w:trHeight w:val="287"/>
        </w:trPr>
        <w:tc>
          <w:tcPr>
            <w:tcW w:w="1749" w:type="dxa"/>
            <w:tcBorders>
              <w:top w:val="nil"/>
              <w:right w:val="single" w:sz="8" w:space="0" w:color="auto"/>
            </w:tcBorders>
            <w:shd w:val="clear" w:color="auto" w:fill="FFFFFF"/>
            <w:tcMar>
              <w:top w:w="0" w:type="dxa"/>
              <w:left w:w="108" w:type="dxa"/>
              <w:bottom w:w="0" w:type="dxa"/>
              <w:right w:w="108" w:type="dxa"/>
            </w:tcMar>
            <w:vAlign w:val="center"/>
            <w:hideMark/>
          </w:tcPr>
          <w:p w14:paraId="79984ED9"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E00A54">
              <w:rPr>
                <w:rFonts w:eastAsia="Times New Roman"/>
                <w:color w:val="222222"/>
                <w:bdr w:val="none" w:sz="0" w:space="0" w:color="auto" w:frame="1"/>
                <w:lang w:val="sr-Latn-CS"/>
              </w:rPr>
              <w:t>PCA P2</w:t>
            </w:r>
          </w:p>
        </w:tc>
        <w:tc>
          <w:tcPr>
            <w:tcW w:w="911"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6315DFD4"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86</w:t>
            </w:r>
          </w:p>
        </w:tc>
        <w:tc>
          <w:tcPr>
            <w:tcW w:w="850" w:type="dxa"/>
            <w:tcBorders>
              <w:top w:val="nil"/>
              <w:left w:val="nil"/>
              <w:right w:val="single" w:sz="8" w:space="0" w:color="auto"/>
            </w:tcBorders>
            <w:shd w:val="clear" w:color="auto" w:fill="FFFFFF"/>
            <w:tcMar>
              <w:top w:w="0" w:type="dxa"/>
              <w:left w:w="108" w:type="dxa"/>
              <w:bottom w:w="0" w:type="dxa"/>
              <w:right w:w="108" w:type="dxa"/>
            </w:tcMar>
            <w:vAlign w:val="center"/>
            <w:hideMark/>
          </w:tcPr>
          <w:p w14:paraId="5938B1BD"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84</w:t>
            </w:r>
          </w:p>
        </w:tc>
        <w:tc>
          <w:tcPr>
            <w:tcW w:w="1843" w:type="dxa"/>
            <w:tcBorders>
              <w:top w:val="nil"/>
              <w:left w:val="nil"/>
            </w:tcBorders>
            <w:shd w:val="clear" w:color="auto" w:fill="FFFFFF"/>
            <w:tcMar>
              <w:top w:w="0" w:type="dxa"/>
              <w:left w:w="108" w:type="dxa"/>
              <w:bottom w:w="0" w:type="dxa"/>
              <w:right w:w="108" w:type="dxa"/>
            </w:tcMar>
            <w:vAlign w:val="center"/>
            <w:hideMark/>
          </w:tcPr>
          <w:p w14:paraId="6F0784D0"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170 – 70.83%</w:t>
            </w:r>
          </w:p>
        </w:tc>
      </w:tr>
      <w:tr w:rsidR="00117B22" w:rsidRPr="00E00A54" w14:paraId="711F37A7" w14:textId="77777777" w:rsidTr="0086567C">
        <w:trPr>
          <w:trHeight w:val="287"/>
        </w:trPr>
        <w:tc>
          <w:tcPr>
            <w:tcW w:w="1749" w:type="dxa"/>
            <w:tcBorders>
              <w:top w:val="nil"/>
              <w:right w:val="single" w:sz="8" w:space="0" w:color="auto"/>
            </w:tcBorders>
            <w:shd w:val="clear" w:color="auto" w:fill="FFFFFF"/>
            <w:tcMar>
              <w:top w:w="0" w:type="dxa"/>
              <w:left w:w="108" w:type="dxa"/>
              <w:bottom w:w="0" w:type="dxa"/>
              <w:right w:w="108" w:type="dxa"/>
            </w:tcMar>
            <w:vAlign w:val="center"/>
            <w:hideMark/>
          </w:tcPr>
          <w:p w14:paraId="396EE7F1"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E00A54">
              <w:rPr>
                <w:rFonts w:eastAsia="Times New Roman"/>
                <w:color w:val="222222"/>
                <w:bdr w:val="none" w:sz="0" w:space="0" w:color="auto" w:frame="1"/>
                <w:lang w:val="sr-Latn-CS"/>
              </w:rPr>
              <w:t>BA</w:t>
            </w:r>
          </w:p>
        </w:tc>
        <w:tc>
          <w:tcPr>
            <w:tcW w:w="1761" w:type="dxa"/>
            <w:gridSpan w:val="2"/>
            <w:tcBorders>
              <w:top w:val="nil"/>
              <w:left w:val="nil"/>
              <w:right w:val="single" w:sz="8" w:space="0" w:color="auto"/>
            </w:tcBorders>
            <w:shd w:val="clear" w:color="auto" w:fill="FFFFFF"/>
            <w:tcMar>
              <w:top w:w="0" w:type="dxa"/>
              <w:left w:w="108" w:type="dxa"/>
              <w:bottom w:w="0" w:type="dxa"/>
              <w:right w:w="108" w:type="dxa"/>
            </w:tcMar>
            <w:vAlign w:val="center"/>
            <w:hideMark/>
          </w:tcPr>
          <w:p w14:paraId="6EC4C996"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117</w:t>
            </w:r>
          </w:p>
        </w:tc>
        <w:tc>
          <w:tcPr>
            <w:tcW w:w="1843" w:type="dxa"/>
            <w:tcBorders>
              <w:top w:val="nil"/>
              <w:left w:val="nil"/>
            </w:tcBorders>
            <w:shd w:val="clear" w:color="auto" w:fill="FFFFFF"/>
            <w:tcMar>
              <w:top w:w="0" w:type="dxa"/>
              <w:left w:w="108" w:type="dxa"/>
              <w:bottom w:w="0" w:type="dxa"/>
              <w:right w:w="108" w:type="dxa"/>
            </w:tcMar>
            <w:vAlign w:val="center"/>
            <w:hideMark/>
          </w:tcPr>
          <w:p w14:paraId="0E7672CF"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117 – 97.50%</w:t>
            </w:r>
          </w:p>
        </w:tc>
      </w:tr>
      <w:tr w:rsidR="00117B22" w:rsidRPr="00E00A54" w14:paraId="29ADF4E0" w14:textId="77777777" w:rsidTr="0086567C">
        <w:trPr>
          <w:trHeight w:val="287"/>
        </w:trPr>
        <w:tc>
          <w:tcPr>
            <w:tcW w:w="1749" w:type="dxa"/>
            <w:tcBorders>
              <w:top w:val="nil"/>
              <w:bottom w:val="single" w:sz="4" w:space="0" w:color="auto"/>
              <w:right w:val="single" w:sz="8" w:space="0" w:color="auto"/>
            </w:tcBorders>
            <w:shd w:val="clear" w:color="auto" w:fill="FFFFFF"/>
            <w:tcMar>
              <w:top w:w="0" w:type="dxa"/>
              <w:left w:w="108" w:type="dxa"/>
              <w:bottom w:w="0" w:type="dxa"/>
              <w:right w:w="108" w:type="dxa"/>
            </w:tcMar>
            <w:vAlign w:val="center"/>
          </w:tcPr>
          <w:p w14:paraId="55A6F44F"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frame="1"/>
                <w:lang w:val="sr-Latn-CS"/>
              </w:rPr>
            </w:pPr>
            <w:r w:rsidRPr="00E00A54">
              <w:rPr>
                <w:rFonts w:eastAsia="Times New Roman"/>
                <w:color w:val="222222"/>
                <w:bdr w:val="none" w:sz="0" w:space="0" w:color="auto" w:frame="1"/>
                <w:lang w:val="sr-Latn-CS"/>
              </w:rPr>
              <w:t>Intracranial VA</w:t>
            </w:r>
          </w:p>
        </w:tc>
        <w:tc>
          <w:tcPr>
            <w:tcW w:w="91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0F7513F"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frame="1"/>
                <w:lang w:val="sr-Latn-CS"/>
              </w:rPr>
            </w:pPr>
            <w:r w:rsidRPr="00E00A54">
              <w:rPr>
                <w:rFonts w:eastAsia="Times New Roman"/>
                <w:color w:val="222222"/>
                <w:bdr w:val="none" w:sz="0" w:space="0" w:color="auto" w:frame="1"/>
                <w:lang w:val="sr-Latn-CS"/>
              </w:rPr>
              <w:t>116</w:t>
            </w:r>
          </w:p>
        </w:tc>
        <w:tc>
          <w:tcPr>
            <w:tcW w:w="850" w:type="dxa"/>
            <w:tcBorders>
              <w:top w:val="nil"/>
              <w:left w:val="nil"/>
              <w:bottom w:val="single" w:sz="4" w:space="0" w:color="auto"/>
              <w:right w:val="single" w:sz="8" w:space="0" w:color="auto"/>
            </w:tcBorders>
            <w:shd w:val="clear" w:color="auto" w:fill="FFFFFF"/>
            <w:vAlign w:val="center"/>
          </w:tcPr>
          <w:p w14:paraId="2AF4897F"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frame="1"/>
                <w:lang w:val="sr-Latn-CS"/>
              </w:rPr>
            </w:pPr>
            <w:r w:rsidRPr="00E00A54">
              <w:rPr>
                <w:rFonts w:eastAsia="Times New Roman"/>
                <w:color w:val="222222"/>
                <w:bdr w:val="none" w:sz="0" w:space="0" w:color="auto" w:frame="1"/>
                <w:lang w:val="sr-Latn-CS"/>
              </w:rPr>
              <w:t>117</w:t>
            </w:r>
          </w:p>
        </w:tc>
        <w:tc>
          <w:tcPr>
            <w:tcW w:w="1843" w:type="dxa"/>
            <w:tcBorders>
              <w:top w:val="nil"/>
              <w:left w:val="nil"/>
              <w:bottom w:val="single" w:sz="4" w:space="0" w:color="auto"/>
            </w:tcBorders>
            <w:shd w:val="clear" w:color="auto" w:fill="FFFFFF"/>
            <w:tcMar>
              <w:top w:w="0" w:type="dxa"/>
              <w:left w:w="108" w:type="dxa"/>
              <w:bottom w:w="0" w:type="dxa"/>
              <w:right w:w="108" w:type="dxa"/>
            </w:tcMar>
            <w:vAlign w:val="center"/>
          </w:tcPr>
          <w:p w14:paraId="024B9C0B"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frame="1"/>
                <w:lang w:val="sr-Latn-CS"/>
              </w:rPr>
            </w:pPr>
            <w:r w:rsidRPr="00E00A54">
              <w:rPr>
                <w:lang w:val="sr-Latn-CS"/>
              </w:rPr>
              <w:t>233 – 97,08%</w:t>
            </w:r>
          </w:p>
        </w:tc>
      </w:tr>
      <w:tr w:rsidR="00117B22" w:rsidRPr="00E00A54" w14:paraId="00C32C80" w14:textId="77777777" w:rsidTr="0086567C">
        <w:trPr>
          <w:trHeight w:val="287"/>
        </w:trPr>
        <w:tc>
          <w:tcPr>
            <w:tcW w:w="1749" w:type="dxa"/>
            <w:tcBorders>
              <w:top w:val="single" w:sz="4" w:space="0" w:color="auto"/>
              <w:bottom w:val="double" w:sz="4" w:space="0" w:color="auto"/>
              <w:right w:val="single" w:sz="8" w:space="0" w:color="auto"/>
            </w:tcBorders>
            <w:shd w:val="clear" w:color="auto" w:fill="FFFFFF"/>
            <w:tcMar>
              <w:top w:w="0" w:type="dxa"/>
              <w:left w:w="108" w:type="dxa"/>
              <w:bottom w:w="0" w:type="dxa"/>
              <w:right w:w="108" w:type="dxa"/>
            </w:tcMar>
            <w:vAlign w:val="center"/>
            <w:hideMark/>
          </w:tcPr>
          <w:p w14:paraId="11981148"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E00A54">
              <w:rPr>
                <w:rFonts w:eastAsia="Times New Roman"/>
                <w:color w:val="222222"/>
                <w:bdr w:val="none" w:sz="0" w:space="0" w:color="auto" w:frame="1"/>
                <w:lang w:val="sr-Latn-CS"/>
              </w:rPr>
              <w:t>Total</w:t>
            </w:r>
          </w:p>
        </w:tc>
        <w:tc>
          <w:tcPr>
            <w:tcW w:w="911" w:type="dxa"/>
            <w:tcBorders>
              <w:top w:val="single" w:sz="4" w:space="0" w:color="auto"/>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14:paraId="11DBA61A"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721</w:t>
            </w:r>
          </w:p>
        </w:tc>
        <w:tc>
          <w:tcPr>
            <w:tcW w:w="850" w:type="dxa"/>
            <w:tcBorders>
              <w:top w:val="single" w:sz="4" w:space="0" w:color="auto"/>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14:paraId="327FF259"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833</w:t>
            </w:r>
          </w:p>
        </w:tc>
        <w:tc>
          <w:tcPr>
            <w:tcW w:w="1843" w:type="dxa"/>
            <w:tcBorders>
              <w:top w:val="single" w:sz="4" w:space="0" w:color="auto"/>
              <w:left w:val="nil"/>
              <w:bottom w:val="double" w:sz="4" w:space="0" w:color="auto"/>
            </w:tcBorders>
            <w:shd w:val="clear" w:color="auto" w:fill="FFFFFF"/>
            <w:tcMar>
              <w:top w:w="0" w:type="dxa"/>
              <w:left w:w="108" w:type="dxa"/>
              <w:bottom w:w="0" w:type="dxa"/>
              <w:right w:w="108" w:type="dxa"/>
            </w:tcMar>
            <w:vAlign w:val="center"/>
            <w:hideMark/>
          </w:tcPr>
          <w:p w14:paraId="718119AE" w14:textId="77777777" w:rsidR="00117B22" w:rsidRPr="00E00A54" w:rsidRDefault="00117B22" w:rsidP="008656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E00A54">
              <w:rPr>
                <w:rFonts w:eastAsia="Times New Roman"/>
                <w:color w:val="222222"/>
                <w:bdr w:val="none" w:sz="0" w:space="0" w:color="auto" w:frame="1"/>
                <w:lang w:val="sr-Latn-CS"/>
              </w:rPr>
              <w:t>1554 – 86.33%</w:t>
            </w:r>
          </w:p>
        </w:tc>
      </w:tr>
    </w:tbl>
    <w:p w14:paraId="23C6C12A" w14:textId="6028DB08" w:rsidR="004561BC" w:rsidRPr="00E00A54" w:rsidRDefault="004561BC" w:rsidP="0086567C">
      <w:pPr>
        <w:pStyle w:val="BodyA"/>
        <w:widowControl w:val="0"/>
        <w:spacing w:after="120" w:line="360" w:lineRule="auto"/>
        <w:rPr>
          <w:rFonts w:ascii="Times New Roman" w:hAnsi="Times New Roman" w:cs="Times New Roman"/>
          <w:sz w:val="24"/>
          <w:szCs w:val="24"/>
        </w:rPr>
      </w:pPr>
      <w:bookmarkStart w:id="0" w:name="_GoBack"/>
      <w:bookmarkEnd w:id="0"/>
    </w:p>
    <w:tbl>
      <w:tblPr>
        <w:tblStyle w:val="TableGrid"/>
        <w:tblpPr w:leftFromText="180" w:rightFromText="180" w:vertAnchor="text" w:horzAnchor="page" w:tblpX="1243" w:tblpY="6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1761"/>
        <w:gridCol w:w="1843"/>
      </w:tblGrid>
      <w:tr w:rsidR="00117B22" w:rsidRPr="00E00A54" w14:paraId="37B62E9F" w14:textId="77777777" w:rsidTr="0086567C">
        <w:tc>
          <w:tcPr>
            <w:tcW w:w="1749" w:type="dxa"/>
            <w:tcBorders>
              <w:bottom w:val="double" w:sz="4" w:space="0" w:color="auto"/>
              <w:right w:val="single" w:sz="4" w:space="0" w:color="auto"/>
            </w:tcBorders>
            <w:vAlign w:val="center"/>
          </w:tcPr>
          <w:p w14:paraId="1AED2A7F"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E00A54">
              <w:rPr>
                <w:rFonts w:ascii="Times New Roman" w:hAnsi="Times New Roman" w:cs="Times New Roman"/>
                <w:sz w:val="24"/>
                <w:szCs w:val="24"/>
              </w:rPr>
              <w:t>Artery/Segment</w:t>
            </w:r>
          </w:p>
        </w:tc>
        <w:tc>
          <w:tcPr>
            <w:tcW w:w="1761" w:type="dxa"/>
            <w:tcBorders>
              <w:left w:val="single" w:sz="4" w:space="0" w:color="auto"/>
              <w:bottom w:val="double" w:sz="4" w:space="0" w:color="auto"/>
              <w:right w:val="single" w:sz="4" w:space="0" w:color="auto"/>
            </w:tcBorders>
            <w:vAlign w:val="center"/>
          </w:tcPr>
          <w:p w14:paraId="1784137F"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 w:val="24"/>
                <w:szCs w:val="24"/>
              </w:rPr>
            </w:pPr>
            <w:r w:rsidRPr="00E00A54">
              <w:rPr>
                <w:rFonts w:ascii="Times New Roman" w:eastAsia="Times New Roman" w:hAnsi="Times New Roman" w:cs="Times New Roman"/>
                <w:sz w:val="24"/>
                <w:szCs w:val="24"/>
              </w:rPr>
              <w:t>Angle ≤ 30°</w:t>
            </w:r>
          </w:p>
          <w:p w14:paraId="40EC9BF2"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eastAsia="Times New Roman" w:hAnsi="Times New Roman" w:cs="Times New Roman"/>
                <w:sz w:val="24"/>
                <w:szCs w:val="24"/>
              </w:rPr>
              <w:t>(%)</w:t>
            </w:r>
          </w:p>
        </w:tc>
        <w:tc>
          <w:tcPr>
            <w:tcW w:w="1843" w:type="dxa"/>
            <w:tcBorders>
              <w:left w:val="single" w:sz="4" w:space="0" w:color="auto"/>
              <w:bottom w:val="double" w:sz="4" w:space="0" w:color="auto"/>
            </w:tcBorders>
            <w:vAlign w:val="center"/>
          </w:tcPr>
          <w:p w14:paraId="50275E37"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sz w:val="24"/>
                <w:szCs w:val="24"/>
              </w:rPr>
            </w:pPr>
            <w:r w:rsidRPr="00E00A54">
              <w:rPr>
                <w:rFonts w:ascii="Times New Roman" w:eastAsia="Times New Roman" w:hAnsi="Times New Roman" w:cs="Times New Roman"/>
                <w:sz w:val="24"/>
                <w:szCs w:val="24"/>
              </w:rPr>
              <w:t>Angle &gt; 30°</w:t>
            </w:r>
          </w:p>
          <w:p w14:paraId="115652E1"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eastAsia="Times New Roman" w:hAnsi="Times New Roman" w:cs="Times New Roman"/>
                <w:sz w:val="24"/>
                <w:szCs w:val="24"/>
              </w:rPr>
              <w:t>(%)</w:t>
            </w:r>
          </w:p>
        </w:tc>
      </w:tr>
      <w:tr w:rsidR="00117B22" w:rsidRPr="00E00A54" w14:paraId="0E94D922" w14:textId="77777777" w:rsidTr="0086567C">
        <w:tc>
          <w:tcPr>
            <w:tcW w:w="1749" w:type="dxa"/>
            <w:tcBorders>
              <w:top w:val="double" w:sz="4" w:space="0" w:color="auto"/>
              <w:right w:val="single" w:sz="4" w:space="0" w:color="auto"/>
            </w:tcBorders>
            <w:vAlign w:val="center"/>
          </w:tcPr>
          <w:p w14:paraId="63275C08"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E00A54">
              <w:rPr>
                <w:rFonts w:ascii="Times New Roman" w:hAnsi="Times New Roman" w:cs="Times New Roman"/>
                <w:sz w:val="24"/>
                <w:szCs w:val="24"/>
              </w:rPr>
              <w:t>TICA</w:t>
            </w:r>
          </w:p>
        </w:tc>
        <w:tc>
          <w:tcPr>
            <w:tcW w:w="1761" w:type="dxa"/>
            <w:tcBorders>
              <w:top w:val="double" w:sz="4" w:space="0" w:color="auto"/>
              <w:left w:val="single" w:sz="4" w:space="0" w:color="auto"/>
              <w:right w:val="single" w:sz="4" w:space="0" w:color="auto"/>
            </w:tcBorders>
            <w:vAlign w:val="center"/>
          </w:tcPr>
          <w:p w14:paraId="780289AD"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17</w:t>
            </w:r>
          </w:p>
        </w:tc>
        <w:tc>
          <w:tcPr>
            <w:tcW w:w="1843" w:type="dxa"/>
            <w:tcBorders>
              <w:top w:val="double" w:sz="4" w:space="0" w:color="auto"/>
              <w:left w:val="single" w:sz="4" w:space="0" w:color="auto"/>
            </w:tcBorders>
            <w:vAlign w:val="center"/>
          </w:tcPr>
          <w:p w14:paraId="1468ABD5"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83</w:t>
            </w:r>
          </w:p>
        </w:tc>
      </w:tr>
      <w:tr w:rsidR="00117B22" w:rsidRPr="00E00A54" w14:paraId="7DBB85AC" w14:textId="77777777" w:rsidTr="0086567C">
        <w:tc>
          <w:tcPr>
            <w:tcW w:w="1749" w:type="dxa"/>
            <w:tcBorders>
              <w:right w:val="single" w:sz="4" w:space="0" w:color="auto"/>
            </w:tcBorders>
            <w:vAlign w:val="center"/>
          </w:tcPr>
          <w:p w14:paraId="7F5A9D27"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E00A54">
              <w:rPr>
                <w:rFonts w:ascii="Times New Roman" w:hAnsi="Times New Roman" w:cs="Times New Roman"/>
                <w:sz w:val="24"/>
                <w:szCs w:val="24"/>
              </w:rPr>
              <w:t>ACA A1</w:t>
            </w:r>
          </w:p>
        </w:tc>
        <w:tc>
          <w:tcPr>
            <w:tcW w:w="1761" w:type="dxa"/>
            <w:tcBorders>
              <w:left w:val="single" w:sz="4" w:space="0" w:color="auto"/>
              <w:right w:val="single" w:sz="4" w:space="0" w:color="auto"/>
            </w:tcBorders>
            <w:vAlign w:val="center"/>
          </w:tcPr>
          <w:p w14:paraId="524BDD06"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53</w:t>
            </w:r>
          </w:p>
        </w:tc>
        <w:tc>
          <w:tcPr>
            <w:tcW w:w="1843" w:type="dxa"/>
            <w:tcBorders>
              <w:left w:val="single" w:sz="4" w:space="0" w:color="auto"/>
            </w:tcBorders>
            <w:vAlign w:val="center"/>
          </w:tcPr>
          <w:p w14:paraId="436B12C2"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47</w:t>
            </w:r>
          </w:p>
        </w:tc>
      </w:tr>
      <w:tr w:rsidR="00117B22" w:rsidRPr="00E00A54" w14:paraId="7AAD5E5C" w14:textId="77777777" w:rsidTr="0086567C">
        <w:tc>
          <w:tcPr>
            <w:tcW w:w="1749" w:type="dxa"/>
            <w:tcBorders>
              <w:right w:val="single" w:sz="4" w:space="0" w:color="auto"/>
            </w:tcBorders>
            <w:vAlign w:val="center"/>
          </w:tcPr>
          <w:p w14:paraId="1E041897"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E00A54">
              <w:rPr>
                <w:rFonts w:ascii="Times New Roman" w:hAnsi="Times New Roman" w:cs="Times New Roman"/>
                <w:sz w:val="24"/>
                <w:szCs w:val="24"/>
              </w:rPr>
              <w:t>ACA A2</w:t>
            </w:r>
          </w:p>
        </w:tc>
        <w:tc>
          <w:tcPr>
            <w:tcW w:w="1761" w:type="dxa"/>
            <w:tcBorders>
              <w:left w:val="single" w:sz="4" w:space="0" w:color="auto"/>
              <w:right w:val="single" w:sz="4" w:space="0" w:color="auto"/>
            </w:tcBorders>
            <w:vAlign w:val="center"/>
          </w:tcPr>
          <w:p w14:paraId="1E300B22"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2</w:t>
            </w:r>
          </w:p>
        </w:tc>
        <w:tc>
          <w:tcPr>
            <w:tcW w:w="1843" w:type="dxa"/>
            <w:tcBorders>
              <w:left w:val="single" w:sz="4" w:space="0" w:color="auto"/>
            </w:tcBorders>
            <w:vAlign w:val="center"/>
          </w:tcPr>
          <w:p w14:paraId="3427EC9F"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98</w:t>
            </w:r>
          </w:p>
        </w:tc>
      </w:tr>
      <w:tr w:rsidR="00117B22" w:rsidRPr="00E00A54" w14:paraId="1B664A14" w14:textId="77777777" w:rsidTr="0086567C">
        <w:tc>
          <w:tcPr>
            <w:tcW w:w="1749" w:type="dxa"/>
            <w:tcBorders>
              <w:right w:val="single" w:sz="4" w:space="0" w:color="auto"/>
            </w:tcBorders>
            <w:vAlign w:val="center"/>
          </w:tcPr>
          <w:p w14:paraId="6809DE04"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E00A54">
              <w:rPr>
                <w:rFonts w:ascii="Times New Roman" w:hAnsi="Times New Roman" w:cs="Times New Roman"/>
                <w:sz w:val="24"/>
                <w:szCs w:val="24"/>
              </w:rPr>
              <w:t>MCA</w:t>
            </w:r>
          </w:p>
        </w:tc>
        <w:tc>
          <w:tcPr>
            <w:tcW w:w="1761" w:type="dxa"/>
            <w:tcBorders>
              <w:left w:val="single" w:sz="4" w:space="0" w:color="auto"/>
              <w:right w:val="single" w:sz="4" w:space="0" w:color="auto"/>
            </w:tcBorders>
            <w:vAlign w:val="center"/>
          </w:tcPr>
          <w:p w14:paraId="5D971D30"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21</w:t>
            </w:r>
          </w:p>
        </w:tc>
        <w:tc>
          <w:tcPr>
            <w:tcW w:w="1843" w:type="dxa"/>
            <w:tcBorders>
              <w:left w:val="single" w:sz="4" w:space="0" w:color="auto"/>
            </w:tcBorders>
            <w:vAlign w:val="center"/>
          </w:tcPr>
          <w:p w14:paraId="09479D32"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79</w:t>
            </w:r>
          </w:p>
        </w:tc>
      </w:tr>
      <w:tr w:rsidR="00117B22" w:rsidRPr="00E00A54" w14:paraId="7C4F7899" w14:textId="77777777" w:rsidTr="0086567C">
        <w:tc>
          <w:tcPr>
            <w:tcW w:w="1749" w:type="dxa"/>
            <w:tcBorders>
              <w:right w:val="single" w:sz="4" w:space="0" w:color="auto"/>
            </w:tcBorders>
            <w:vAlign w:val="center"/>
          </w:tcPr>
          <w:p w14:paraId="3E349C9C"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E00A54">
              <w:rPr>
                <w:rFonts w:ascii="Times New Roman" w:hAnsi="Times New Roman" w:cs="Times New Roman"/>
                <w:sz w:val="24"/>
                <w:szCs w:val="24"/>
              </w:rPr>
              <w:t>PCA</w:t>
            </w:r>
            <w:r w:rsidR="00FC6F85" w:rsidRPr="00E00A54">
              <w:rPr>
                <w:rFonts w:ascii="Times New Roman" w:hAnsi="Times New Roman" w:cs="Times New Roman"/>
                <w:sz w:val="24"/>
                <w:szCs w:val="24"/>
              </w:rPr>
              <w:t xml:space="preserve"> P</w:t>
            </w:r>
            <w:r w:rsidRPr="00E00A54">
              <w:rPr>
                <w:rFonts w:ascii="Times New Roman" w:hAnsi="Times New Roman" w:cs="Times New Roman"/>
                <w:sz w:val="24"/>
                <w:szCs w:val="24"/>
              </w:rPr>
              <w:t>1</w:t>
            </w:r>
          </w:p>
        </w:tc>
        <w:tc>
          <w:tcPr>
            <w:tcW w:w="1761" w:type="dxa"/>
            <w:tcBorders>
              <w:left w:val="single" w:sz="4" w:space="0" w:color="auto"/>
              <w:right w:val="single" w:sz="4" w:space="0" w:color="auto"/>
            </w:tcBorders>
            <w:vAlign w:val="center"/>
          </w:tcPr>
          <w:p w14:paraId="0368E11F"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13</w:t>
            </w:r>
          </w:p>
        </w:tc>
        <w:tc>
          <w:tcPr>
            <w:tcW w:w="1843" w:type="dxa"/>
            <w:tcBorders>
              <w:left w:val="single" w:sz="4" w:space="0" w:color="auto"/>
            </w:tcBorders>
            <w:vAlign w:val="center"/>
          </w:tcPr>
          <w:p w14:paraId="69910A92"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87</w:t>
            </w:r>
          </w:p>
        </w:tc>
      </w:tr>
      <w:tr w:rsidR="00117B22" w:rsidRPr="00E00A54" w14:paraId="4494EFEB" w14:textId="77777777" w:rsidTr="0086567C">
        <w:tc>
          <w:tcPr>
            <w:tcW w:w="1749" w:type="dxa"/>
            <w:tcBorders>
              <w:bottom w:val="single" w:sz="4" w:space="0" w:color="auto"/>
              <w:right w:val="single" w:sz="4" w:space="0" w:color="auto"/>
            </w:tcBorders>
            <w:vAlign w:val="center"/>
          </w:tcPr>
          <w:p w14:paraId="0FD28590"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E00A54">
              <w:rPr>
                <w:rFonts w:ascii="Times New Roman" w:hAnsi="Times New Roman" w:cs="Times New Roman"/>
                <w:sz w:val="24"/>
                <w:szCs w:val="24"/>
              </w:rPr>
              <w:t>PCA</w:t>
            </w:r>
            <w:r w:rsidR="00FC6F85" w:rsidRPr="00E00A54">
              <w:rPr>
                <w:rFonts w:ascii="Times New Roman" w:hAnsi="Times New Roman" w:cs="Times New Roman"/>
                <w:sz w:val="24"/>
                <w:szCs w:val="24"/>
              </w:rPr>
              <w:t xml:space="preserve"> P</w:t>
            </w:r>
            <w:r w:rsidRPr="00E00A54">
              <w:rPr>
                <w:rFonts w:ascii="Times New Roman" w:hAnsi="Times New Roman" w:cs="Times New Roman"/>
                <w:sz w:val="24"/>
                <w:szCs w:val="24"/>
              </w:rPr>
              <w:t>2</w:t>
            </w:r>
          </w:p>
        </w:tc>
        <w:tc>
          <w:tcPr>
            <w:tcW w:w="1761" w:type="dxa"/>
            <w:tcBorders>
              <w:left w:val="single" w:sz="4" w:space="0" w:color="auto"/>
              <w:bottom w:val="single" w:sz="4" w:space="0" w:color="auto"/>
              <w:right w:val="single" w:sz="4" w:space="0" w:color="auto"/>
            </w:tcBorders>
            <w:vAlign w:val="center"/>
          </w:tcPr>
          <w:p w14:paraId="1A5AA215"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49</w:t>
            </w:r>
          </w:p>
        </w:tc>
        <w:tc>
          <w:tcPr>
            <w:tcW w:w="1843" w:type="dxa"/>
            <w:tcBorders>
              <w:left w:val="single" w:sz="4" w:space="0" w:color="auto"/>
              <w:bottom w:val="single" w:sz="4" w:space="0" w:color="auto"/>
            </w:tcBorders>
            <w:vAlign w:val="center"/>
          </w:tcPr>
          <w:p w14:paraId="2208BF05"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51</w:t>
            </w:r>
          </w:p>
        </w:tc>
      </w:tr>
      <w:tr w:rsidR="00117B22" w:rsidRPr="00E00A54" w14:paraId="51CF2720" w14:textId="77777777" w:rsidTr="0086567C">
        <w:tc>
          <w:tcPr>
            <w:tcW w:w="1749" w:type="dxa"/>
            <w:tcBorders>
              <w:top w:val="single" w:sz="4" w:space="0" w:color="auto"/>
              <w:bottom w:val="double" w:sz="4" w:space="0" w:color="auto"/>
              <w:right w:val="single" w:sz="4" w:space="0" w:color="auto"/>
            </w:tcBorders>
            <w:vAlign w:val="center"/>
          </w:tcPr>
          <w:p w14:paraId="20C4E0B1"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E00A54">
              <w:rPr>
                <w:rFonts w:ascii="Times New Roman" w:hAnsi="Times New Roman" w:cs="Times New Roman"/>
                <w:sz w:val="24"/>
                <w:szCs w:val="24"/>
              </w:rPr>
              <w:t>Total</w:t>
            </w:r>
          </w:p>
        </w:tc>
        <w:tc>
          <w:tcPr>
            <w:tcW w:w="1761" w:type="dxa"/>
            <w:tcBorders>
              <w:top w:val="single" w:sz="4" w:space="0" w:color="auto"/>
              <w:left w:val="single" w:sz="4" w:space="0" w:color="auto"/>
              <w:bottom w:val="double" w:sz="4" w:space="0" w:color="auto"/>
              <w:right w:val="single" w:sz="4" w:space="0" w:color="auto"/>
            </w:tcBorders>
            <w:vAlign w:val="center"/>
          </w:tcPr>
          <w:p w14:paraId="3BECA35E"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25</w:t>
            </w:r>
          </w:p>
        </w:tc>
        <w:tc>
          <w:tcPr>
            <w:tcW w:w="1843" w:type="dxa"/>
            <w:tcBorders>
              <w:top w:val="single" w:sz="4" w:space="0" w:color="auto"/>
              <w:left w:val="single" w:sz="4" w:space="0" w:color="auto"/>
              <w:bottom w:val="double" w:sz="4" w:space="0" w:color="auto"/>
            </w:tcBorders>
            <w:vAlign w:val="center"/>
          </w:tcPr>
          <w:p w14:paraId="0044286A" w14:textId="77777777" w:rsidR="00117B22" w:rsidRPr="00E00A54" w:rsidRDefault="00117B22" w:rsidP="0086567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E00A54">
              <w:rPr>
                <w:rFonts w:ascii="Times New Roman" w:hAnsi="Times New Roman" w:cs="Times New Roman"/>
                <w:sz w:val="24"/>
                <w:szCs w:val="24"/>
              </w:rPr>
              <w:t>75</w:t>
            </w:r>
          </w:p>
        </w:tc>
      </w:tr>
    </w:tbl>
    <w:p w14:paraId="131CCE72" w14:textId="77777777" w:rsidR="008961AA" w:rsidRPr="00E00A54" w:rsidRDefault="004561BC" w:rsidP="0086567C">
      <w:pPr>
        <w:pStyle w:val="BodyA"/>
        <w:widowControl w:val="0"/>
        <w:spacing w:after="120" w:line="360" w:lineRule="auto"/>
        <w:rPr>
          <w:rFonts w:ascii="Times New Roman" w:hAnsi="Times New Roman" w:cs="Times New Roman"/>
          <w:sz w:val="24"/>
          <w:szCs w:val="24"/>
        </w:rPr>
      </w:pPr>
      <w:r w:rsidRPr="00E00A54">
        <w:rPr>
          <w:rFonts w:ascii="Times New Roman" w:hAnsi="Times New Roman" w:cs="Times New Roman"/>
          <w:b/>
          <w:i/>
          <w:sz w:val="24"/>
          <w:szCs w:val="24"/>
        </w:rPr>
        <w:t>Table 2</w:t>
      </w:r>
      <w:r w:rsidRPr="00E00A54">
        <w:rPr>
          <w:rFonts w:ascii="Times New Roman" w:hAnsi="Times New Roman" w:cs="Times New Roman"/>
          <w:sz w:val="24"/>
          <w:szCs w:val="24"/>
        </w:rPr>
        <w:t xml:space="preserve">: Proportions of arteries and their segments </w:t>
      </w:r>
      <w:proofErr w:type="spellStart"/>
      <w:r w:rsidRPr="00E00A54">
        <w:rPr>
          <w:rFonts w:ascii="Times New Roman" w:hAnsi="Times New Roman" w:cs="Times New Roman"/>
          <w:sz w:val="24"/>
          <w:szCs w:val="24"/>
        </w:rPr>
        <w:t>insonated</w:t>
      </w:r>
      <w:proofErr w:type="spellEnd"/>
      <w:r w:rsidRPr="00E00A54">
        <w:rPr>
          <w:rFonts w:ascii="Times New Roman" w:hAnsi="Times New Roman" w:cs="Times New Roman"/>
          <w:sz w:val="24"/>
          <w:szCs w:val="24"/>
        </w:rPr>
        <w:t xml:space="preserve"> at angles below or above 30 degrees.</w:t>
      </w:r>
    </w:p>
    <w:p w14:paraId="5328A8C8" w14:textId="77777777" w:rsidR="00117B22" w:rsidRPr="00E00A54" w:rsidRDefault="00117B22" w:rsidP="0086567C">
      <w:pPr>
        <w:pStyle w:val="BodyA"/>
        <w:widowControl w:val="0"/>
        <w:spacing w:after="120" w:line="360" w:lineRule="auto"/>
        <w:rPr>
          <w:rFonts w:ascii="Times New Roman" w:hAnsi="Times New Roman" w:cs="Times New Roman"/>
          <w:sz w:val="24"/>
          <w:szCs w:val="24"/>
        </w:rPr>
      </w:pPr>
    </w:p>
    <w:p w14:paraId="59DFD16D" w14:textId="77777777" w:rsidR="00117B22" w:rsidRPr="00E00A54" w:rsidRDefault="00117B22" w:rsidP="0086567C">
      <w:pPr>
        <w:pStyle w:val="BodyA"/>
        <w:widowControl w:val="0"/>
        <w:spacing w:after="120" w:line="360" w:lineRule="auto"/>
        <w:rPr>
          <w:rFonts w:ascii="Times New Roman" w:hAnsi="Times New Roman" w:cs="Times New Roman"/>
          <w:sz w:val="24"/>
          <w:szCs w:val="24"/>
        </w:rPr>
      </w:pPr>
    </w:p>
    <w:p w14:paraId="7A723B74" w14:textId="77777777" w:rsidR="00117B22" w:rsidRPr="00E00A54" w:rsidRDefault="00117B22" w:rsidP="0086567C">
      <w:pPr>
        <w:pStyle w:val="BodyA"/>
        <w:widowControl w:val="0"/>
        <w:spacing w:after="120" w:line="360" w:lineRule="auto"/>
        <w:rPr>
          <w:rFonts w:ascii="Times New Roman" w:hAnsi="Times New Roman" w:cs="Times New Roman"/>
          <w:sz w:val="24"/>
          <w:szCs w:val="24"/>
        </w:rPr>
      </w:pPr>
    </w:p>
    <w:p w14:paraId="0B5FD0D2" w14:textId="77777777" w:rsidR="00117B22" w:rsidRPr="00E00A54" w:rsidRDefault="00117B22" w:rsidP="0086567C">
      <w:pPr>
        <w:pStyle w:val="BodyA"/>
        <w:widowControl w:val="0"/>
        <w:spacing w:after="120" w:line="360" w:lineRule="auto"/>
        <w:rPr>
          <w:rFonts w:ascii="Times New Roman" w:hAnsi="Times New Roman" w:cs="Times New Roman"/>
          <w:sz w:val="24"/>
          <w:szCs w:val="24"/>
        </w:rPr>
      </w:pPr>
    </w:p>
    <w:p w14:paraId="75DACF8B" w14:textId="77777777" w:rsidR="00117B22" w:rsidRPr="00E00A54" w:rsidRDefault="00117B22" w:rsidP="0086567C">
      <w:pPr>
        <w:pStyle w:val="BodyA"/>
        <w:widowControl w:val="0"/>
        <w:spacing w:after="120" w:line="360" w:lineRule="auto"/>
        <w:rPr>
          <w:rFonts w:ascii="Times New Roman" w:hAnsi="Times New Roman" w:cs="Times New Roman"/>
          <w:sz w:val="24"/>
          <w:szCs w:val="24"/>
        </w:rPr>
      </w:pPr>
    </w:p>
    <w:p w14:paraId="5F687BB3" w14:textId="77777777" w:rsidR="008961AA" w:rsidRPr="00E00A54" w:rsidRDefault="000C5F6A" w:rsidP="0086567C">
      <w:pPr>
        <w:pStyle w:val="BodyA"/>
        <w:spacing w:after="120" w:line="360" w:lineRule="auto"/>
        <w:rPr>
          <w:rFonts w:ascii="Times New Roman" w:hAnsi="Times New Roman" w:cs="Times New Roman"/>
          <w:sz w:val="24"/>
          <w:szCs w:val="24"/>
        </w:rPr>
      </w:pPr>
      <w:r w:rsidRPr="00E00A54">
        <w:rPr>
          <w:rFonts w:ascii="Times New Roman" w:eastAsia="Times New Roman" w:hAnsi="Times New Roman" w:cs="Times New Roman"/>
          <w:sz w:val="24"/>
          <w:szCs w:val="24"/>
        </w:rPr>
        <w:br w:type="page"/>
      </w:r>
      <w:proofErr w:type="spellStart"/>
      <w:r w:rsidR="00D141A9" w:rsidRPr="00E00A54">
        <w:rPr>
          <w:rFonts w:ascii="Times New Roman" w:hAnsi="Times New Roman" w:cs="Times New Roman"/>
          <w:b/>
          <w:bCs/>
          <w:sz w:val="24"/>
          <w:szCs w:val="24"/>
          <w:lang w:val="de-DE"/>
        </w:rPr>
        <w:lastRenderedPageBreak/>
        <w:t>Discussion</w:t>
      </w:r>
      <w:proofErr w:type="spellEnd"/>
    </w:p>
    <w:p w14:paraId="465E630F" w14:textId="77777777" w:rsidR="008D1777" w:rsidRPr="00E00A54" w:rsidRDefault="008D1777" w:rsidP="0086567C">
      <w:pPr>
        <w:pStyle w:val="BodyA"/>
        <w:spacing w:after="120" w:line="360" w:lineRule="auto"/>
        <w:rPr>
          <w:rFonts w:ascii="Times New Roman" w:hAnsi="Times New Roman" w:cs="Times New Roman"/>
          <w:sz w:val="24"/>
          <w:szCs w:val="24"/>
        </w:rPr>
      </w:pPr>
      <w:r w:rsidRPr="00E00A54">
        <w:rPr>
          <w:rFonts w:ascii="Times New Roman" w:hAnsi="Times New Roman" w:cs="Times New Roman"/>
          <w:sz w:val="24"/>
          <w:szCs w:val="24"/>
        </w:rPr>
        <w:t xml:space="preserve">This study examined a group of 120 patients without any cerebral </w:t>
      </w:r>
      <w:proofErr w:type="gramStart"/>
      <w:r w:rsidRPr="00E00A54">
        <w:rPr>
          <w:rFonts w:ascii="Times New Roman" w:hAnsi="Times New Roman" w:cs="Times New Roman"/>
          <w:sz w:val="24"/>
          <w:szCs w:val="24"/>
        </w:rPr>
        <w:t>pathologies</w:t>
      </w:r>
      <w:proofErr w:type="gramEnd"/>
      <w:r w:rsidRPr="00E00A54">
        <w:rPr>
          <w:rFonts w:ascii="Times New Roman" w:hAnsi="Times New Roman" w:cs="Times New Roman"/>
          <w:sz w:val="24"/>
          <w:szCs w:val="24"/>
        </w:rPr>
        <w:t xml:space="preserve"> to measure the angles of </w:t>
      </w:r>
      <w:proofErr w:type="spellStart"/>
      <w:r w:rsidRPr="00E00A54">
        <w:rPr>
          <w:rFonts w:ascii="Times New Roman" w:hAnsi="Times New Roman" w:cs="Times New Roman"/>
          <w:sz w:val="24"/>
          <w:szCs w:val="24"/>
        </w:rPr>
        <w:t>insonation</w:t>
      </w:r>
      <w:proofErr w:type="spellEnd"/>
      <w:r w:rsidRPr="00E00A54">
        <w:rPr>
          <w:rFonts w:ascii="Times New Roman" w:hAnsi="Times New Roman" w:cs="Times New Roman"/>
          <w:sz w:val="24"/>
          <w:szCs w:val="24"/>
        </w:rPr>
        <w:t xml:space="preserve"> while evaluating blood flow through cerebral blood vessels. Out of 1800 potential </w:t>
      </w:r>
      <w:proofErr w:type="spellStart"/>
      <w:r w:rsidRPr="00E00A54">
        <w:rPr>
          <w:rFonts w:ascii="Times New Roman" w:hAnsi="Times New Roman" w:cs="Times New Roman"/>
          <w:sz w:val="24"/>
          <w:szCs w:val="24"/>
        </w:rPr>
        <w:t>i</w:t>
      </w:r>
      <w:r w:rsidRPr="00E00A54">
        <w:rPr>
          <w:rFonts w:ascii="Times New Roman" w:hAnsi="Times New Roman" w:cs="Times New Roman"/>
          <w:sz w:val="24"/>
          <w:szCs w:val="24"/>
        </w:rPr>
        <w:t>n</w:t>
      </w:r>
      <w:r w:rsidRPr="00E00A54">
        <w:rPr>
          <w:rFonts w:ascii="Times New Roman" w:hAnsi="Times New Roman" w:cs="Times New Roman"/>
          <w:sz w:val="24"/>
          <w:szCs w:val="24"/>
        </w:rPr>
        <w:t>sonations</w:t>
      </w:r>
      <w:proofErr w:type="spellEnd"/>
      <w:r w:rsidRPr="00E00A54">
        <w:rPr>
          <w:rFonts w:ascii="Times New Roman" w:hAnsi="Times New Roman" w:cs="Times New Roman"/>
          <w:sz w:val="24"/>
          <w:szCs w:val="24"/>
        </w:rPr>
        <w:t>, 1554 were successful, and the angles, ranging from</w:t>
      </w:r>
      <w:r w:rsidR="00157CB1" w:rsidRPr="00E00A54">
        <w:rPr>
          <w:rFonts w:ascii="Times New Roman" w:hAnsi="Times New Roman" w:cs="Times New Roman"/>
          <w:sz w:val="24"/>
          <w:szCs w:val="24"/>
        </w:rPr>
        <w:t xml:space="preserve"> 1 to 80 degrees, were obtained</w:t>
      </w:r>
      <w:r w:rsidR="00526200">
        <w:rPr>
          <w:rStyle w:val="CommentReference"/>
          <w:rFonts w:ascii="Times New Roman" w:hAnsi="Times New Roman" w:cs="Times New Roman"/>
          <w:color w:val="auto"/>
        </w:rPr>
        <w:t>.</w:t>
      </w:r>
    </w:p>
    <w:p w14:paraId="2E0B18E8" w14:textId="1B792D70" w:rsidR="008961AA" w:rsidRPr="00E00A54" w:rsidRDefault="000C5F6A" w:rsidP="0086567C">
      <w:pPr>
        <w:pStyle w:val="BodyA"/>
        <w:spacing w:after="120" w:line="360" w:lineRule="auto"/>
        <w:rPr>
          <w:rFonts w:ascii="Times New Roman" w:hAnsi="Times New Roman" w:cs="Times New Roman"/>
          <w:sz w:val="24"/>
          <w:szCs w:val="24"/>
        </w:rPr>
      </w:pPr>
      <w:r w:rsidRPr="00E00A54">
        <w:rPr>
          <w:rFonts w:ascii="Times New Roman" w:hAnsi="Times New Roman" w:cs="Times New Roman"/>
          <w:sz w:val="24"/>
          <w:szCs w:val="24"/>
        </w:rPr>
        <w:t xml:space="preserve">The average value was about 42 </w:t>
      </w:r>
      <w:r w:rsidR="00526200">
        <w:rPr>
          <w:rFonts w:ascii="Times New Roman" w:hAnsi="Times New Roman" w:cs="Times New Roman"/>
          <w:sz w:val="24"/>
          <w:szCs w:val="24"/>
        </w:rPr>
        <w:t>degrees. The li</w:t>
      </w:r>
      <w:r w:rsidRPr="00E00A54">
        <w:rPr>
          <w:rFonts w:ascii="Times New Roman" w:hAnsi="Times New Roman" w:cs="Times New Roman"/>
          <w:sz w:val="24"/>
          <w:szCs w:val="24"/>
        </w:rPr>
        <w:t xml:space="preserve">terature generally considers the values of the angle of </w:t>
      </w:r>
      <w:proofErr w:type="spellStart"/>
      <w:r w:rsidRPr="00E00A54">
        <w:rPr>
          <w:rFonts w:ascii="Times New Roman" w:hAnsi="Times New Roman" w:cs="Times New Roman"/>
          <w:sz w:val="24"/>
          <w:szCs w:val="24"/>
        </w:rPr>
        <w:t>insonation</w:t>
      </w:r>
      <w:proofErr w:type="spellEnd"/>
      <w:r w:rsidRPr="00E00A54">
        <w:rPr>
          <w:rFonts w:ascii="Times New Roman" w:hAnsi="Times New Roman" w:cs="Times New Roman"/>
          <w:sz w:val="24"/>
          <w:szCs w:val="24"/>
        </w:rPr>
        <w:t xml:space="preserve"> to be less than 30˚, which was pr</w:t>
      </w:r>
      <w:r w:rsidRPr="00E00A54">
        <w:rPr>
          <w:rFonts w:ascii="Times New Roman" w:hAnsi="Times New Roman" w:cs="Times New Roman"/>
          <w:sz w:val="24"/>
          <w:szCs w:val="24"/>
        </w:rPr>
        <w:t>e</w:t>
      </w:r>
      <w:r w:rsidRPr="00E00A54">
        <w:rPr>
          <w:rFonts w:ascii="Times New Roman" w:hAnsi="Times New Roman" w:cs="Times New Roman"/>
          <w:sz w:val="24"/>
          <w:szCs w:val="24"/>
        </w:rPr>
        <w:t xml:space="preserve">sented by </w:t>
      </w:r>
      <w:proofErr w:type="spellStart"/>
      <w:r w:rsidRPr="00E00A54">
        <w:rPr>
          <w:rFonts w:ascii="Times New Roman" w:hAnsi="Times New Roman" w:cs="Times New Roman"/>
          <w:sz w:val="24"/>
          <w:szCs w:val="24"/>
        </w:rPr>
        <w:t>Eicke</w:t>
      </w:r>
      <w:proofErr w:type="spellEnd"/>
      <w:r w:rsidRPr="00E00A54">
        <w:rPr>
          <w:rFonts w:ascii="Times New Roman" w:hAnsi="Times New Roman" w:cs="Times New Roman"/>
          <w:sz w:val="24"/>
          <w:szCs w:val="24"/>
        </w:rPr>
        <w:t xml:space="preserve"> et al. </w:t>
      </w:r>
      <w:r w:rsidR="000F5662" w:rsidRPr="00E00A54">
        <w:rPr>
          <w:rFonts w:ascii="Times New Roman" w:hAnsi="Times New Roman" w:cs="Times New Roman"/>
          <w:sz w:val="24"/>
          <w:szCs w:val="24"/>
        </w:rPr>
        <w:fldChar w:fldCharType="begin"/>
      </w:r>
      <w:r w:rsidR="004508DF">
        <w:rPr>
          <w:rFonts w:ascii="Times New Roman" w:hAnsi="Times New Roman" w:cs="Times New Roman"/>
          <w:sz w:val="24"/>
          <w:szCs w:val="24"/>
        </w:rPr>
        <w:instrText xml:space="preserve"> ADDIN EN.CITE &lt;EndNote&gt;&lt;Cite&gt;&lt;Author&gt;Eicke&lt;/Author&gt;&lt;Year&gt;1994&lt;/Year&gt;&lt;RecNum&gt;36&lt;/RecNum&gt;&lt;DisplayText&gt;[1]&lt;/DisplayText&gt;&lt;record&gt;&lt;rec-number&gt;36&lt;/rec-number&gt;&lt;foreign-keys&gt;&lt;key app="EN" db-id="2z9atrx2gfs52befesqxe5da5psapzf02psv" timestamp="1414913246"&gt;36&lt;/key&gt;&lt;/foreign-keys&gt;&lt;ref-type name="Journal Article"&gt;17&lt;/ref-type&gt;&lt;contributors&gt;&lt;authors&gt;&lt;author&gt;Eicke, B. Martin&lt;/author&gt;&lt;author&gt;Tegeler, Charles H.&lt;/author&gt;&lt;author&gt;Dalley, Gary&lt;/author&gt;&lt;author&gt;Myers, Lawrence G.&lt;/author&gt;&lt;/authors&gt;&lt;/contributors&gt;&lt;titles&gt;&lt;title&gt;Angle correction in transcranial Doppler sonography&lt;/title&gt;&lt;secondary-title&gt;Journal of neuroimaging: official journal of the American Society of Neuroimaging&lt;/secondary-title&gt;&lt;/titles&gt;&lt;periodical&gt;&lt;full-title&gt;Journal of neuroimaging: official journal of the American Society of Neuroimaging&lt;/full-title&gt;&lt;/periodical&gt;&lt;pages&gt;29-33&lt;/pages&gt;&lt;volume&gt;4&lt;/volume&gt;&lt;number&gt;1&lt;/number&gt;&lt;dates&gt;&lt;year&gt;1994&lt;/year&gt;&lt;/dates&gt;&lt;isbn&gt;1051-2284&lt;/isbn&gt;&lt;urls&gt;&lt;/urls&gt;&lt;/record&gt;&lt;/Cite&gt;&lt;/EndNote&gt;</w:instrText>
      </w:r>
      <w:r w:rsidR="000F5662" w:rsidRPr="00E00A54">
        <w:rPr>
          <w:rFonts w:ascii="Times New Roman" w:hAnsi="Times New Roman" w:cs="Times New Roman"/>
          <w:sz w:val="24"/>
          <w:szCs w:val="24"/>
        </w:rPr>
        <w:fldChar w:fldCharType="separate"/>
      </w:r>
      <w:r w:rsidR="004508DF">
        <w:rPr>
          <w:rFonts w:ascii="Times New Roman" w:hAnsi="Times New Roman" w:cs="Times New Roman"/>
          <w:noProof/>
          <w:sz w:val="24"/>
          <w:szCs w:val="24"/>
        </w:rPr>
        <w:t>[1]</w:t>
      </w:r>
      <w:r w:rsidR="000F5662" w:rsidRPr="00E00A54">
        <w:rPr>
          <w:rFonts w:ascii="Times New Roman" w:hAnsi="Times New Roman" w:cs="Times New Roman"/>
          <w:sz w:val="24"/>
          <w:szCs w:val="24"/>
        </w:rPr>
        <w:fldChar w:fldCharType="end"/>
      </w:r>
      <w:r w:rsidRPr="00E00A54">
        <w:rPr>
          <w:rFonts w:ascii="Times New Roman" w:hAnsi="Times New Roman" w:cs="Times New Roman"/>
          <w:sz w:val="24"/>
          <w:szCs w:val="24"/>
        </w:rPr>
        <w:t>. The range in their results</w:t>
      </w:r>
      <w:r w:rsidR="0086567C" w:rsidRPr="00E00A54">
        <w:rPr>
          <w:rFonts w:ascii="Times New Roman" w:hAnsi="Times New Roman" w:cs="Times New Roman"/>
          <w:sz w:val="24"/>
          <w:szCs w:val="24"/>
        </w:rPr>
        <w:t>, which was 0-70</w:t>
      </w:r>
      <w:r w:rsidR="0086567C">
        <w:rPr>
          <w:rFonts w:ascii="Times New Roman" w:hAnsi="Times New Roman" w:cs="Times New Roman"/>
          <w:sz w:val="24"/>
          <w:szCs w:val="24"/>
        </w:rPr>
        <w:t xml:space="preserve"> degrees,</w:t>
      </w:r>
      <w:r w:rsidRPr="00E00A54">
        <w:rPr>
          <w:rFonts w:ascii="Times New Roman" w:hAnsi="Times New Roman" w:cs="Times New Roman"/>
          <w:sz w:val="24"/>
          <w:szCs w:val="24"/>
        </w:rPr>
        <w:t xml:space="preserve"> is similar to the results of this study. The basic assumption of the authors that spoke in </w:t>
      </w:r>
      <w:proofErr w:type="spellStart"/>
      <w:r w:rsidRPr="00E00A54">
        <w:rPr>
          <w:rFonts w:ascii="Times New Roman" w:hAnsi="Times New Roman" w:cs="Times New Roman"/>
          <w:sz w:val="24"/>
          <w:szCs w:val="24"/>
        </w:rPr>
        <w:t>favour</w:t>
      </w:r>
      <w:proofErr w:type="spellEnd"/>
      <w:r w:rsidRPr="00E00A54">
        <w:rPr>
          <w:rFonts w:ascii="Times New Roman" w:hAnsi="Times New Roman" w:cs="Times New Roman"/>
          <w:sz w:val="24"/>
          <w:szCs w:val="24"/>
        </w:rPr>
        <w:t xml:space="preserve"> of these results was that the angle of </w:t>
      </w:r>
      <w:proofErr w:type="spellStart"/>
      <w:r w:rsidRPr="00E00A54">
        <w:rPr>
          <w:rFonts w:ascii="Times New Roman" w:hAnsi="Times New Roman" w:cs="Times New Roman"/>
          <w:sz w:val="24"/>
          <w:szCs w:val="24"/>
        </w:rPr>
        <w:t>insonation</w:t>
      </w:r>
      <w:proofErr w:type="spellEnd"/>
      <w:r w:rsidRPr="00E00A54">
        <w:rPr>
          <w:rFonts w:ascii="Times New Roman" w:hAnsi="Times New Roman" w:cs="Times New Roman"/>
          <w:sz w:val="24"/>
          <w:szCs w:val="24"/>
        </w:rPr>
        <w:t xml:space="preserve"> was usually less than 30˚ thereby </w:t>
      </w:r>
      <w:r w:rsidR="00464199" w:rsidRPr="00E00A54">
        <w:rPr>
          <w:rFonts w:ascii="Times New Roman" w:hAnsi="Times New Roman" w:cs="Times New Roman"/>
          <w:sz w:val="24"/>
          <w:szCs w:val="24"/>
        </w:rPr>
        <w:t>the error in measuring the velocity</w:t>
      </w:r>
      <w:r w:rsidRPr="00E00A54">
        <w:rPr>
          <w:rFonts w:ascii="Times New Roman" w:hAnsi="Times New Roman" w:cs="Times New Roman"/>
          <w:sz w:val="24"/>
          <w:szCs w:val="24"/>
        </w:rPr>
        <w:t xml:space="preserve"> does not exceed the value of around 15%. According to the pr</w:t>
      </w:r>
      <w:r w:rsidRPr="00E00A54">
        <w:rPr>
          <w:rFonts w:ascii="Times New Roman" w:hAnsi="Times New Roman" w:cs="Times New Roman"/>
          <w:sz w:val="24"/>
          <w:szCs w:val="24"/>
        </w:rPr>
        <w:t>e</w:t>
      </w:r>
      <w:r w:rsidRPr="00E00A54">
        <w:rPr>
          <w:rFonts w:ascii="Times New Roman" w:hAnsi="Times New Roman" w:cs="Times New Roman"/>
          <w:sz w:val="24"/>
          <w:szCs w:val="24"/>
        </w:rPr>
        <w:t>sented results: cos42˚=0.74, which makes the error of about 25% in measuring the velocity without corre</w:t>
      </w:r>
      <w:r w:rsidRPr="00E00A54">
        <w:rPr>
          <w:rFonts w:ascii="Times New Roman" w:hAnsi="Times New Roman" w:cs="Times New Roman"/>
          <w:sz w:val="24"/>
          <w:szCs w:val="24"/>
        </w:rPr>
        <w:t>c</w:t>
      </w:r>
      <w:r w:rsidRPr="00E00A54">
        <w:rPr>
          <w:rFonts w:ascii="Times New Roman" w:hAnsi="Times New Roman" w:cs="Times New Roman"/>
          <w:sz w:val="24"/>
          <w:szCs w:val="24"/>
        </w:rPr>
        <w:t xml:space="preserve">tions. The results of measurements of the angles of </w:t>
      </w:r>
      <w:proofErr w:type="spellStart"/>
      <w:r w:rsidRPr="00E00A54">
        <w:rPr>
          <w:rFonts w:ascii="Times New Roman" w:hAnsi="Times New Roman" w:cs="Times New Roman"/>
          <w:sz w:val="24"/>
          <w:szCs w:val="24"/>
        </w:rPr>
        <w:t>insonation</w:t>
      </w:r>
      <w:proofErr w:type="spellEnd"/>
      <w:r w:rsidRPr="00E00A54">
        <w:rPr>
          <w:rFonts w:ascii="Times New Roman" w:hAnsi="Times New Roman" w:cs="Times New Roman"/>
          <w:sz w:val="24"/>
          <w:szCs w:val="24"/>
        </w:rPr>
        <w:t xml:space="preserve"> of intracranial arteries showed that they were greater than 30˚ in 75% of examined segments.</w:t>
      </w:r>
    </w:p>
    <w:p w14:paraId="7AC749AE" w14:textId="77777777" w:rsidR="00D22BD3" w:rsidRPr="00E00A54" w:rsidRDefault="000C5F6A" w:rsidP="0086567C">
      <w:pPr>
        <w:pStyle w:val="BodyA"/>
        <w:spacing w:after="120" w:line="360" w:lineRule="auto"/>
        <w:rPr>
          <w:rFonts w:ascii="Times New Roman" w:hAnsi="Times New Roman" w:cs="Times New Roman"/>
          <w:sz w:val="24"/>
          <w:szCs w:val="24"/>
        </w:rPr>
      </w:pPr>
      <w:r w:rsidRPr="00E00A54">
        <w:rPr>
          <w:rFonts w:ascii="Times New Roman" w:hAnsi="Times New Roman" w:cs="Times New Roman"/>
          <w:sz w:val="24"/>
          <w:szCs w:val="24"/>
        </w:rPr>
        <w:t xml:space="preserve">Only in 17% of </w:t>
      </w:r>
      <w:r w:rsidR="0086567C">
        <w:rPr>
          <w:rFonts w:ascii="Times New Roman" w:hAnsi="Times New Roman" w:cs="Times New Roman"/>
          <w:sz w:val="24"/>
          <w:szCs w:val="24"/>
        </w:rPr>
        <w:t>cases</w:t>
      </w:r>
      <w:r w:rsidRPr="00E00A54">
        <w:rPr>
          <w:rFonts w:ascii="Times New Roman" w:hAnsi="Times New Roman" w:cs="Times New Roman"/>
          <w:sz w:val="24"/>
          <w:szCs w:val="24"/>
        </w:rPr>
        <w:t>, the angle</w:t>
      </w:r>
      <w:r w:rsidR="00FF01E1" w:rsidRPr="00E00A54">
        <w:rPr>
          <w:rFonts w:ascii="Times New Roman" w:hAnsi="Times New Roman" w:cs="Times New Roman"/>
          <w:sz w:val="24"/>
          <w:szCs w:val="24"/>
        </w:rPr>
        <w:t xml:space="preserve"> of </w:t>
      </w:r>
      <w:proofErr w:type="spellStart"/>
      <w:r w:rsidR="00FF01E1" w:rsidRPr="00E00A54">
        <w:rPr>
          <w:rFonts w:ascii="Times New Roman" w:hAnsi="Times New Roman" w:cs="Times New Roman"/>
          <w:sz w:val="24"/>
          <w:szCs w:val="24"/>
        </w:rPr>
        <w:t>insonation</w:t>
      </w:r>
      <w:proofErr w:type="spellEnd"/>
      <w:r w:rsidR="00FF01E1" w:rsidRPr="00E00A54">
        <w:rPr>
          <w:rFonts w:ascii="Times New Roman" w:hAnsi="Times New Roman" w:cs="Times New Roman"/>
          <w:sz w:val="24"/>
          <w:szCs w:val="24"/>
        </w:rPr>
        <w:t xml:space="preserve"> of the terminal segment of the internal carotid artery</w:t>
      </w:r>
      <w:r w:rsidRPr="00E00A54">
        <w:rPr>
          <w:rFonts w:ascii="Times New Roman" w:hAnsi="Times New Roman" w:cs="Times New Roman"/>
          <w:sz w:val="24"/>
          <w:szCs w:val="24"/>
        </w:rPr>
        <w:t xml:space="preserve"> was smaller than 30˚ and higher than 60˚ in the same percentage. It is a short </w:t>
      </w:r>
      <w:proofErr w:type="spellStart"/>
      <w:r w:rsidRPr="00E00A54">
        <w:rPr>
          <w:rFonts w:ascii="Times New Roman" w:hAnsi="Times New Roman" w:cs="Times New Roman"/>
          <w:sz w:val="24"/>
          <w:szCs w:val="24"/>
        </w:rPr>
        <w:t>arcuate</w:t>
      </w:r>
      <w:proofErr w:type="spellEnd"/>
      <w:r w:rsidRPr="00E00A54">
        <w:rPr>
          <w:rFonts w:ascii="Times New Roman" w:hAnsi="Times New Roman" w:cs="Times New Roman"/>
          <w:sz w:val="24"/>
          <w:szCs w:val="24"/>
        </w:rPr>
        <w:t xml:space="preserve"> segment of the internal carotid artery syphon in which the flow direction was toward the probe in one part, and away from the probe in another. No data on angles of </w:t>
      </w:r>
      <w:proofErr w:type="spellStart"/>
      <w:r w:rsidRPr="00E00A54">
        <w:rPr>
          <w:rFonts w:ascii="Times New Roman" w:hAnsi="Times New Roman" w:cs="Times New Roman"/>
          <w:sz w:val="24"/>
          <w:szCs w:val="24"/>
        </w:rPr>
        <w:t>insonation</w:t>
      </w:r>
      <w:proofErr w:type="spellEnd"/>
      <w:r w:rsidRPr="00E00A54">
        <w:rPr>
          <w:rFonts w:ascii="Times New Roman" w:hAnsi="Times New Roman" w:cs="Times New Roman"/>
          <w:sz w:val="24"/>
          <w:szCs w:val="24"/>
        </w:rPr>
        <w:t xml:space="preserve"> in </w:t>
      </w:r>
      <w:proofErr w:type="gramStart"/>
      <w:r w:rsidRPr="00E00A54">
        <w:rPr>
          <w:rFonts w:ascii="Times New Roman" w:hAnsi="Times New Roman" w:cs="Times New Roman"/>
          <w:sz w:val="24"/>
          <w:szCs w:val="24"/>
        </w:rPr>
        <w:t>these segment</w:t>
      </w:r>
      <w:proofErr w:type="gramEnd"/>
      <w:r w:rsidRPr="00E00A54">
        <w:rPr>
          <w:rFonts w:ascii="Times New Roman" w:hAnsi="Times New Roman" w:cs="Times New Roman"/>
          <w:sz w:val="24"/>
          <w:szCs w:val="24"/>
        </w:rPr>
        <w:t xml:space="preserve"> was found in the literature.</w:t>
      </w:r>
    </w:p>
    <w:p w14:paraId="4A628A67" w14:textId="6231C727" w:rsidR="00D22BD3" w:rsidRPr="00E00A54" w:rsidRDefault="000C5F6A" w:rsidP="0086567C">
      <w:pPr>
        <w:pStyle w:val="BodyA"/>
        <w:spacing w:after="120" w:line="360" w:lineRule="auto"/>
        <w:rPr>
          <w:rFonts w:ascii="Times New Roman" w:hAnsi="Times New Roman" w:cs="Times New Roman"/>
          <w:sz w:val="24"/>
          <w:szCs w:val="24"/>
        </w:rPr>
      </w:pPr>
      <w:r w:rsidRPr="00E00A54">
        <w:rPr>
          <w:rFonts w:ascii="Times New Roman" w:hAnsi="Times New Roman" w:cs="Times New Roman"/>
          <w:sz w:val="24"/>
          <w:szCs w:val="24"/>
        </w:rPr>
        <w:t xml:space="preserve">Anterior cerebral artery was </w:t>
      </w:r>
      <w:proofErr w:type="spellStart"/>
      <w:r w:rsidRPr="00E00A54">
        <w:rPr>
          <w:rFonts w:ascii="Times New Roman" w:hAnsi="Times New Roman" w:cs="Times New Roman"/>
          <w:sz w:val="24"/>
          <w:szCs w:val="24"/>
          <w:lang w:val="de-DE"/>
        </w:rPr>
        <w:t>insonated</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lang w:val="da-DK"/>
        </w:rPr>
        <w:t xml:space="preserve">under </w:t>
      </w:r>
      <w:r w:rsidRPr="00E00A54">
        <w:rPr>
          <w:rFonts w:ascii="Times New Roman" w:hAnsi="Times New Roman" w:cs="Times New Roman"/>
          <w:sz w:val="24"/>
          <w:szCs w:val="24"/>
          <w:lang w:val="de-DE"/>
        </w:rPr>
        <w:t xml:space="preserve">different </w:t>
      </w:r>
      <w:proofErr w:type="spellStart"/>
      <w:r w:rsidRPr="00E00A54">
        <w:rPr>
          <w:rFonts w:ascii="Times New Roman" w:hAnsi="Times New Roman" w:cs="Times New Roman"/>
          <w:sz w:val="24"/>
          <w:szCs w:val="24"/>
          <w:lang w:val="de-DE"/>
        </w:rPr>
        <w:t>circumstances</w:t>
      </w:r>
      <w:proofErr w:type="spellEnd"/>
      <w:r w:rsidRPr="00E00A54">
        <w:rPr>
          <w:rFonts w:ascii="Times New Roman" w:hAnsi="Times New Roman" w:cs="Times New Roman"/>
          <w:sz w:val="24"/>
          <w:szCs w:val="24"/>
        </w:rPr>
        <w:t xml:space="preserve"> depending on the segment. Proximal A1 segment, which has excellent </w:t>
      </w:r>
      <w:proofErr w:type="spellStart"/>
      <w:r w:rsidRPr="00E00A54">
        <w:rPr>
          <w:rFonts w:ascii="Times New Roman" w:hAnsi="Times New Roman" w:cs="Times New Roman"/>
          <w:sz w:val="24"/>
          <w:szCs w:val="24"/>
          <w:lang w:val="de-DE"/>
        </w:rPr>
        <w:t>insonation</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condition</w:t>
      </w:r>
      <w:r w:rsidRPr="00E00A54">
        <w:rPr>
          <w:rFonts w:ascii="Times New Roman" w:hAnsi="Times New Roman" w:cs="Times New Roman"/>
          <w:sz w:val="24"/>
          <w:szCs w:val="24"/>
          <w:lang w:val="de-DE"/>
        </w:rPr>
        <w:t>s</w:t>
      </w:r>
      <w:r w:rsidRPr="00E00A54">
        <w:rPr>
          <w:rFonts w:ascii="Times New Roman" w:hAnsi="Times New Roman" w:cs="Times New Roman"/>
          <w:sz w:val="24"/>
          <w:szCs w:val="24"/>
        </w:rPr>
        <w:t>,</w:t>
      </w:r>
      <w:r w:rsidR="00556C71" w:rsidRPr="00E00A54">
        <w:rPr>
          <w:rFonts w:ascii="Times New Roman" w:hAnsi="Times New Roman" w:cs="Times New Roman"/>
          <w:sz w:val="24"/>
          <w:szCs w:val="24"/>
        </w:rPr>
        <w:t xml:space="preserve"> was </w:t>
      </w:r>
      <w:proofErr w:type="spellStart"/>
      <w:r w:rsidR="00556C71" w:rsidRPr="00E00A54">
        <w:rPr>
          <w:rFonts w:ascii="Times New Roman" w:hAnsi="Times New Roman" w:cs="Times New Roman"/>
          <w:sz w:val="24"/>
          <w:szCs w:val="24"/>
        </w:rPr>
        <w:t>insonated</w:t>
      </w:r>
      <w:proofErr w:type="spellEnd"/>
      <w:r w:rsidRPr="00E00A54">
        <w:rPr>
          <w:rFonts w:ascii="Times New Roman" w:hAnsi="Times New Roman" w:cs="Times New Roman"/>
          <w:sz w:val="24"/>
          <w:szCs w:val="24"/>
        </w:rPr>
        <w:t xml:space="preserve"> </w:t>
      </w:r>
      <w:r w:rsidR="00556C71" w:rsidRPr="00E00A54">
        <w:rPr>
          <w:rFonts w:ascii="Times New Roman" w:hAnsi="Times New Roman" w:cs="Times New Roman"/>
          <w:sz w:val="24"/>
          <w:szCs w:val="24"/>
        </w:rPr>
        <w:t xml:space="preserve">the </w:t>
      </w:r>
      <w:r w:rsidRPr="00E00A54">
        <w:rPr>
          <w:rFonts w:ascii="Times New Roman" w:hAnsi="Times New Roman" w:cs="Times New Roman"/>
          <w:sz w:val="24"/>
          <w:szCs w:val="24"/>
        </w:rPr>
        <w:t>angle</w:t>
      </w:r>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lower</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than 30</w:t>
      </w:r>
      <w:r w:rsidR="00556C71" w:rsidRPr="00E00A54">
        <w:rPr>
          <w:rFonts w:ascii="Times New Roman" w:hAnsi="Times New Roman" w:cs="Times New Roman"/>
          <w:sz w:val="24"/>
          <w:szCs w:val="24"/>
        </w:rPr>
        <w:t xml:space="preserve"> degrees</w:t>
      </w:r>
      <w:r w:rsidRPr="00E00A54">
        <w:rPr>
          <w:rFonts w:ascii="Times New Roman" w:hAnsi="Times New Roman" w:cs="Times New Roman"/>
          <w:sz w:val="24"/>
          <w:szCs w:val="24"/>
        </w:rPr>
        <w:t xml:space="preserve"> </w:t>
      </w:r>
      <w:r w:rsidR="00556C71" w:rsidRPr="00E00A54">
        <w:rPr>
          <w:rFonts w:ascii="Times New Roman" w:hAnsi="Times New Roman" w:cs="Times New Roman"/>
          <w:sz w:val="24"/>
          <w:szCs w:val="24"/>
        </w:rPr>
        <w:t xml:space="preserve">in 53% of </w:t>
      </w:r>
      <w:proofErr w:type="spellStart"/>
      <w:r w:rsidR="00556C71" w:rsidRPr="00E00A54">
        <w:rPr>
          <w:rFonts w:ascii="Times New Roman" w:hAnsi="Times New Roman" w:cs="Times New Roman"/>
          <w:sz w:val="24"/>
          <w:szCs w:val="24"/>
          <w:lang w:val="de-DE"/>
        </w:rPr>
        <w:t>patients</w:t>
      </w:r>
      <w:proofErr w:type="spellEnd"/>
      <w:r w:rsidR="00556C71" w:rsidRPr="00E00A54">
        <w:rPr>
          <w:rFonts w:ascii="Times New Roman" w:hAnsi="Times New Roman" w:cs="Times New Roman"/>
          <w:sz w:val="24"/>
          <w:szCs w:val="24"/>
          <w:lang w:val="de-DE"/>
        </w:rPr>
        <w:t xml:space="preserve">. </w:t>
      </w:r>
      <w:proofErr w:type="spellStart"/>
      <w:proofErr w:type="gramStart"/>
      <w:r w:rsidR="00556C71" w:rsidRPr="00E00A54">
        <w:rPr>
          <w:rFonts w:ascii="Times New Roman" w:hAnsi="Times New Roman" w:cs="Times New Roman"/>
          <w:sz w:val="24"/>
          <w:szCs w:val="24"/>
          <w:lang w:val="de-DE"/>
        </w:rPr>
        <w:t>According</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to</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our</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results</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this</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segment</w:t>
      </w:r>
      <w:proofErr w:type="spellEnd"/>
      <w:r w:rsidRPr="00E00A54">
        <w:rPr>
          <w:rFonts w:ascii="Times New Roman" w:hAnsi="Times New Roman" w:cs="Times New Roman"/>
          <w:sz w:val="24"/>
          <w:szCs w:val="24"/>
        </w:rPr>
        <w:t xml:space="preserve"> had the most </w:t>
      </w:r>
      <w:proofErr w:type="spellStart"/>
      <w:r w:rsidRPr="00E00A54">
        <w:rPr>
          <w:rFonts w:ascii="Times New Roman" w:hAnsi="Times New Roman" w:cs="Times New Roman"/>
          <w:sz w:val="24"/>
          <w:szCs w:val="24"/>
          <w:lang w:val="de-DE"/>
        </w:rPr>
        <w:t>favourable</w:t>
      </w:r>
      <w:proofErr w:type="spellEnd"/>
      <w:r w:rsidRPr="00E00A54">
        <w:rPr>
          <w:rFonts w:ascii="Times New Roman" w:hAnsi="Times New Roman" w:cs="Times New Roman"/>
          <w:sz w:val="24"/>
          <w:szCs w:val="24"/>
        </w:rPr>
        <w:t xml:space="preserve"> </w:t>
      </w:r>
      <w:proofErr w:type="spellStart"/>
      <w:r w:rsidRPr="00E00A54">
        <w:rPr>
          <w:rFonts w:ascii="Times New Roman" w:hAnsi="Times New Roman" w:cs="Times New Roman"/>
          <w:sz w:val="24"/>
          <w:szCs w:val="24"/>
          <w:lang w:val="de-DE"/>
        </w:rPr>
        <w:t>insonation</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condition</w:t>
      </w:r>
      <w:r w:rsidRPr="00E00A54">
        <w:rPr>
          <w:rFonts w:ascii="Times New Roman" w:hAnsi="Times New Roman" w:cs="Times New Roman"/>
          <w:sz w:val="24"/>
          <w:szCs w:val="24"/>
          <w:lang w:val="de-DE"/>
        </w:rPr>
        <w:t>s</w:t>
      </w:r>
      <w:r w:rsidRPr="00E00A54">
        <w:rPr>
          <w:rFonts w:ascii="Times New Roman" w:hAnsi="Times New Roman" w:cs="Times New Roman"/>
          <w:sz w:val="24"/>
          <w:szCs w:val="24"/>
        </w:rPr>
        <w:t>.</w:t>
      </w:r>
      <w:proofErr w:type="gramEnd"/>
      <w:r w:rsidRPr="00E00A54">
        <w:rPr>
          <w:rFonts w:ascii="Times New Roman" w:hAnsi="Times New Roman" w:cs="Times New Roman"/>
          <w:sz w:val="24"/>
          <w:szCs w:val="24"/>
        </w:rPr>
        <w:t xml:space="preserve"> </w:t>
      </w:r>
      <w:proofErr w:type="spellStart"/>
      <w:r w:rsidRPr="00E00A54">
        <w:rPr>
          <w:rFonts w:ascii="Times New Roman" w:hAnsi="Times New Roman" w:cs="Times New Roman"/>
          <w:sz w:val="24"/>
          <w:szCs w:val="24"/>
          <w:lang w:val="de-DE"/>
        </w:rPr>
        <w:t>Our</w:t>
      </w:r>
      <w:proofErr w:type="spellEnd"/>
      <w:r w:rsidRPr="00E00A54">
        <w:rPr>
          <w:rFonts w:ascii="Times New Roman" w:hAnsi="Times New Roman" w:cs="Times New Roman"/>
          <w:sz w:val="24"/>
          <w:szCs w:val="24"/>
        </w:rPr>
        <w:t xml:space="preserve"> result</w:t>
      </w:r>
      <w:r w:rsidRPr="00E00A54">
        <w:rPr>
          <w:rFonts w:ascii="Times New Roman" w:hAnsi="Times New Roman" w:cs="Times New Roman"/>
          <w:sz w:val="24"/>
          <w:szCs w:val="24"/>
          <w:lang w:val="de-DE"/>
        </w:rPr>
        <w:t>s</w:t>
      </w:r>
      <w:r w:rsidRPr="00E00A54">
        <w:rPr>
          <w:rFonts w:ascii="Times New Roman" w:hAnsi="Times New Roman" w:cs="Times New Roman"/>
          <w:sz w:val="24"/>
          <w:szCs w:val="24"/>
        </w:rPr>
        <w:t xml:space="preserve"> </w:t>
      </w:r>
      <w:proofErr w:type="spellStart"/>
      <w:r w:rsidR="00556C71" w:rsidRPr="00E00A54">
        <w:rPr>
          <w:rFonts w:ascii="Times New Roman" w:hAnsi="Times New Roman" w:cs="Times New Roman"/>
          <w:sz w:val="24"/>
          <w:szCs w:val="24"/>
          <w:lang w:val="de-DE"/>
        </w:rPr>
        <w:t>are</w:t>
      </w:r>
      <w:proofErr w:type="spellEnd"/>
      <w:r w:rsidRPr="00E00A54">
        <w:rPr>
          <w:rFonts w:ascii="Times New Roman" w:hAnsi="Times New Roman" w:cs="Times New Roman"/>
          <w:sz w:val="24"/>
          <w:szCs w:val="24"/>
        </w:rPr>
        <w:t xml:space="preserve"> similar to those presented by </w:t>
      </w:r>
      <w:proofErr w:type="spellStart"/>
      <w:r w:rsidRPr="00E00A54">
        <w:rPr>
          <w:rFonts w:ascii="Times New Roman" w:hAnsi="Times New Roman" w:cs="Times New Roman"/>
          <w:sz w:val="24"/>
          <w:szCs w:val="24"/>
        </w:rPr>
        <w:t>E.Bartels</w:t>
      </w:r>
      <w:proofErr w:type="spellEnd"/>
      <w:r w:rsidRPr="00E00A54">
        <w:rPr>
          <w:rFonts w:ascii="Times New Roman" w:hAnsi="Times New Roman" w:cs="Times New Roman"/>
          <w:sz w:val="24"/>
          <w:szCs w:val="24"/>
        </w:rPr>
        <w:t xml:space="preserve"> et al</w:t>
      </w:r>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 xml:space="preserve">and Martin </w:t>
      </w:r>
      <w:r w:rsidRPr="00E00A54">
        <w:rPr>
          <w:rFonts w:ascii="Times New Roman" w:hAnsi="Times New Roman" w:cs="Times New Roman"/>
          <w:sz w:val="24"/>
          <w:szCs w:val="24"/>
          <w:lang w:val="de-DE"/>
        </w:rPr>
        <w:t>et al</w:t>
      </w:r>
      <w:r w:rsidRPr="00E00A54">
        <w:rPr>
          <w:rFonts w:ascii="Times New Roman" w:hAnsi="Times New Roman" w:cs="Times New Roman"/>
          <w:sz w:val="24"/>
          <w:szCs w:val="24"/>
        </w:rPr>
        <w:t>.</w:t>
      </w:r>
      <w:r w:rsidR="00F4548F" w:rsidRPr="00E00A54">
        <w:rPr>
          <w:rFonts w:ascii="Times New Roman" w:hAnsi="Times New Roman" w:cs="Times New Roman"/>
          <w:sz w:val="24"/>
          <w:szCs w:val="24"/>
        </w:rPr>
        <w:t>,</w:t>
      </w:r>
      <w:r w:rsidRPr="00E00A54">
        <w:rPr>
          <w:rFonts w:ascii="Times New Roman" w:hAnsi="Times New Roman" w:cs="Times New Roman"/>
          <w:sz w:val="24"/>
          <w:szCs w:val="24"/>
        </w:rPr>
        <w:t xml:space="preserve"> </w:t>
      </w:r>
      <w:r w:rsidR="00F4548F" w:rsidRPr="00E00A54">
        <w:rPr>
          <w:rFonts w:ascii="Times New Roman" w:hAnsi="Times New Roman" w:cs="Times New Roman"/>
          <w:sz w:val="24"/>
          <w:szCs w:val="24"/>
        </w:rPr>
        <w:t xml:space="preserve">and differ </w:t>
      </w:r>
      <w:r w:rsidRPr="00E00A54">
        <w:rPr>
          <w:rFonts w:ascii="Times New Roman" w:hAnsi="Times New Roman" w:cs="Times New Roman"/>
          <w:sz w:val="24"/>
          <w:szCs w:val="24"/>
        </w:rPr>
        <w:t xml:space="preserve">significantly from the results of Baumgartner </w:t>
      </w:r>
      <w:r w:rsidRPr="00E00A54">
        <w:rPr>
          <w:rFonts w:ascii="Times New Roman" w:hAnsi="Times New Roman" w:cs="Times New Roman"/>
          <w:sz w:val="24"/>
          <w:szCs w:val="24"/>
          <w:lang w:val="de-DE"/>
        </w:rPr>
        <w:t>et al</w:t>
      </w:r>
      <w:r w:rsidRPr="00E00A54">
        <w:rPr>
          <w:rFonts w:ascii="Times New Roman" w:hAnsi="Times New Roman" w:cs="Times New Roman"/>
          <w:sz w:val="24"/>
          <w:szCs w:val="24"/>
        </w:rPr>
        <w:t xml:space="preserve">. </w:t>
      </w:r>
      <w:r w:rsidR="000F5662" w:rsidRPr="00E00A54">
        <w:rPr>
          <w:rFonts w:ascii="Times New Roman" w:hAnsi="Times New Roman" w:cs="Times New Roman"/>
          <w:sz w:val="24"/>
          <w:szCs w:val="24"/>
        </w:rPr>
        <w:fldChar w:fldCharType="begin">
          <w:fldData xml:space="preserve">PEVuZE5vdGU+PENpdGU+PEF1dGhvcj5CYXJ0ZWxzPC9BdXRob3I+PFllYXI+MTk5NTwvWWVhcj48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==
</w:fldData>
        </w:fldChar>
      </w:r>
      <w:r w:rsidR="004508DF">
        <w:rPr>
          <w:rFonts w:ascii="Times New Roman" w:hAnsi="Times New Roman" w:cs="Times New Roman"/>
          <w:sz w:val="24"/>
          <w:szCs w:val="24"/>
        </w:rPr>
        <w:instrText xml:space="preserve"> ADDIN EN.CITE </w:instrText>
      </w:r>
      <w:r w:rsidR="004508DF">
        <w:rPr>
          <w:rFonts w:ascii="Times New Roman" w:hAnsi="Times New Roman" w:cs="Times New Roman"/>
          <w:sz w:val="24"/>
          <w:szCs w:val="24"/>
        </w:rPr>
        <w:fldChar w:fldCharType="begin">
          <w:fldData xml:space="preserve">PEVuZE5vdGU+PENpdGU+PEF1dGhvcj5CYXJ0ZWxzPC9BdXRob3I+PFllYXI+MTk5NTwvWWVhcj48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==
</w:fldData>
        </w:fldChar>
      </w:r>
      <w:r w:rsidR="004508DF">
        <w:rPr>
          <w:rFonts w:ascii="Times New Roman" w:hAnsi="Times New Roman" w:cs="Times New Roman"/>
          <w:sz w:val="24"/>
          <w:szCs w:val="24"/>
        </w:rPr>
        <w:instrText xml:space="preserve"> ADDIN EN.CITE.DATA </w:instrText>
      </w:r>
      <w:r w:rsidR="004508DF">
        <w:rPr>
          <w:rFonts w:ascii="Times New Roman" w:hAnsi="Times New Roman" w:cs="Times New Roman"/>
          <w:sz w:val="24"/>
          <w:szCs w:val="24"/>
        </w:rPr>
      </w:r>
      <w:r w:rsidR="004508DF">
        <w:rPr>
          <w:rFonts w:ascii="Times New Roman" w:hAnsi="Times New Roman" w:cs="Times New Roman"/>
          <w:sz w:val="24"/>
          <w:szCs w:val="24"/>
        </w:rPr>
        <w:fldChar w:fldCharType="end"/>
      </w:r>
      <w:r w:rsidR="000F5662" w:rsidRPr="00E00A54">
        <w:rPr>
          <w:rFonts w:ascii="Times New Roman" w:hAnsi="Times New Roman" w:cs="Times New Roman"/>
          <w:sz w:val="24"/>
          <w:szCs w:val="24"/>
        </w:rPr>
        <w:fldChar w:fldCharType="separate"/>
      </w:r>
      <w:r w:rsidR="004508DF">
        <w:rPr>
          <w:rFonts w:ascii="Times New Roman" w:hAnsi="Times New Roman" w:cs="Times New Roman"/>
          <w:noProof/>
          <w:sz w:val="24"/>
          <w:szCs w:val="24"/>
        </w:rPr>
        <w:t>[2-4]</w:t>
      </w:r>
      <w:r w:rsidR="000F5662" w:rsidRPr="00E00A54">
        <w:rPr>
          <w:rFonts w:ascii="Times New Roman" w:hAnsi="Times New Roman" w:cs="Times New Roman"/>
          <w:sz w:val="24"/>
          <w:szCs w:val="24"/>
        </w:rPr>
        <w:fldChar w:fldCharType="end"/>
      </w:r>
      <w:r w:rsidRPr="00E00A54">
        <w:rPr>
          <w:rFonts w:ascii="Times New Roman" w:hAnsi="Times New Roman" w:cs="Times New Roman"/>
          <w:sz w:val="24"/>
          <w:szCs w:val="24"/>
        </w:rPr>
        <w:t xml:space="preserve">. </w:t>
      </w:r>
      <w:proofErr w:type="spellStart"/>
      <w:r w:rsidRPr="00E00A54">
        <w:rPr>
          <w:rFonts w:ascii="Times New Roman" w:hAnsi="Times New Roman" w:cs="Times New Roman"/>
          <w:sz w:val="24"/>
          <w:szCs w:val="24"/>
          <w:lang w:val="de-DE"/>
        </w:rPr>
        <w:t>Postcommunicant</w:t>
      </w:r>
      <w:proofErr w:type="spellEnd"/>
      <w:r w:rsidRPr="00E00A54">
        <w:rPr>
          <w:rFonts w:ascii="Times New Roman" w:hAnsi="Times New Roman" w:cs="Times New Roman"/>
          <w:sz w:val="24"/>
          <w:szCs w:val="24"/>
          <w:lang w:val="fr-FR"/>
        </w:rPr>
        <w:t xml:space="preserve"> segment A2 </w:t>
      </w:r>
      <w:r w:rsidRPr="00E00A54">
        <w:rPr>
          <w:rFonts w:ascii="Times New Roman" w:hAnsi="Times New Roman" w:cs="Times New Roman"/>
          <w:sz w:val="24"/>
          <w:szCs w:val="24"/>
          <w:lang w:val="de-DE"/>
        </w:rPr>
        <w:t xml:space="preserve">was </w:t>
      </w:r>
      <w:proofErr w:type="spellStart"/>
      <w:r w:rsidRPr="00E00A54">
        <w:rPr>
          <w:rFonts w:ascii="Times New Roman" w:hAnsi="Times New Roman" w:cs="Times New Roman"/>
          <w:sz w:val="24"/>
          <w:szCs w:val="24"/>
          <w:lang w:val="de-DE"/>
        </w:rPr>
        <w:t>examined</w:t>
      </w:r>
      <w:proofErr w:type="spellEnd"/>
      <w:r w:rsidRPr="00E00A54">
        <w:rPr>
          <w:rFonts w:ascii="Times New Roman" w:hAnsi="Times New Roman" w:cs="Times New Roman"/>
          <w:sz w:val="24"/>
          <w:szCs w:val="24"/>
        </w:rPr>
        <w:t xml:space="preserve"> under very </w:t>
      </w:r>
      <w:proofErr w:type="spellStart"/>
      <w:r w:rsidRPr="00E00A54">
        <w:rPr>
          <w:rFonts w:ascii="Times New Roman" w:hAnsi="Times New Roman" w:cs="Times New Roman"/>
          <w:sz w:val="24"/>
          <w:szCs w:val="24"/>
          <w:lang w:val="de-DE"/>
        </w:rPr>
        <w:t>unsatisfying</w:t>
      </w:r>
      <w:proofErr w:type="spellEnd"/>
      <w:r w:rsidRPr="00E00A54">
        <w:rPr>
          <w:rFonts w:ascii="Times New Roman" w:hAnsi="Times New Roman" w:cs="Times New Roman"/>
          <w:sz w:val="24"/>
          <w:szCs w:val="24"/>
        </w:rPr>
        <w:t xml:space="preserve"> angle</w:t>
      </w:r>
      <w:r w:rsidR="00556C71" w:rsidRPr="00E00A54">
        <w:rPr>
          <w:rFonts w:ascii="Times New Roman" w:hAnsi="Times New Roman" w:cs="Times New Roman"/>
          <w:sz w:val="24"/>
          <w:szCs w:val="24"/>
        </w:rPr>
        <w:t xml:space="preserve"> in most cases. In 98% of cases the angle of </w:t>
      </w:r>
      <w:proofErr w:type="spellStart"/>
      <w:r w:rsidR="00556C71" w:rsidRPr="00E00A54">
        <w:rPr>
          <w:rFonts w:ascii="Times New Roman" w:hAnsi="Times New Roman" w:cs="Times New Roman"/>
          <w:sz w:val="24"/>
          <w:szCs w:val="24"/>
        </w:rPr>
        <w:t>inson</w:t>
      </w:r>
      <w:r w:rsidR="00556C71" w:rsidRPr="00E00A54">
        <w:rPr>
          <w:rFonts w:ascii="Times New Roman" w:hAnsi="Times New Roman" w:cs="Times New Roman"/>
          <w:sz w:val="24"/>
          <w:szCs w:val="24"/>
        </w:rPr>
        <w:t>a</w:t>
      </w:r>
      <w:r w:rsidR="00556C71" w:rsidRPr="00E00A54">
        <w:rPr>
          <w:rFonts w:ascii="Times New Roman" w:hAnsi="Times New Roman" w:cs="Times New Roman"/>
          <w:sz w:val="24"/>
          <w:szCs w:val="24"/>
        </w:rPr>
        <w:t>tion</w:t>
      </w:r>
      <w:proofErr w:type="spellEnd"/>
      <w:r w:rsidR="00556C71" w:rsidRPr="00E00A54">
        <w:rPr>
          <w:rFonts w:ascii="Times New Roman" w:hAnsi="Times New Roman" w:cs="Times New Roman"/>
          <w:sz w:val="24"/>
          <w:szCs w:val="24"/>
        </w:rPr>
        <w:t xml:space="preserve"> higher</w:t>
      </w:r>
      <w:r w:rsidRPr="00E00A54">
        <w:rPr>
          <w:rFonts w:ascii="Times New Roman" w:hAnsi="Times New Roman" w:cs="Times New Roman"/>
          <w:sz w:val="24"/>
          <w:szCs w:val="24"/>
        </w:rPr>
        <w:t xml:space="preserve"> than 30˚. In the literature, no data on the </w:t>
      </w:r>
      <w:proofErr w:type="spellStart"/>
      <w:r w:rsidRPr="00E00A54">
        <w:rPr>
          <w:rFonts w:ascii="Times New Roman" w:hAnsi="Times New Roman" w:cs="Times New Roman"/>
          <w:sz w:val="24"/>
          <w:szCs w:val="24"/>
          <w:lang w:val="de-DE"/>
        </w:rPr>
        <w:t>insonation</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lang w:val="fr-FR"/>
        </w:rPr>
        <w:t xml:space="preserve">conditions </w:t>
      </w:r>
      <w:proofErr w:type="spellStart"/>
      <w:r w:rsidRPr="00E00A54">
        <w:rPr>
          <w:rFonts w:ascii="Times New Roman" w:hAnsi="Times New Roman" w:cs="Times New Roman"/>
          <w:sz w:val="24"/>
          <w:szCs w:val="24"/>
          <w:lang w:val="de-DE"/>
        </w:rPr>
        <w:t>of</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this segment through te</w:t>
      </w:r>
      <w:r w:rsidRPr="00E00A54">
        <w:rPr>
          <w:rFonts w:ascii="Times New Roman" w:hAnsi="Times New Roman" w:cs="Times New Roman"/>
          <w:sz w:val="24"/>
          <w:szCs w:val="24"/>
        </w:rPr>
        <w:t>m</w:t>
      </w:r>
      <w:r w:rsidRPr="00E00A54">
        <w:rPr>
          <w:rFonts w:ascii="Times New Roman" w:hAnsi="Times New Roman" w:cs="Times New Roman"/>
          <w:sz w:val="24"/>
          <w:szCs w:val="24"/>
        </w:rPr>
        <w:t>poral window</w:t>
      </w:r>
      <w:r w:rsidRPr="00E00A54">
        <w:rPr>
          <w:rFonts w:ascii="Times New Roman" w:hAnsi="Times New Roman" w:cs="Times New Roman"/>
          <w:sz w:val="24"/>
          <w:szCs w:val="24"/>
          <w:lang w:val="de-DE"/>
        </w:rPr>
        <w:t xml:space="preserve"> was </w:t>
      </w:r>
      <w:proofErr w:type="spellStart"/>
      <w:r w:rsidRPr="00E00A54">
        <w:rPr>
          <w:rFonts w:ascii="Times New Roman" w:hAnsi="Times New Roman" w:cs="Times New Roman"/>
          <w:sz w:val="24"/>
          <w:szCs w:val="24"/>
          <w:lang w:val="de-DE"/>
        </w:rPr>
        <w:t>found</w:t>
      </w:r>
      <w:proofErr w:type="spellEnd"/>
      <w:r w:rsidRPr="00E00A54">
        <w:rPr>
          <w:rFonts w:ascii="Times New Roman" w:hAnsi="Times New Roman" w:cs="Times New Roman"/>
          <w:sz w:val="24"/>
          <w:szCs w:val="24"/>
        </w:rPr>
        <w:t xml:space="preserve">. </w:t>
      </w:r>
      <w:r w:rsidRPr="00E00A54">
        <w:rPr>
          <w:rFonts w:ascii="Times New Roman" w:hAnsi="Times New Roman" w:cs="Times New Roman"/>
          <w:sz w:val="24"/>
          <w:szCs w:val="24"/>
          <w:lang w:val="de-DE"/>
        </w:rPr>
        <w:t>M</w:t>
      </w:r>
      <w:r w:rsidRPr="00E00A54">
        <w:rPr>
          <w:rFonts w:ascii="Times New Roman" w:hAnsi="Times New Roman" w:cs="Times New Roman"/>
          <w:sz w:val="24"/>
          <w:szCs w:val="24"/>
        </w:rPr>
        <w:t xml:space="preserve">ore favorable conditions could be </w:t>
      </w:r>
      <w:proofErr w:type="spellStart"/>
      <w:r w:rsidRPr="00E00A54">
        <w:rPr>
          <w:rFonts w:ascii="Times New Roman" w:hAnsi="Times New Roman" w:cs="Times New Roman"/>
          <w:sz w:val="24"/>
          <w:szCs w:val="24"/>
          <w:lang w:val="de-DE"/>
        </w:rPr>
        <w:t>reached</w:t>
      </w:r>
      <w:proofErr w:type="spellEnd"/>
      <w:r w:rsidRPr="00E00A54">
        <w:rPr>
          <w:rFonts w:ascii="Times New Roman" w:hAnsi="Times New Roman" w:cs="Times New Roman"/>
          <w:sz w:val="24"/>
          <w:szCs w:val="24"/>
        </w:rPr>
        <w:t xml:space="preserve"> through the frontal acoustic window that has been </w:t>
      </w:r>
      <w:proofErr w:type="spellStart"/>
      <w:r w:rsidRPr="00E00A54">
        <w:rPr>
          <w:rFonts w:ascii="Times New Roman" w:hAnsi="Times New Roman" w:cs="Times New Roman"/>
          <w:sz w:val="24"/>
          <w:szCs w:val="24"/>
          <w:lang w:val="de-DE"/>
        </w:rPr>
        <w:t>described</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previously</w:t>
      </w:r>
      <w:proofErr w:type="spellEnd"/>
      <w:r w:rsidRPr="00E00A54">
        <w:rPr>
          <w:rFonts w:ascii="Times New Roman" w:hAnsi="Times New Roman" w:cs="Times New Roman"/>
          <w:sz w:val="24"/>
          <w:szCs w:val="24"/>
          <w:lang w:val="de-DE"/>
        </w:rPr>
        <w:t xml:space="preserve"> </w:t>
      </w:r>
      <w:r w:rsidR="000F5662" w:rsidRPr="00E00A54">
        <w:rPr>
          <w:rFonts w:ascii="Times New Roman" w:hAnsi="Times New Roman" w:cs="Times New Roman"/>
          <w:sz w:val="24"/>
          <w:szCs w:val="24"/>
          <w:lang w:val="de-DE"/>
        </w:rPr>
        <w:fldChar w:fldCharType="begin"/>
      </w:r>
      <w:r w:rsidR="004508DF">
        <w:rPr>
          <w:rFonts w:ascii="Times New Roman" w:hAnsi="Times New Roman" w:cs="Times New Roman"/>
          <w:sz w:val="24"/>
          <w:szCs w:val="24"/>
          <w:lang w:val="de-DE"/>
        </w:rPr>
        <w:instrText xml:space="preserve"> ADDIN EN.CITE &lt;EndNote&gt;&lt;Cite&gt;&lt;Author&gt;Stolz&lt;/Author&gt;&lt;Year&gt;1999&lt;/Year&gt;&lt;RecNum&gt;40&lt;/RecNum&gt;&lt;DisplayText&gt;[5]&lt;/DisplayText&gt;&lt;record&gt;&lt;rec-number&gt;40&lt;/rec-number&gt;&lt;foreign-keys&gt;&lt;key app="EN" db-id="2z9atrx2gfs52befesqxe5da5psapzf02psv" timestamp="1414913275"&gt;40&lt;/key&gt;&lt;/foreign-keys&gt;&lt;ref-type name="Journal Article"&gt;17&lt;/ref-type&gt;&lt;contributors&gt;&lt;authors&gt;&lt;author&gt;Stolz, Erwin&lt;/author&gt;&lt;author&gt;Kaps, Manfred&lt;/author&gt;&lt;author&gt;Kern, Andeas&lt;/author&gt;&lt;author&gt;Dorndorf, Wolfgang&lt;/author&gt;&lt;/authors&gt;&lt;/contributors&gt;&lt;titles&gt;&lt;title&gt;Frontal bone windows for transcranial color-coded duplex sonography&lt;/title&gt;&lt;secondary-title&gt;Stroke&lt;/secondary-title&gt;&lt;/titles&gt;&lt;periodical&gt;&lt;full-title&gt;Stroke&lt;/full-title&gt;&lt;/periodical&gt;&lt;pages&gt;814-820&lt;/pages&gt;&lt;volume&gt;30&lt;/volume&gt;&lt;number&gt;4&lt;/number&gt;&lt;dates&gt;&lt;year&gt;1999&lt;/year&gt;&lt;/dates&gt;&lt;isbn&gt;0039-2499&lt;/isbn&gt;&lt;urls&gt;&lt;related-urls&gt;&lt;url&gt;http://stroke.ahajournals.org/content/30/4/814.full.pdf&lt;/url&gt;&lt;/related-urls&gt;&lt;/urls&gt;&lt;/record&gt;&lt;/Cite&gt;&lt;/EndNote&gt;</w:instrText>
      </w:r>
      <w:r w:rsidR="000F5662" w:rsidRPr="00E00A54">
        <w:rPr>
          <w:rFonts w:ascii="Times New Roman" w:hAnsi="Times New Roman" w:cs="Times New Roman"/>
          <w:sz w:val="24"/>
          <w:szCs w:val="24"/>
          <w:lang w:val="de-DE"/>
        </w:rPr>
        <w:fldChar w:fldCharType="separate"/>
      </w:r>
      <w:r w:rsidR="004508DF">
        <w:rPr>
          <w:rFonts w:ascii="Times New Roman" w:hAnsi="Times New Roman" w:cs="Times New Roman"/>
          <w:noProof/>
          <w:sz w:val="24"/>
          <w:szCs w:val="24"/>
          <w:lang w:val="de-DE"/>
        </w:rPr>
        <w:t>[5]</w:t>
      </w:r>
      <w:r w:rsidR="000F5662" w:rsidRPr="00E00A54">
        <w:rPr>
          <w:rFonts w:ascii="Times New Roman" w:hAnsi="Times New Roman" w:cs="Times New Roman"/>
          <w:sz w:val="24"/>
          <w:szCs w:val="24"/>
          <w:lang w:val="de-DE"/>
        </w:rPr>
        <w:fldChar w:fldCharType="end"/>
      </w:r>
      <w:r w:rsidR="00556C71" w:rsidRPr="00E00A54">
        <w:rPr>
          <w:rFonts w:ascii="Times New Roman" w:hAnsi="Times New Roman" w:cs="Times New Roman"/>
          <w:sz w:val="24"/>
          <w:szCs w:val="24"/>
        </w:rPr>
        <w:t>.</w:t>
      </w:r>
    </w:p>
    <w:p w14:paraId="4164645D" w14:textId="3BF14EF3" w:rsidR="00D22BD3" w:rsidRPr="00E00A54" w:rsidRDefault="000C5F6A" w:rsidP="0086567C">
      <w:pPr>
        <w:pStyle w:val="BodyA"/>
        <w:spacing w:after="120" w:line="360" w:lineRule="auto"/>
        <w:rPr>
          <w:rFonts w:ascii="Times New Roman" w:hAnsi="Times New Roman" w:cs="Times New Roman"/>
          <w:sz w:val="24"/>
          <w:szCs w:val="24"/>
        </w:rPr>
      </w:pPr>
      <w:r w:rsidRPr="00E00A54">
        <w:rPr>
          <w:rFonts w:ascii="Times New Roman" w:hAnsi="Times New Roman" w:cs="Times New Roman"/>
          <w:sz w:val="24"/>
          <w:szCs w:val="24"/>
        </w:rPr>
        <w:t xml:space="preserve">Middle cerebral artery is the artery that is the most studied, </w:t>
      </w:r>
      <w:proofErr w:type="spellStart"/>
      <w:r w:rsidRPr="00E00A54">
        <w:rPr>
          <w:rFonts w:ascii="Times New Roman" w:hAnsi="Times New Roman" w:cs="Times New Roman"/>
          <w:sz w:val="24"/>
          <w:szCs w:val="24"/>
          <w:lang w:val="de-DE"/>
        </w:rPr>
        <w:t>using</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 xml:space="preserve">both conventional </w:t>
      </w:r>
      <w:proofErr w:type="spellStart"/>
      <w:r w:rsidRPr="00E00A54">
        <w:rPr>
          <w:rFonts w:ascii="Times New Roman" w:hAnsi="Times New Roman" w:cs="Times New Roman"/>
          <w:sz w:val="24"/>
          <w:szCs w:val="24"/>
        </w:rPr>
        <w:t>transcranial</w:t>
      </w:r>
      <w:proofErr w:type="spellEnd"/>
      <w:r w:rsidRPr="00E00A54">
        <w:rPr>
          <w:rFonts w:ascii="Times New Roman" w:hAnsi="Times New Roman" w:cs="Times New Roman"/>
          <w:sz w:val="24"/>
          <w:szCs w:val="24"/>
        </w:rPr>
        <w:t xml:space="preserve"> Doppler, as well as more contemporary TCCD </w:t>
      </w:r>
      <w:proofErr w:type="spellStart"/>
      <w:r w:rsidRPr="00E00A54">
        <w:rPr>
          <w:rFonts w:ascii="Times New Roman" w:hAnsi="Times New Roman" w:cs="Times New Roman"/>
          <w:sz w:val="24"/>
          <w:szCs w:val="24"/>
        </w:rPr>
        <w:t>sonography</w:t>
      </w:r>
      <w:proofErr w:type="spellEnd"/>
      <w:r w:rsidRPr="00E00A54">
        <w:rPr>
          <w:rFonts w:ascii="Times New Roman" w:hAnsi="Times New Roman" w:cs="Times New Roman"/>
          <w:sz w:val="24"/>
          <w:szCs w:val="24"/>
        </w:rPr>
        <w:t xml:space="preserve">. </w:t>
      </w:r>
      <w:proofErr w:type="gramStart"/>
      <w:r w:rsidRPr="00E00A54">
        <w:rPr>
          <w:rFonts w:ascii="Times New Roman" w:hAnsi="Times New Roman" w:cs="Times New Roman"/>
          <w:sz w:val="24"/>
          <w:szCs w:val="24"/>
        </w:rPr>
        <w:t>Results which were obtained by mea</w:t>
      </w:r>
      <w:r w:rsidRPr="00E00A54">
        <w:rPr>
          <w:rFonts w:ascii="Times New Roman" w:hAnsi="Times New Roman" w:cs="Times New Roman"/>
          <w:sz w:val="24"/>
          <w:szCs w:val="24"/>
        </w:rPr>
        <w:t>s</w:t>
      </w:r>
      <w:r w:rsidRPr="00E00A54">
        <w:rPr>
          <w:rFonts w:ascii="Times New Roman" w:hAnsi="Times New Roman" w:cs="Times New Roman"/>
          <w:sz w:val="24"/>
          <w:szCs w:val="24"/>
        </w:rPr>
        <w:t xml:space="preserve">uring the angles </w:t>
      </w:r>
      <w:proofErr w:type="spellStart"/>
      <w:r w:rsidRPr="00E00A54">
        <w:rPr>
          <w:rFonts w:ascii="Times New Roman" w:hAnsi="Times New Roman" w:cs="Times New Roman"/>
          <w:sz w:val="24"/>
          <w:szCs w:val="24"/>
          <w:lang w:val="de-DE"/>
        </w:rPr>
        <w:t>of</w:t>
      </w:r>
      <w:proofErr w:type="spellEnd"/>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insonation</w:t>
      </w:r>
      <w:proofErr w:type="spellEnd"/>
      <w:r w:rsidRPr="00E00A54">
        <w:rPr>
          <w:rFonts w:ascii="Times New Roman" w:hAnsi="Times New Roman" w:cs="Times New Roman"/>
          <w:sz w:val="24"/>
          <w:szCs w:val="24"/>
        </w:rPr>
        <w:t xml:space="preserve"> using this method</w:t>
      </w:r>
      <w:proofErr w:type="gramEnd"/>
      <w:r w:rsidRPr="00E00A54">
        <w:rPr>
          <w:rFonts w:ascii="Times New Roman" w:hAnsi="Times New Roman" w:cs="Times New Roman"/>
          <w:sz w:val="24"/>
          <w:szCs w:val="24"/>
        </w:rPr>
        <w:t xml:space="preserve"> can vary depending on the author. </w:t>
      </w:r>
      <w:proofErr w:type="gramStart"/>
      <w:r w:rsidRPr="00E00A54">
        <w:rPr>
          <w:rFonts w:ascii="Times New Roman" w:hAnsi="Times New Roman" w:cs="Times New Roman"/>
          <w:sz w:val="24"/>
          <w:szCs w:val="24"/>
        </w:rPr>
        <w:t>The most favo</w:t>
      </w:r>
      <w:r w:rsidRPr="00E00A54">
        <w:rPr>
          <w:rFonts w:ascii="Times New Roman" w:hAnsi="Times New Roman" w:cs="Times New Roman"/>
          <w:sz w:val="24"/>
          <w:szCs w:val="24"/>
        </w:rPr>
        <w:t>r</w:t>
      </w:r>
      <w:r w:rsidRPr="00E00A54">
        <w:rPr>
          <w:rFonts w:ascii="Times New Roman" w:hAnsi="Times New Roman" w:cs="Times New Roman"/>
          <w:sz w:val="24"/>
          <w:szCs w:val="24"/>
        </w:rPr>
        <w:t xml:space="preserve">able </w:t>
      </w:r>
      <w:proofErr w:type="spellStart"/>
      <w:r w:rsidRPr="00E00A54">
        <w:rPr>
          <w:rFonts w:ascii="Times New Roman" w:hAnsi="Times New Roman" w:cs="Times New Roman"/>
          <w:sz w:val="24"/>
          <w:szCs w:val="24"/>
          <w:lang w:val="de-DE"/>
        </w:rPr>
        <w:t>results</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 xml:space="preserve">were measured </w:t>
      </w:r>
      <w:proofErr w:type="spellStart"/>
      <w:r w:rsidRPr="00E00A54">
        <w:rPr>
          <w:rFonts w:ascii="Times New Roman" w:hAnsi="Times New Roman" w:cs="Times New Roman"/>
          <w:sz w:val="24"/>
          <w:szCs w:val="24"/>
          <w:lang w:val="de-DE"/>
        </w:rPr>
        <w:t>by</w:t>
      </w:r>
      <w:proofErr w:type="spellEnd"/>
      <w:r w:rsidRPr="00E00A54">
        <w:rPr>
          <w:rFonts w:ascii="Times New Roman" w:hAnsi="Times New Roman" w:cs="Times New Roman"/>
          <w:sz w:val="24"/>
          <w:szCs w:val="24"/>
          <w:lang w:val="de-DE"/>
        </w:rPr>
        <w:t xml:space="preserve"> Baumgartner </w:t>
      </w:r>
      <w:r w:rsidR="00F4548F" w:rsidRPr="00E00A54">
        <w:rPr>
          <w:rFonts w:ascii="Times New Roman" w:hAnsi="Times New Roman" w:cs="Times New Roman"/>
          <w:sz w:val="24"/>
          <w:szCs w:val="24"/>
          <w:lang w:val="de-DE"/>
        </w:rPr>
        <w:t>et al.</w:t>
      </w:r>
      <w:proofErr w:type="gramEnd"/>
      <w:r w:rsidR="00F4548F" w:rsidRPr="00E00A54">
        <w:rPr>
          <w:rFonts w:ascii="Times New Roman" w:hAnsi="Times New Roman" w:cs="Times New Roman"/>
          <w:sz w:val="24"/>
          <w:szCs w:val="24"/>
          <w:lang w:val="de-DE"/>
        </w:rPr>
        <w:t xml:space="preserve">, </w:t>
      </w:r>
      <w:r w:rsidR="00F4548F" w:rsidRPr="00E00A54">
        <w:rPr>
          <w:rFonts w:ascii="Times New Roman" w:hAnsi="Times New Roman" w:cs="Times New Roman"/>
          <w:sz w:val="24"/>
          <w:szCs w:val="24"/>
        </w:rPr>
        <w:t xml:space="preserve">while </w:t>
      </w:r>
      <w:proofErr w:type="spellStart"/>
      <w:r w:rsidR="00F4548F" w:rsidRPr="00E00A54">
        <w:rPr>
          <w:rFonts w:ascii="Times New Roman" w:hAnsi="Times New Roman" w:cs="Times New Roman"/>
          <w:sz w:val="24"/>
          <w:szCs w:val="24"/>
        </w:rPr>
        <w:t>Krejza</w:t>
      </w:r>
      <w:proofErr w:type="spellEnd"/>
      <w:r w:rsidR="00F4548F" w:rsidRPr="00E00A54">
        <w:rPr>
          <w:rFonts w:ascii="Times New Roman" w:hAnsi="Times New Roman" w:cs="Times New Roman"/>
          <w:sz w:val="24"/>
          <w:szCs w:val="24"/>
        </w:rPr>
        <w:t xml:space="preserve"> et al.</w:t>
      </w:r>
      <w:r w:rsidRPr="00E00A54">
        <w:rPr>
          <w:rFonts w:ascii="Times New Roman" w:hAnsi="Times New Roman" w:cs="Times New Roman"/>
          <w:sz w:val="24"/>
          <w:szCs w:val="24"/>
        </w:rPr>
        <w:t xml:space="preserve"> and Tsuchiya</w:t>
      </w:r>
      <w:r w:rsidR="00F4548F" w:rsidRPr="00E00A54">
        <w:rPr>
          <w:rFonts w:ascii="Times New Roman" w:hAnsi="Times New Roman" w:cs="Times New Roman"/>
          <w:sz w:val="24"/>
          <w:szCs w:val="24"/>
        </w:rPr>
        <w:t xml:space="preserve"> et al.</w:t>
      </w:r>
      <w:r w:rsidRPr="00E00A54">
        <w:rPr>
          <w:rFonts w:ascii="Times New Roman" w:hAnsi="Times New Roman" w:cs="Times New Roman"/>
          <w:sz w:val="24"/>
          <w:szCs w:val="24"/>
        </w:rPr>
        <w:t xml:space="preserve"> </w:t>
      </w:r>
      <w:proofErr w:type="spellStart"/>
      <w:r w:rsidRPr="00E00A54">
        <w:rPr>
          <w:rFonts w:ascii="Times New Roman" w:hAnsi="Times New Roman" w:cs="Times New Roman"/>
          <w:sz w:val="24"/>
          <w:szCs w:val="24"/>
          <w:lang w:val="de-DE"/>
        </w:rPr>
        <w:t>received</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significantly higher</w:t>
      </w:r>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values</w:t>
      </w:r>
      <w:proofErr w:type="spellEnd"/>
      <w:r w:rsidRPr="00E00A54">
        <w:rPr>
          <w:rFonts w:ascii="Times New Roman" w:hAnsi="Times New Roman" w:cs="Times New Roman"/>
          <w:sz w:val="24"/>
          <w:szCs w:val="24"/>
          <w:lang w:val="de-DE"/>
        </w:rPr>
        <w:t xml:space="preserve"> </w:t>
      </w:r>
      <w:r w:rsidR="000F5662" w:rsidRPr="00E00A54">
        <w:rPr>
          <w:rFonts w:ascii="Times New Roman" w:hAnsi="Times New Roman" w:cs="Times New Roman"/>
          <w:sz w:val="24"/>
          <w:szCs w:val="24"/>
          <w:lang w:val="de-DE"/>
        </w:rPr>
        <w:fldChar w:fldCharType="begin">
          <w:fldData xml:space="preserve">PEVuZE5vdGU+PENpdGU+PEF1dGhvcj5CYXVtZ2FydG5lcjwvQXV0aG9yPjxZZWFyPjE5OTQ8L1ll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</w:fldData>
        </w:fldChar>
      </w:r>
      <w:r w:rsidR="004508DF">
        <w:rPr>
          <w:rFonts w:ascii="Times New Roman" w:hAnsi="Times New Roman" w:cs="Times New Roman"/>
          <w:sz w:val="24"/>
          <w:szCs w:val="24"/>
          <w:lang w:val="de-DE"/>
        </w:rPr>
        <w:instrText xml:space="preserve"> ADDIN EN.CITE </w:instrText>
      </w:r>
      <w:r w:rsidR="004508DF">
        <w:rPr>
          <w:rFonts w:ascii="Times New Roman" w:hAnsi="Times New Roman" w:cs="Times New Roman"/>
          <w:sz w:val="24"/>
          <w:szCs w:val="24"/>
          <w:lang w:val="de-DE"/>
        </w:rPr>
        <w:fldChar w:fldCharType="begin">
          <w:fldData xml:space="preserve">PEVuZE5vdGU+PENpdGU+PEF1dGhvcj5CYXVtZ2FydG5lcjwvQXV0aG9yPjxZZWFyPjE5OTQ8L1ll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</w:fldData>
        </w:fldChar>
      </w:r>
      <w:r w:rsidR="004508DF">
        <w:rPr>
          <w:rFonts w:ascii="Times New Roman" w:hAnsi="Times New Roman" w:cs="Times New Roman"/>
          <w:sz w:val="24"/>
          <w:szCs w:val="24"/>
          <w:lang w:val="de-DE"/>
        </w:rPr>
        <w:instrText xml:space="preserve"> ADDIN EN.CITE.DATA </w:instrText>
      </w:r>
      <w:r w:rsidR="004508DF">
        <w:rPr>
          <w:rFonts w:ascii="Times New Roman" w:hAnsi="Times New Roman" w:cs="Times New Roman"/>
          <w:sz w:val="24"/>
          <w:szCs w:val="24"/>
          <w:lang w:val="de-DE"/>
        </w:rPr>
      </w:r>
      <w:r w:rsidR="004508DF">
        <w:rPr>
          <w:rFonts w:ascii="Times New Roman" w:hAnsi="Times New Roman" w:cs="Times New Roman"/>
          <w:sz w:val="24"/>
          <w:szCs w:val="24"/>
          <w:lang w:val="de-DE"/>
        </w:rPr>
        <w:fldChar w:fldCharType="end"/>
      </w:r>
      <w:r w:rsidR="000F5662" w:rsidRPr="00E00A54">
        <w:rPr>
          <w:rFonts w:ascii="Times New Roman" w:hAnsi="Times New Roman" w:cs="Times New Roman"/>
          <w:sz w:val="24"/>
          <w:szCs w:val="24"/>
          <w:lang w:val="de-DE"/>
        </w:rPr>
        <w:fldChar w:fldCharType="separate"/>
      </w:r>
      <w:r w:rsidR="004508DF">
        <w:rPr>
          <w:rFonts w:ascii="Times New Roman" w:hAnsi="Times New Roman" w:cs="Times New Roman"/>
          <w:noProof/>
          <w:sz w:val="24"/>
          <w:szCs w:val="24"/>
          <w:lang w:val="de-DE"/>
        </w:rPr>
        <w:t>[4, 6, 7]</w:t>
      </w:r>
      <w:r w:rsidR="000F5662" w:rsidRPr="00E00A54">
        <w:rPr>
          <w:rFonts w:ascii="Times New Roman" w:hAnsi="Times New Roman" w:cs="Times New Roman"/>
          <w:sz w:val="24"/>
          <w:szCs w:val="24"/>
          <w:lang w:val="de-DE"/>
        </w:rPr>
        <w:fldChar w:fldCharType="end"/>
      </w:r>
      <w:r w:rsidRPr="00E00A54">
        <w:rPr>
          <w:rFonts w:ascii="Times New Roman" w:hAnsi="Times New Roman" w:cs="Times New Roman"/>
          <w:sz w:val="24"/>
          <w:szCs w:val="24"/>
        </w:rPr>
        <w:t xml:space="preserve">. About 20% of the examined segments of the middle cerebral artery were </w:t>
      </w:r>
      <w:proofErr w:type="spellStart"/>
      <w:r w:rsidRPr="00E00A54">
        <w:rPr>
          <w:rFonts w:ascii="Times New Roman" w:hAnsi="Times New Roman" w:cs="Times New Roman"/>
          <w:sz w:val="24"/>
          <w:szCs w:val="24"/>
          <w:lang w:val="de-DE"/>
        </w:rPr>
        <w:t>lower</w:t>
      </w:r>
      <w:proofErr w:type="spellEnd"/>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than</w:t>
      </w:r>
      <w:proofErr w:type="spellEnd"/>
      <w:r w:rsidRPr="00E00A54">
        <w:rPr>
          <w:rFonts w:ascii="Times New Roman" w:hAnsi="Times New Roman" w:cs="Times New Roman"/>
          <w:sz w:val="24"/>
          <w:szCs w:val="24"/>
        </w:rPr>
        <w:t xml:space="preserve"> 30</w:t>
      </w:r>
      <w:r w:rsidR="00556C71" w:rsidRPr="00E00A54">
        <w:rPr>
          <w:rFonts w:ascii="Times New Roman" w:hAnsi="Times New Roman" w:cs="Times New Roman"/>
          <w:sz w:val="24"/>
          <w:szCs w:val="24"/>
        </w:rPr>
        <w:t xml:space="preserve"> degrees</w:t>
      </w:r>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and</w:t>
      </w:r>
      <w:proofErr w:type="spellEnd"/>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other</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 xml:space="preserve">80% </w:t>
      </w:r>
      <w:proofErr w:type="spellStart"/>
      <w:r w:rsidRPr="00E00A54">
        <w:rPr>
          <w:rFonts w:ascii="Times New Roman" w:hAnsi="Times New Roman" w:cs="Times New Roman"/>
          <w:sz w:val="24"/>
          <w:szCs w:val="24"/>
          <w:lang w:val="de-DE"/>
        </w:rPr>
        <w:t>were</w:t>
      </w:r>
      <w:proofErr w:type="spellEnd"/>
      <w:r w:rsidRPr="00E00A54">
        <w:rPr>
          <w:rFonts w:ascii="Times New Roman" w:hAnsi="Times New Roman" w:cs="Times New Roman"/>
          <w:sz w:val="24"/>
          <w:szCs w:val="24"/>
        </w:rPr>
        <w:t xml:space="preserve"> </w:t>
      </w:r>
      <w:proofErr w:type="spellStart"/>
      <w:r w:rsidRPr="00E00A54">
        <w:rPr>
          <w:rFonts w:ascii="Times New Roman" w:hAnsi="Times New Roman" w:cs="Times New Roman"/>
          <w:sz w:val="24"/>
          <w:szCs w:val="24"/>
        </w:rPr>
        <w:t>greate</w:t>
      </w:r>
      <w:proofErr w:type="spellEnd"/>
      <w:r w:rsidRPr="00E00A54">
        <w:rPr>
          <w:rFonts w:ascii="Times New Roman" w:hAnsi="Times New Roman" w:cs="Times New Roman"/>
          <w:sz w:val="24"/>
          <w:szCs w:val="24"/>
          <w:lang w:val="de-DE"/>
        </w:rPr>
        <w:t>r</w:t>
      </w:r>
      <w:r w:rsidRPr="00E00A54">
        <w:rPr>
          <w:rFonts w:ascii="Times New Roman" w:hAnsi="Times New Roman" w:cs="Times New Roman"/>
          <w:sz w:val="24"/>
          <w:szCs w:val="24"/>
        </w:rPr>
        <w:t xml:space="preserve">, </w:t>
      </w:r>
      <w:proofErr w:type="spellStart"/>
      <w:r w:rsidRPr="00E00A54">
        <w:rPr>
          <w:rFonts w:ascii="Times New Roman" w:hAnsi="Times New Roman" w:cs="Times New Roman"/>
          <w:sz w:val="24"/>
          <w:szCs w:val="24"/>
          <w:lang w:val="de-DE"/>
        </w:rPr>
        <w:t>although</w:t>
      </w:r>
      <w:proofErr w:type="spellEnd"/>
      <w:r w:rsidRPr="00E00A54">
        <w:rPr>
          <w:rFonts w:ascii="Times New Roman" w:hAnsi="Times New Roman" w:cs="Times New Roman"/>
          <w:sz w:val="24"/>
          <w:szCs w:val="24"/>
        </w:rPr>
        <w:t xml:space="preserve"> in only 5% </w:t>
      </w:r>
      <w:proofErr w:type="spellStart"/>
      <w:r w:rsidRPr="00E00A54">
        <w:rPr>
          <w:rFonts w:ascii="Times New Roman" w:hAnsi="Times New Roman" w:cs="Times New Roman"/>
          <w:sz w:val="24"/>
          <w:szCs w:val="24"/>
          <w:lang w:val="de-DE"/>
        </w:rPr>
        <w:t>the</w:t>
      </w:r>
      <w:proofErr w:type="spellEnd"/>
      <w:r w:rsidRPr="00E00A54">
        <w:rPr>
          <w:rFonts w:ascii="Times New Roman" w:hAnsi="Times New Roman" w:cs="Times New Roman"/>
          <w:sz w:val="24"/>
          <w:szCs w:val="24"/>
          <w:lang w:val="de-DE"/>
        </w:rPr>
        <w:t xml:space="preserve"> angle </w:t>
      </w:r>
      <w:r w:rsidRPr="00E00A54">
        <w:rPr>
          <w:rFonts w:ascii="Times New Roman" w:hAnsi="Times New Roman" w:cs="Times New Roman"/>
          <w:sz w:val="24"/>
          <w:szCs w:val="24"/>
        </w:rPr>
        <w:t>was higher than 60</w:t>
      </w:r>
      <w:r w:rsidR="00556C71" w:rsidRPr="00E00A54">
        <w:rPr>
          <w:rFonts w:ascii="Times New Roman" w:hAnsi="Times New Roman" w:cs="Times New Roman"/>
          <w:sz w:val="24"/>
          <w:szCs w:val="24"/>
        </w:rPr>
        <w:t xml:space="preserve"> degrees</w:t>
      </w:r>
      <w:r w:rsidRPr="00E00A54">
        <w:rPr>
          <w:rFonts w:ascii="Times New Roman" w:hAnsi="Times New Roman" w:cs="Times New Roman"/>
          <w:sz w:val="24"/>
          <w:szCs w:val="24"/>
        </w:rPr>
        <w:t>.</w:t>
      </w:r>
      <w:r w:rsidR="00556C71" w:rsidRPr="00E00A54">
        <w:rPr>
          <w:rFonts w:ascii="Times New Roman" w:hAnsi="Times New Roman" w:cs="Times New Roman"/>
          <w:sz w:val="24"/>
          <w:szCs w:val="24"/>
        </w:rPr>
        <w:t xml:space="preserve"> </w:t>
      </w:r>
      <w:proofErr w:type="spellStart"/>
      <w:r w:rsidRPr="00E00A54">
        <w:rPr>
          <w:rFonts w:ascii="Times New Roman" w:hAnsi="Times New Roman" w:cs="Times New Roman"/>
          <w:sz w:val="24"/>
          <w:szCs w:val="24"/>
          <w:lang w:val="de-DE"/>
        </w:rPr>
        <w:t>Posterior</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cerebral artery</w:t>
      </w:r>
      <w:r w:rsidRPr="00E00A54">
        <w:rPr>
          <w:rFonts w:ascii="Times New Roman" w:hAnsi="Times New Roman" w:cs="Times New Roman"/>
          <w:sz w:val="24"/>
          <w:szCs w:val="24"/>
          <w:lang w:val="de-DE"/>
        </w:rPr>
        <w:t>’</w:t>
      </w:r>
      <w:r w:rsidR="00556C71" w:rsidRPr="00E00A54">
        <w:rPr>
          <w:rFonts w:ascii="Times New Roman" w:hAnsi="Times New Roman" w:cs="Times New Roman"/>
          <w:sz w:val="24"/>
          <w:szCs w:val="24"/>
          <w:lang w:val="de-DE"/>
        </w:rPr>
        <w:t xml:space="preserve">s </w:t>
      </w:r>
      <w:proofErr w:type="spellStart"/>
      <w:r w:rsidR="00556C71" w:rsidRPr="00E00A54">
        <w:rPr>
          <w:rFonts w:ascii="Times New Roman" w:hAnsi="Times New Roman" w:cs="Times New Roman"/>
          <w:sz w:val="24"/>
          <w:szCs w:val="24"/>
          <w:lang w:val="de-DE"/>
        </w:rPr>
        <w:t>insonation</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conditions</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differ</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significantly</w:t>
      </w:r>
      <w:proofErr w:type="spellEnd"/>
      <w:r w:rsidR="00556C71" w:rsidRPr="00E00A54">
        <w:rPr>
          <w:rFonts w:ascii="Times New Roman" w:hAnsi="Times New Roman" w:cs="Times New Roman"/>
          <w:sz w:val="24"/>
          <w:szCs w:val="24"/>
          <w:lang w:val="de-DE"/>
        </w:rPr>
        <w:t xml:space="preserve"> in pr</w:t>
      </w:r>
      <w:r w:rsidR="00556C71" w:rsidRPr="00E00A54">
        <w:rPr>
          <w:rFonts w:ascii="Times New Roman" w:hAnsi="Times New Roman" w:cs="Times New Roman"/>
          <w:sz w:val="24"/>
          <w:szCs w:val="24"/>
          <w:lang w:val="de-DE"/>
        </w:rPr>
        <w:t>o</w:t>
      </w:r>
      <w:r w:rsidR="00556C71" w:rsidRPr="00E00A54">
        <w:rPr>
          <w:rFonts w:ascii="Times New Roman" w:hAnsi="Times New Roman" w:cs="Times New Roman"/>
          <w:sz w:val="24"/>
          <w:szCs w:val="24"/>
          <w:lang w:val="de-DE"/>
        </w:rPr>
        <w:t xml:space="preserve">ximal </w:t>
      </w:r>
      <w:proofErr w:type="spellStart"/>
      <w:r w:rsidR="00556C71" w:rsidRPr="00E00A54">
        <w:rPr>
          <w:rFonts w:ascii="Times New Roman" w:hAnsi="Times New Roman" w:cs="Times New Roman"/>
          <w:sz w:val="24"/>
          <w:szCs w:val="24"/>
          <w:lang w:val="de-DE"/>
        </w:rPr>
        <w:t>and</w:t>
      </w:r>
      <w:proofErr w:type="spellEnd"/>
      <w:r w:rsidR="00556C71" w:rsidRPr="00E00A54">
        <w:rPr>
          <w:rFonts w:ascii="Times New Roman" w:hAnsi="Times New Roman" w:cs="Times New Roman"/>
          <w:sz w:val="24"/>
          <w:szCs w:val="24"/>
          <w:lang w:val="de-DE"/>
        </w:rPr>
        <w:t xml:space="preserve"> distal </w:t>
      </w:r>
      <w:proofErr w:type="spellStart"/>
      <w:r w:rsidR="00556C71" w:rsidRPr="00E00A54">
        <w:rPr>
          <w:rFonts w:ascii="Times New Roman" w:hAnsi="Times New Roman" w:cs="Times New Roman"/>
          <w:sz w:val="24"/>
          <w:szCs w:val="24"/>
          <w:lang w:val="de-DE"/>
        </w:rPr>
        <w:t>segments</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which</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is</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consistant</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with</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its</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anatomical</w:t>
      </w:r>
      <w:proofErr w:type="spellEnd"/>
      <w:r w:rsidR="00556C71" w:rsidRPr="00E00A54">
        <w:rPr>
          <w:rFonts w:ascii="Times New Roman" w:hAnsi="Times New Roman" w:cs="Times New Roman"/>
          <w:sz w:val="24"/>
          <w:szCs w:val="24"/>
          <w:lang w:val="de-DE"/>
        </w:rPr>
        <w:t xml:space="preserve"> </w:t>
      </w:r>
      <w:proofErr w:type="spellStart"/>
      <w:r w:rsidR="00556C71" w:rsidRPr="00E00A54">
        <w:rPr>
          <w:rFonts w:ascii="Times New Roman" w:hAnsi="Times New Roman" w:cs="Times New Roman"/>
          <w:sz w:val="24"/>
          <w:szCs w:val="24"/>
          <w:lang w:val="de-DE"/>
        </w:rPr>
        <w:t>course</w:t>
      </w:r>
      <w:proofErr w:type="spellEnd"/>
      <w:r w:rsidR="00556C71" w:rsidRPr="00E00A54">
        <w:rPr>
          <w:rFonts w:ascii="Times New Roman" w:hAnsi="Times New Roman" w:cs="Times New Roman"/>
          <w:sz w:val="24"/>
          <w:szCs w:val="24"/>
          <w:lang w:val="de-DE"/>
        </w:rPr>
        <w:t>.</w:t>
      </w:r>
      <w:r w:rsidRPr="00E00A54">
        <w:rPr>
          <w:rFonts w:ascii="Times New Roman" w:hAnsi="Times New Roman" w:cs="Times New Roman"/>
          <w:sz w:val="24"/>
          <w:szCs w:val="24"/>
        </w:rPr>
        <w:t xml:space="preserve"> </w:t>
      </w:r>
      <w:proofErr w:type="spellStart"/>
      <w:r w:rsidRPr="00E00A54">
        <w:rPr>
          <w:rFonts w:ascii="Times New Roman" w:hAnsi="Times New Roman" w:cs="Times New Roman"/>
          <w:sz w:val="24"/>
          <w:szCs w:val="24"/>
          <w:lang w:val="de-DE"/>
        </w:rPr>
        <w:t>Precommunicant</w:t>
      </w:r>
      <w:proofErr w:type="spellEnd"/>
      <w:r w:rsidRPr="00E00A54">
        <w:rPr>
          <w:rFonts w:ascii="Times New Roman" w:hAnsi="Times New Roman" w:cs="Times New Roman"/>
          <w:sz w:val="24"/>
          <w:szCs w:val="24"/>
          <w:lang w:val="fr-FR"/>
        </w:rPr>
        <w:t xml:space="preserve"> segment </w:t>
      </w:r>
      <w:r w:rsidRPr="00E00A54">
        <w:rPr>
          <w:rFonts w:ascii="Times New Roman" w:hAnsi="Times New Roman" w:cs="Times New Roman"/>
          <w:sz w:val="24"/>
          <w:szCs w:val="24"/>
          <w:lang w:val="fr-FR"/>
        </w:rPr>
        <w:lastRenderedPageBreak/>
        <w:t xml:space="preserve">(P1), </w:t>
      </w:r>
      <w:proofErr w:type="spellStart"/>
      <w:r w:rsidRPr="00E00A54">
        <w:rPr>
          <w:rFonts w:ascii="Times New Roman" w:hAnsi="Times New Roman" w:cs="Times New Roman"/>
          <w:sz w:val="24"/>
          <w:szCs w:val="24"/>
          <w:lang w:val="de-DE"/>
        </w:rPr>
        <w:t>anterior</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 xml:space="preserve">and </w:t>
      </w:r>
      <w:proofErr w:type="spellStart"/>
      <w:r w:rsidRPr="00E00A54">
        <w:rPr>
          <w:rFonts w:ascii="Times New Roman" w:hAnsi="Times New Roman" w:cs="Times New Roman"/>
          <w:sz w:val="24"/>
          <w:szCs w:val="24"/>
          <w:lang w:val="de-DE"/>
        </w:rPr>
        <w:t>posterior</w:t>
      </w:r>
      <w:proofErr w:type="spellEnd"/>
      <w:r w:rsidRPr="00E00A54">
        <w:rPr>
          <w:rFonts w:ascii="Times New Roman" w:hAnsi="Times New Roman" w:cs="Times New Roman"/>
          <w:sz w:val="24"/>
          <w:szCs w:val="24"/>
        </w:rPr>
        <w:t xml:space="preserve"> </w:t>
      </w:r>
      <w:proofErr w:type="spellStart"/>
      <w:r w:rsidRPr="00E00A54">
        <w:rPr>
          <w:rFonts w:ascii="Times New Roman" w:hAnsi="Times New Roman" w:cs="Times New Roman"/>
          <w:sz w:val="24"/>
          <w:szCs w:val="24"/>
        </w:rPr>
        <w:t>mesencephalic</w:t>
      </w:r>
      <w:proofErr w:type="spellEnd"/>
      <w:r w:rsidRPr="00E00A54">
        <w:rPr>
          <w:rFonts w:ascii="Times New Roman" w:hAnsi="Times New Roman" w:cs="Times New Roman"/>
          <w:sz w:val="24"/>
          <w:szCs w:val="24"/>
        </w:rPr>
        <w:t xml:space="preserve"> segment</w:t>
      </w:r>
      <w:r w:rsidRPr="00E00A54">
        <w:rPr>
          <w:rFonts w:ascii="Times New Roman" w:hAnsi="Times New Roman" w:cs="Times New Roman"/>
          <w:sz w:val="24"/>
          <w:szCs w:val="24"/>
          <w:lang w:val="de-DE"/>
        </w:rPr>
        <w:t>s</w:t>
      </w:r>
      <w:r w:rsidRPr="00E00A54">
        <w:rPr>
          <w:rFonts w:ascii="Times New Roman" w:hAnsi="Times New Roman" w:cs="Times New Roman"/>
          <w:sz w:val="24"/>
          <w:szCs w:val="24"/>
        </w:rPr>
        <w:t xml:space="preserve"> (P2a and P2P) and </w:t>
      </w:r>
      <w:proofErr w:type="spellStart"/>
      <w:r w:rsidRPr="00E00A54">
        <w:rPr>
          <w:rFonts w:ascii="Times New Roman" w:hAnsi="Times New Roman" w:cs="Times New Roman"/>
          <w:sz w:val="24"/>
          <w:szCs w:val="24"/>
          <w:lang w:val="de-DE"/>
        </w:rPr>
        <w:t>postmesencephalic</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segment</w:t>
      </w:r>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(P3)</w:t>
      </w:r>
      <w:r w:rsidRPr="00E00A54">
        <w:rPr>
          <w:rFonts w:ascii="Times New Roman" w:hAnsi="Times New Roman" w:cs="Times New Roman"/>
          <w:sz w:val="24"/>
          <w:szCs w:val="24"/>
          <w:lang w:val="de-DE"/>
        </w:rPr>
        <w:t xml:space="preserve"> in </w:t>
      </w:r>
      <w:proofErr w:type="spellStart"/>
      <w:r w:rsidRPr="00E00A54">
        <w:rPr>
          <w:rFonts w:ascii="Times New Roman" w:hAnsi="Times New Roman" w:cs="Times New Roman"/>
          <w:sz w:val="24"/>
          <w:szCs w:val="24"/>
          <w:lang w:val="de-DE"/>
        </w:rPr>
        <w:t>part</w:t>
      </w:r>
      <w:proofErr w:type="spellEnd"/>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are</w:t>
      </w:r>
      <w:proofErr w:type="spellEnd"/>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accessible</w:t>
      </w:r>
      <w:proofErr w:type="spellEnd"/>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to</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lang w:val="it-IT"/>
        </w:rPr>
        <w:t>Doppler sono</w:t>
      </w:r>
      <w:proofErr w:type="spellStart"/>
      <w:r w:rsidRPr="00E00A54">
        <w:rPr>
          <w:rFonts w:ascii="Times New Roman" w:hAnsi="Times New Roman" w:cs="Times New Roman"/>
          <w:sz w:val="24"/>
          <w:szCs w:val="24"/>
          <w:lang w:val="de-DE"/>
        </w:rPr>
        <w:t>graphyc</w:t>
      </w:r>
      <w:proofErr w:type="spellEnd"/>
      <w:r w:rsidRPr="00E00A54">
        <w:rPr>
          <w:rFonts w:ascii="Times New Roman" w:hAnsi="Times New Roman" w:cs="Times New Roman"/>
          <w:sz w:val="24"/>
          <w:szCs w:val="24"/>
        </w:rPr>
        <w:t xml:space="preserve"> examination</w:t>
      </w:r>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lang w:val="it-IT"/>
        </w:rPr>
        <w:t>In Doppler sono</w:t>
      </w:r>
      <w:proofErr w:type="spellStart"/>
      <w:r w:rsidRPr="00E00A54">
        <w:rPr>
          <w:rFonts w:ascii="Times New Roman" w:hAnsi="Times New Roman" w:cs="Times New Roman"/>
          <w:sz w:val="24"/>
          <w:szCs w:val="24"/>
          <w:lang w:val="de-DE"/>
        </w:rPr>
        <w:t>graphyc</w:t>
      </w:r>
      <w:proofErr w:type="spellEnd"/>
      <w:r w:rsidRPr="00E00A54">
        <w:rPr>
          <w:rFonts w:ascii="Times New Roman" w:hAnsi="Times New Roman" w:cs="Times New Roman"/>
          <w:sz w:val="24"/>
          <w:szCs w:val="24"/>
        </w:rPr>
        <w:t xml:space="preserve"> termino</w:t>
      </w:r>
      <w:r w:rsidRPr="00E00A54">
        <w:rPr>
          <w:rFonts w:ascii="Times New Roman" w:hAnsi="Times New Roman" w:cs="Times New Roman"/>
          <w:sz w:val="24"/>
          <w:szCs w:val="24"/>
        </w:rPr>
        <w:t>l</w:t>
      </w:r>
      <w:r w:rsidRPr="00E00A54">
        <w:rPr>
          <w:rFonts w:ascii="Times New Roman" w:hAnsi="Times New Roman" w:cs="Times New Roman"/>
          <w:sz w:val="24"/>
          <w:szCs w:val="24"/>
        </w:rPr>
        <w:t>ogy two segments of</w:t>
      </w:r>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posterior</w:t>
      </w:r>
      <w:proofErr w:type="spellEnd"/>
      <w:r w:rsidRPr="00E00A54">
        <w:rPr>
          <w:rFonts w:ascii="Times New Roman" w:hAnsi="Times New Roman" w:cs="Times New Roman"/>
          <w:sz w:val="24"/>
          <w:szCs w:val="24"/>
        </w:rPr>
        <w:t xml:space="preserve"> cerebral arteries</w:t>
      </w:r>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are</w:t>
      </w:r>
      <w:proofErr w:type="spellEnd"/>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present</w:t>
      </w:r>
      <w:proofErr w:type="spellEnd"/>
      <w:r w:rsidRPr="00E00A54">
        <w:rPr>
          <w:rFonts w:ascii="Times New Roman" w:hAnsi="Times New Roman" w:cs="Times New Roman"/>
          <w:sz w:val="24"/>
          <w:szCs w:val="24"/>
        </w:rPr>
        <w:t>: proximal segment (P1) in which the blood flow is directed towards the probe and distal (P2) where the flow direction</w:t>
      </w:r>
      <w:r w:rsidRPr="00E00A54">
        <w:rPr>
          <w:rFonts w:ascii="Times New Roman" w:hAnsi="Times New Roman" w:cs="Times New Roman"/>
          <w:sz w:val="24"/>
          <w:szCs w:val="24"/>
          <w:lang w:val="nl-NL"/>
        </w:rPr>
        <w:t xml:space="preserve"> is </w:t>
      </w:r>
      <w:r w:rsidRPr="00E00A54">
        <w:rPr>
          <w:rFonts w:ascii="Times New Roman" w:hAnsi="Times New Roman" w:cs="Times New Roman"/>
          <w:sz w:val="24"/>
          <w:szCs w:val="24"/>
        </w:rPr>
        <w:t>away from the probe</w:t>
      </w:r>
      <w:r w:rsidRPr="00E00A54">
        <w:rPr>
          <w:rFonts w:ascii="Times New Roman" w:hAnsi="Times New Roman" w:cs="Times New Roman"/>
          <w:sz w:val="24"/>
          <w:szCs w:val="24"/>
          <w:lang w:val="fr-FR"/>
        </w:rPr>
        <w:t xml:space="preserve">. Segment P1 corresponds </w:t>
      </w:r>
      <w:proofErr w:type="spellStart"/>
      <w:r w:rsidRPr="00E00A54">
        <w:rPr>
          <w:rFonts w:ascii="Times New Roman" w:hAnsi="Times New Roman" w:cs="Times New Roman"/>
          <w:sz w:val="24"/>
          <w:szCs w:val="24"/>
          <w:lang w:val="de-DE"/>
        </w:rPr>
        <w:t>to</w:t>
      </w:r>
      <w:proofErr w:type="spellEnd"/>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precommunicant</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and anterior</w:t>
      </w:r>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mesencephalic</w:t>
      </w:r>
      <w:proofErr w:type="spellEnd"/>
      <w:r w:rsidRPr="00E00A54">
        <w:rPr>
          <w:rFonts w:ascii="Times New Roman" w:hAnsi="Times New Roman" w:cs="Times New Roman"/>
          <w:sz w:val="24"/>
          <w:szCs w:val="24"/>
        </w:rPr>
        <w:t xml:space="preserve"> segment</w:t>
      </w:r>
      <w:r w:rsidRPr="00E00A54">
        <w:rPr>
          <w:rFonts w:ascii="Times New Roman" w:hAnsi="Times New Roman" w:cs="Times New Roman"/>
          <w:sz w:val="24"/>
          <w:szCs w:val="24"/>
          <w:lang w:val="de-DE"/>
        </w:rPr>
        <w:t>s</w:t>
      </w:r>
      <w:r w:rsidRPr="00E00A54">
        <w:rPr>
          <w:rFonts w:ascii="Times New Roman" w:hAnsi="Times New Roman" w:cs="Times New Roman"/>
          <w:sz w:val="24"/>
          <w:szCs w:val="24"/>
        </w:rPr>
        <w:t>. It is us</w:t>
      </w:r>
      <w:r w:rsidRPr="00E00A54">
        <w:rPr>
          <w:rFonts w:ascii="Times New Roman" w:hAnsi="Times New Roman" w:cs="Times New Roman"/>
          <w:sz w:val="24"/>
          <w:szCs w:val="24"/>
        </w:rPr>
        <w:t>u</w:t>
      </w:r>
      <w:r w:rsidRPr="00E00A54">
        <w:rPr>
          <w:rFonts w:ascii="Times New Roman" w:hAnsi="Times New Roman" w:cs="Times New Roman"/>
          <w:sz w:val="24"/>
          <w:szCs w:val="24"/>
        </w:rPr>
        <w:t xml:space="preserve">ally </w:t>
      </w:r>
      <w:proofErr w:type="spellStart"/>
      <w:r w:rsidRPr="00E00A54">
        <w:rPr>
          <w:rFonts w:ascii="Times New Roman" w:hAnsi="Times New Roman" w:cs="Times New Roman"/>
          <w:sz w:val="24"/>
          <w:szCs w:val="24"/>
          <w:lang w:val="de-DE"/>
        </w:rPr>
        <w:t>insonated</w:t>
      </w:r>
      <w:proofErr w:type="spellEnd"/>
      <w:r w:rsidRPr="00E00A54">
        <w:rPr>
          <w:rFonts w:ascii="Times New Roman" w:hAnsi="Times New Roman" w:cs="Times New Roman"/>
          <w:sz w:val="24"/>
          <w:szCs w:val="24"/>
        </w:rPr>
        <w:t xml:space="preserve"> in more distal</w:t>
      </w:r>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part</w:t>
      </w:r>
      <w:proofErr w:type="spellEnd"/>
      <w:r w:rsidRPr="00E00A54">
        <w:rPr>
          <w:rFonts w:ascii="Times New Roman" w:hAnsi="Times New Roman" w:cs="Times New Roman"/>
          <w:sz w:val="24"/>
          <w:szCs w:val="24"/>
        </w:rPr>
        <w:t xml:space="preserve">, close to the point where the flow of blood changes direction </w:t>
      </w:r>
      <w:r w:rsidRPr="00E00A54">
        <w:rPr>
          <w:rFonts w:ascii="Times New Roman" w:hAnsi="Times New Roman" w:cs="Times New Roman"/>
          <w:sz w:val="24"/>
          <w:szCs w:val="24"/>
          <w:lang w:val="de-DE"/>
        </w:rPr>
        <w:t xml:space="preserve">in </w:t>
      </w:r>
      <w:proofErr w:type="spellStart"/>
      <w:r w:rsidRPr="00E00A54">
        <w:rPr>
          <w:rFonts w:ascii="Times New Roman" w:hAnsi="Times New Roman" w:cs="Times New Roman"/>
          <w:sz w:val="24"/>
          <w:szCs w:val="24"/>
          <w:lang w:val="de-DE"/>
        </w:rPr>
        <w:t>relation</w:t>
      </w:r>
      <w:proofErr w:type="spellEnd"/>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to</w:t>
      </w:r>
      <w:proofErr w:type="spellEnd"/>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the</w:t>
      </w:r>
      <w:proofErr w:type="spellEnd"/>
      <w:r w:rsidRPr="00E00A54">
        <w:rPr>
          <w:rFonts w:ascii="Times New Roman" w:hAnsi="Times New Roman" w:cs="Times New Roman"/>
          <w:sz w:val="24"/>
          <w:szCs w:val="24"/>
          <w:lang w:val="de-DE"/>
        </w:rPr>
        <w:t xml:space="preserve"> probe</w:t>
      </w:r>
      <w:r w:rsidR="00556C71" w:rsidRPr="00E00A54">
        <w:rPr>
          <w:rFonts w:ascii="Times New Roman" w:hAnsi="Times New Roman" w:cs="Times New Roman"/>
          <w:sz w:val="24"/>
          <w:szCs w:val="24"/>
          <w:lang w:val="de-DE"/>
        </w:rPr>
        <w:t>.</w:t>
      </w:r>
      <w:r w:rsidRPr="00E00A54">
        <w:rPr>
          <w:rFonts w:ascii="Times New Roman" w:hAnsi="Times New Roman" w:cs="Times New Roman"/>
          <w:sz w:val="24"/>
          <w:szCs w:val="24"/>
        </w:rPr>
        <w:t xml:space="preserve"> </w:t>
      </w:r>
      <w:r w:rsidRPr="00E00A54">
        <w:rPr>
          <w:rFonts w:ascii="Times New Roman" w:hAnsi="Times New Roman" w:cs="Times New Roman"/>
          <w:sz w:val="24"/>
          <w:szCs w:val="24"/>
          <w:lang w:val="de-DE"/>
        </w:rPr>
        <w:t xml:space="preserve">The </w:t>
      </w:r>
      <w:proofErr w:type="spellStart"/>
      <w:r w:rsidRPr="00E00A54">
        <w:rPr>
          <w:rFonts w:ascii="Times New Roman" w:hAnsi="Times New Roman" w:cs="Times New Roman"/>
          <w:sz w:val="24"/>
          <w:szCs w:val="24"/>
          <w:lang w:val="de-DE"/>
        </w:rPr>
        <w:t>result</w:t>
      </w:r>
      <w:proofErr w:type="spellEnd"/>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obtained</w:t>
      </w:r>
      <w:proofErr w:type="spellEnd"/>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by</w:t>
      </w:r>
      <w:proofErr w:type="spellEnd"/>
      <w:r w:rsidR="00612588" w:rsidRPr="00E00A54">
        <w:rPr>
          <w:rFonts w:ascii="Times New Roman" w:hAnsi="Times New Roman" w:cs="Times New Roman"/>
          <w:sz w:val="24"/>
          <w:szCs w:val="24"/>
        </w:rPr>
        <w:t xml:space="preserve"> Bartels was close to this while the angles received by Baumgartner et al. and Martin et al. were significantly lower </w:t>
      </w:r>
      <w:r w:rsidR="000F5662" w:rsidRPr="00E00A54">
        <w:rPr>
          <w:rFonts w:ascii="Times New Roman" w:hAnsi="Times New Roman" w:cs="Times New Roman"/>
          <w:sz w:val="24"/>
          <w:szCs w:val="24"/>
        </w:rPr>
        <w:fldChar w:fldCharType="begin">
          <w:fldData xml:space="preserve">PEVuZE5vdGU+PENpdGU+PEF1dGhvcj5NYXJ0aW4gUEosIEV2YW5zIERILCBOYXlsb3IgQVI8L0F1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</w:fldData>
        </w:fldChar>
      </w:r>
      <w:r w:rsidR="004508DF">
        <w:rPr>
          <w:rFonts w:ascii="Times New Roman" w:hAnsi="Times New Roman" w:cs="Times New Roman"/>
          <w:sz w:val="24"/>
          <w:szCs w:val="24"/>
        </w:rPr>
        <w:instrText xml:space="preserve"> ADDIN EN.CITE </w:instrText>
      </w:r>
      <w:r w:rsidR="004508DF">
        <w:rPr>
          <w:rFonts w:ascii="Times New Roman" w:hAnsi="Times New Roman" w:cs="Times New Roman"/>
          <w:sz w:val="24"/>
          <w:szCs w:val="24"/>
        </w:rPr>
        <w:fldChar w:fldCharType="begin">
          <w:fldData xml:space="preserve">PEVuZE5vdGU+PENpdGU+PEF1dGhvcj5NYXJ0aW4gUEosIEV2YW5zIERILCBOYXlsb3IgQVI8L0F1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</w:fldData>
        </w:fldChar>
      </w:r>
      <w:r w:rsidR="004508DF">
        <w:rPr>
          <w:rFonts w:ascii="Times New Roman" w:hAnsi="Times New Roman" w:cs="Times New Roman"/>
          <w:sz w:val="24"/>
          <w:szCs w:val="24"/>
        </w:rPr>
        <w:instrText xml:space="preserve"> ADDIN EN.CITE.DATA </w:instrText>
      </w:r>
      <w:r w:rsidR="004508DF">
        <w:rPr>
          <w:rFonts w:ascii="Times New Roman" w:hAnsi="Times New Roman" w:cs="Times New Roman"/>
          <w:sz w:val="24"/>
          <w:szCs w:val="24"/>
        </w:rPr>
      </w:r>
      <w:r w:rsidR="004508DF">
        <w:rPr>
          <w:rFonts w:ascii="Times New Roman" w:hAnsi="Times New Roman" w:cs="Times New Roman"/>
          <w:sz w:val="24"/>
          <w:szCs w:val="24"/>
        </w:rPr>
        <w:fldChar w:fldCharType="end"/>
      </w:r>
      <w:r w:rsidR="000F5662" w:rsidRPr="00E00A54">
        <w:rPr>
          <w:rFonts w:ascii="Times New Roman" w:hAnsi="Times New Roman" w:cs="Times New Roman"/>
          <w:sz w:val="24"/>
          <w:szCs w:val="24"/>
        </w:rPr>
        <w:fldChar w:fldCharType="separate"/>
      </w:r>
      <w:r w:rsidR="004508DF">
        <w:rPr>
          <w:rFonts w:ascii="Times New Roman" w:hAnsi="Times New Roman" w:cs="Times New Roman"/>
          <w:noProof/>
          <w:sz w:val="24"/>
          <w:szCs w:val="24"/>
        </w:rPr>
        <w:t>[2, 4, 8]</w:t>
      </w:r>
      <w:r w:rsidR="000F5662" w:rsidRPr="00E00A54">
        <w:rPr>
          <w:rFonts w:ascii="Times New Roman" w:hAnsi="Times New Roman" w:cs="Times New Roman"/>
          <w:sz w:val="24"/>
          <w:szCs w:val="24"/>
        </w:rPr>
        <w:fldChar w:fldCharType="end"/>
      </w:r>
      <w:r w:rsidRPr="00E00A54">
        <w:rPr>
          <w:rFonts w:ascii="Times New Roman" w:hAnsi="Times New Roman" w:cs="Times New Roman"/>
          <w:sz w:val="24"/>
          <w:szCs w:val="24"/>
        </w:rPr>
        <w:t xml:space="preserve">. Results </w:t>
      </w:r>
      <w:proofErr w:type="spellStart"/>
      <w:r w:rsidRPr="00E00A54">
        <w:rPr>
          <w:rFonts w:ascii="Times New Roman" w:hAnsi="Times New Roman" w:cs="Times New Roman"/>
          <w:sz w:val="24"/>
          <w:szCs w:val="24"/>
          <w:lang w:val="de-DE"/>
        </w:rPr>
        <w:t>of</w:t>
      </w:r>
      <w:proofErr w:type="spellEnd"/>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the</w:t>
      </w:r>
      <w:proofErr w:type="spellEnd"/>
      <w:r w:rsidRPr="00E00A54">
        <w:rPr>
          <w:rFonts w:ascii="Times New Roman" w:hAnsi="Times New Roman" w:cs="Times New Roman"/>
          <w:sz w:val="24"/>
          <w:szCs w:val="24"/>
        </w:rPr>
        <w:t xml:space="preserve"> two authors are close to those obtained in the distal P2 segment, which has a much more favorable </w:t>
      </w:r>
      <w:proofErr w:type="spellStart"/>
      <w:r w:rsidRPr="00E00A54">
        <w:rPr>
          <w:rFonts w:ascii="Times New Roman" w:hAnsi="Times New Roman" w:cs="Times New Roman"/>
          <w:sz w:val="24"/>
          <w:szCs w:val="24"/>
          <w:lang w:val="de-DE"/>
        </w:rPr>
        <w:t>insonation</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co</w:t>
      </w:r>
      <w:r w:rsidRPr="00E00A54">
        <w:rPr>
          <w:rFonts w:ascii="Times New Roman" w:hAnsi="Times New Roman" w:cs="Times New Roman"/>
          <w:sz w:val="24"/>
          <w:szCs w:val="24"/>
        </w:rPr>
        <w:t>n</w:t>
      </w:r>
      <w:r w:rsidRPr="00E00A54">
        <w:rPr>
          <w:rFonts w:ascii="Times New Roman" w:hAnsi="Times New Roman" w:cs="Times New Roman"/>
          <w:sz w:val="24"/>
          <w:szCs w:val="24"/>
        </w:rPr>
        <w:t xml:space="preserve">ditions, </w:t>
      </w:r>
      <w:r w:rsidR="00556C71" w:rsidRPr="00E00A54">
        <w:rPr>
          <w:rFonts w:ascii="Times New Roman" w:hAnsi="Times New Roman" w:cs="Times New Roman"/>
          <w:sz w:val="24"/>
          <w:szCs w:val="24"/>
        </w:rPr>
        <w:t xml:space="preserve">in </w:t>
      </w:r>
      <w:r w:rsidRPr="00E00A54">
        <w:rPr>
          <w:rFonts w:ascii="Times New Roman" w:hAnsi="Times New Roman" w:cs="Times New Roman"/>
          <w:sz w:val="24"/>
          <w:szCs w:val="24"/>
        </w:rPr>
        <w:t>about 49% of the segments</w:t>
      </w:r>
      <w:r w:rsidRPr="00E00A54">
        <w:rPr>
          <w:rFonts w:ascii="Times New Roman" w:hAnsi="Times New Roman" w:cs="Times New Roman"/>
          <w:sz w:val="24"/>
          <w:szCs w:val="24"/>
          <w:lang w:val="de-DE"/>
        </w:rPr>
        <w:t xml:space="preserve"> </w:t>
      </w:r>
      <w:proofErr w:type="spellStart"/>
      <w:r w:rsidRPr="00E00A54">
        <w:rPr>
          <w:rFonts w:ascii="Times New Roman" w:hAnsi="Times New Roman" w:cs="Times New Roman"/>
          <w:sz w:val="24"/>
          <w:szCs w:val="24"/>
          <w:lang w:val="de-DE"/>
        </w:rPr>
        <w:t>the</w:t>
      </w:r>
      <w:proofErr w:type="spellEnd"/>
      <w:r w:rsidRPr="00E00A54">
        <w:rPr>
          <w:rFonts w:ascii="Times New Roman" w:hAnsi="Times New Roman" w:cs="Times New Roman"/>
          <w:sz w:val="24"/>
          <w:szCs w:val="24"/>
          <w:lang w:val="de-DE"/>
        </w:rPr>
        <w:t xml:space="preserve"> angle </w:t>
      </w:r>
      <w:r w:rsidR="00556C71" w:rsidRPr="00E00A54">
        <w:rPr>
          <w:rFonts w:ascii="Times New Roman" w:hAnsi="Times New Roman" w:cs="Times New Roman"/>
          <w:sz w:val="24"/>
          <w:szCs w:val="24"/>
          <w:lang w:val="de-DE"/>
        </w:rPr>
        <w:t xml:space="preserve">was </w:t>
      </w:r>
      <w:proofErr w:type="spellStart"/>
      <w:r w:rsidR="00556C71" w:rsidRPr="00E00A54">
        <w:rPr>
          <w:rFonts w:ascii="Times New Roman" w:hAnsi="Times New Roman" w:cs="Times New Roman"/>
          <w:sz w:val="24"/>
          <w:szCs w:val="24"/>
          <w:lang w:val="de-DE"/>
        </w:rPr>
        <w:t>lower</w:t>
      </w:r>
      <w:proofErr w:type="spellEnd"/>
      <w:r w:rsidRPr="00E00A54">
        <w:rPr>
          <w:rFonts w:ascii="Times New Roman" w:hAnsi="Times New Roman" w:cs="Times New Roman"/>
          <w:sz w:val="24"/>
          <w:szCs w:val="24"/>
        </w:rPr>
        <w:t xml:space="preserve"> </w:t>
      </w:r>
      <w:proofErr w:type="spellStart"/>
      <w:r w:rsidRPr="00E00A54">
        <w:rPr>
          <w:rFonts w:ascii="Times New Roman" w:hAnsi="Times New Roman" w:cs="Times New Roman"/>
          <w:sz w:val="24"/>
          <w:szCs w:val="24"/>
          <w:lang w:val="de-DE"/>
        </w:rPr>
        <w:t>than</w:t>
      </w:r>
      <w:proofErr w:type="spellEnd"/>
      <w:r w:rsidRPr="00E00A54">
        <w:rPr>
          <w:rFonts w:ascii="Times New Roman" w:hAnsi="Times New Roman" w:cs="Times New Roman"/>
          <w:sz w:val="24"/>
          <w:szCs w:val="24"/>
        </w:rPr>
        <w:t xml:space="preserve"> 30</w:t>
      </w:r>
      <w:r w:rsidR="00556C71" w:rsidRPr="00E00A54">
        <w:rPr>
          <w:rFonts w:ascii="Times New Roman" w:hAnsi="Times New Roman" w:cs="Times New Roman"/>
          <w:sz w:val="24"/>
          <w:szCs w:val="24"/>
        </w:rPr>
        <w:t xml:space="preserve"> degrees. Authors whose r</w:t>
      </w:r>
      <w:r w:rsidR="00556C71" w:rsidRPr="00E00A54">
        <w:rPr>
          <w:rFonts w:ascii="Times New Roman" w:hAnsi="Times New Roman" w:cs="Times New Roman"/>
          <w:sz w:val="24"/>
          <w:szCs w:val="24"/>
        </w:rPr>
        <w:t>e</w:t>
      </w:r>
      <w:r w:rsidR="00556C71" w:rsidRPr="00E00A54">
        <w:rPr>
          <w:rFonts w:ascii="Times New Roman" w:hAnsi="Times New Roman" w:cs="Times New Roman"/>
          <w:sz w:val="24"/>
          <w:szCs w:val="24"/>
        </w:rPr>
        <w:t>sults can be found in available literature did</w:t>
      </w:r>
      <w:r w:rsidRPr="00E00A54">
        <w:rPr>
          <w:rFonts w:ascii="Times New Roman" w:hAnsi="Times New Roman" w:cs="Times New Roman"/>
          <w:sz w:val="24"/>
          <w:szCs w:val="24"/>
        </w:rPr>
        <w:t xml:space="preserve"> not specifically </w:t>
      </w:r>
      <w:proofErr w:type="spellStart"/>
      <w:r w:rsidRPr="00E00A54">
        <w:rPr>
          <w:rFonts w:ascii="Times New Roman" w:hAnsi="Times New Roman" w:cs="Times New Roman"/>
          <w:sz w:val="24"/>
          <w:szCs w:val="24"/>
          <w:lang w:val="de-DE"/>
        </w:rPr>
        <w:t>analyse</w:t>
      </w:r>
      <w:proofErr w:type="spellEnd"/>
      <w:r w:rsidRPr="00E00A54">
        <w:rPr>
          <w:rFonts w:ascii="Times New Roman" w:hAnsi="Times New Roman" w:cs="Times New Roman"/>
          <w:sz w:val="24"/>
          <w:szCs w:val="24"/>
        </w:rPr>
        <w:t xml:space="preserve"> the </w:t>
      </w:r>
      <w:proofErr w:type="spellStart"/>
      <w:r w:rsidRPr="00E00A54">
        <w:rPr>
          <w:rFonts w:ascii="Times New Roman" w:hAnsi="Times New Roman" w:cs="Times New Roman"/>
          <w:sz w:val="24"/>
          <w:szCs w:val="24"/>
          <w:lang w:val="de-DE"/>
        </w:rPr>
        <w:t>insonation</w:t>
      </w:r>
      <w:proofErr w:type="spellEnd"/>
      <w:r w:rsidRPr="00E00A54">
        <w:rPr>
          <w:rFonts w:ascii="Times New Roman" w:hAnsi="Times New Roman" w:cs="Times New Roman"/>
          <w:sz w:val="24"/>
          <w:szCs w:val="24"/>
          <w:lang w:val="de-DE"/>
        </w:rPr>
        <w:t xml:space="preserve"> </w:t>
      </w:r>
      <w:r w:rsidRPr="00E00A54">
        <w:rPr>
          <w:rFonts w:ascii="Times New Roman" w:hAnsi="Times New Roman" w:cs="Times New Roman"/>
          <w:sz w:val="24"/>
          <w:szCs w:val="24"/>
        </w:rPr>
        <w:t>conditions of se</w:t>
      </w:r>
      <w:r w:rsidRPr="00E00A54">
        <w:rPr>
          <w:rFonts w:ascii="Times New Roman" w:hAnsi="Times New Roman" w:cs="Times New Roman"/>
          <w:sz w:val="24"/>
          <w:szCs w:val="24"/>
        </w:rPr>
        <w:t>g</w:t>
      </w:r>
      <w:r w:rsidRPr="00E00A54">
        <w:rPr>
          <w:rFonts w:ascii="Times New Roman" w:hAnsi="Times New Roman" w:cs="Times New Roman"/>
          <w:sz w:val="24"/>
          <w:szCs w:val="24"/>
        </w:rPr>
        <w:t>ments P1 and P2.</w:t>
      </w:r>
    </w:p>
    <w:p w14:paraId="436B208C" w14:textId="77777777" w:rsidR="001958A6" w:rsidRPr="00E00A54" w:rsidRDefault="001958A6" w:rsidP="0086567C">
      <w:pPr>
        <w:pStyle w:val="BodyA"/>
        <w:spacing w:after="120" w:line="360" w:lineRule="auto"/>
        <w:rPr>
          <w:rFonts w:ascii="Times New Roman" w:hAnsi="Times New Roman" w:cs="Times New Roman"/>
          <w:sz w:val="24"/>
          <w:szCs w:val="24"/>
        </w:rPr>
      </w:pPr>
      <w:proofErr w:type="spellStart"/>
      <w:r w:rsidRPr="00E00A54">
        <w:rPr>
          <w:rFonts w:ascii="Times New Roman" w:hAnsi="Times New Roman" w:cs="Times New Roman"/>
          <w:b/>
          <w:bCs/>
          <w:sz w:val="24"/>
          <w:szCs w:val="24"/>
          <w:lang w:val="de-DE"/>
        </w:rPr>
        <w:t>Conclusions</w:t>
      </w:r>
      <w:proofErr w:type="spellEnd"/>
    </w:p>
    <w:p w14:paraId="7FCC6FC0" w14:textId="77777777" w:rsidR="00A923B0" w:rsidRPr="00E00A54" w:rsidRDefault="000C5F6A" w:rsidP="0086567C">
      <w:pPr>
        <w:pStyle w:val="BodyA"/>
        <w:spacing w:after="120" w:line="360" w:lineRule="auto"/>
        <w:rPr>
          <w:rFonts w:ascii="Times New Roman" w:eastAsia="Times New Roman" w:hAnsi="Times New Roman" w:cs="Times New Roman"/>
          <w:sz w:val="24"/>
          <w:szCs w:val="24"/>
        </w:rPr>
      </w:pPr>
      <w:r w:rsidRPr="00526200">
        <w:rPr>
          <w:rFonts w:ascii="Times New Roman" w:hAnsi="Times New Roman" w:cs="Times New Roman"/>
          <w:sz w:val="24"/>
          <w:szCs w:val="24"/>
        </w:rPr>
        <w:t>Presented results</w:t>
      </w:r>
      <w:r w:rsidRPr="00526200">
        <w:rPr>
          <w:rFonts w:ascii="Times New Roman" w:hAnsi="Times New Roman" w:cs="Times New Roman"/>
          <w:sz w:val="24"/>
          <w:szCs w:val="24"/>
          <w:lang w:val="de-DE"/>
        </w:rPr>
        <w:t xml:space="preserve"> </w:t>
      </w:r>
      <w:r w:rsidRPr="00526200">
        <w:rPr>
          <w:rFonts w:ascii="Times New Roman" w:hAnsi="Times New Roman" w:cs="Times New Roman"/>
          <w:sz w:val="24"/>
          <w:szCs w:val="24"/>
        </w:rPr>
        <w:t>of angle</w:t>
      </w:r>
      <w:r w:rsidR="00C80A2C" w:rsidRPr="00526200">
        <w:rPr>
          <w:rFonts w:ascii="Times New Roman" w:hAnsi="Times New Roman" w:cs="Times New Roman"/>
          <w:sz w:val="24"/>
          <w:szCs w:val="24"/>
        </w:rPr>
        <w:t>s</w:t>
      </w:r>
      <w:r w:rsidRPr="00526200">
        <w:rPr>
          <w:rFonts w:ascii="Times New Roman" w:hAnsi="Times New Roman" w:cs="Times New Roman"/>
          <w:sz w:val="24"/>
          <w:szCs w:val="24"/>
        </w:rPr>
        <w:t xml:space="preserve"> of </w:t>
      </w:r>
      <w:proofErr w:type="spellStart"/>
      <w:r w:rsidRPr="00526200">
        <w:rPr>
          <w:rFonts w:ascii="Times New Roman" w:hAnsi="Times New Roman" w:cs="Times New Roman"/>
          <w:sz w:val="24"/>
          <w:szCs w:val="24"/>
        </w:rPr>
        <w:t>insonation</w:t>
      </w:r>
      <w:proofErr w:type="spellEnd"/>
      <w:r w:rsidRPr="00526200">
        <w:rPr>
          <w:rFonts w:ascii="Times New Roman" w:hAnsi="Times New Roman" w:cs="Times New Roman"/>
          <w:sz w:val="24"/>
          <w:szCs w:val="24"/>
        </w:rPr>
        <w:t xml:space="preserve"> measurements for anterior, middle and </w:t>
      </w:r>
      <w:proofErr w:type="spellStart"/>
      <w:r w:rsidRPr="00526200">
        <w:rPr>
          <w:rFonts w:ascii="Times New Roman" w:hAnsi="Times New Roman" w:cs="Times New Roman"/>
          <w:sz w:val="24"/>
          <w:szCs w:val="24"/>
          <w:lang w:val="de-DE"/>
        </w:rPr>
        <w:t>posterior</w:t>
      </w:r>
      <w:proofErr w:type="spellEnd"/>
      <w:r w:rsidRPr="00526200">
        <w:rPr>
          <w:rFonts w:ascii="Times New Roman" w:hAnsi="Times New Roman" w:cs="Times New Roman"/>
          <w:sz w:val="24"/>
          <w:szCs w:val="24"/>
          <w:lang w:val="de-DE"/>
        </w:rPr>
        <w:t xml:space="preserve"> </w:t>
      </w:r>
      <w:r w:rsidRPr="00526200">
        <w:rPr>
          <w:rFonts w:ascii="Times New Roman" w:hAnsi="Times New Roman" w:cs="Times New Roman"/>
          <w:sz w:val="24"/>
          <w:szCs w:val="24"/>
        </w:rPr>
        <w:t>cerebral arteries and their segments</w:t>
      </w:r>
      <w:r w:rsidRPr="00526200">
        <w:rPr>
          <w:rFonts w:ascii="Times New Roman" w:hAnsi="Times New Roman" w:cs="Times New Roman"/>
          <w:sz w:val="24"/>
          <w:szCs w:val="24"/>
          <w:lang w:val="de-DE"/>
        </w:rPr>
        <w:t xml:space="preserve">, </w:t>
      </w:r>
      <w:r w:rsidRPr="00526200">
        <w:rPr>
          <w:rFonts w:ascii="Times New Roman" w:hAnsi="Times New Roman" w:cs="Times New Roman"/>
          <w:sz w:val="24"/>
          <w:szCs w:val="24"/>
        </w:rPr>
        <w:t xml:space="preserve">as well as the terminal portion of the internal carotid artery clearly </w:t>
      </w:r>
      <w:r w:rsidR="00F47B50" w:rsidRPr="00526200">
        <w:rPr>
          <w:rFonts w:ascii="Times New Roman" w:hAnsi="Times New Roman" w:cs="Times New Roman"/>
          <w:sz w:val="24"/>
          <w:szCs w:val="24"/>
        </w:rPr>
        <w:t xml:space="preserve">show </w:t>
      </w:r>
      <w:proofErr w:type="gramStart"/>
      <w:r w:rsidR="00F47B50" w:rsidRPr="00526200">
        <w:rPr>
          <w:rFonts w:ascii="Times New Roman" w:hAnsi="Times New Roman" w:cs="Times New Roman"/>
          <w:sz w:val="24"/>
          <w:szCs w:val="24"/>
        </w:rPr>
        <w:t>values which</w:t>
      </w:r>
      <w:proofErr w:type="gramEnd"/>
      <w:r w:rsidR="00F47B50" w:rsidRPr="00526200">
        <w:rPr>
          <w:rFonts w:ascii="Times New Roman" w:hAnsi="Times New Roman" w:cs="Times New Roman"/>
          <w:sz w:val="24"/>
          <w:szCs w:val="24"/>
        </w:rPr>
        <w:t xml:space="preserve"> are</w:t>
      </w:r>
      <w:r w:rsidR="00C80A2C" w:rsidRPr="00526200">
        <w:rPr>
          <w:rFonts w:ascii="Times New Roman" w:hAnsi="Times New Roman" w:cs="Times New Roman"/>
          <w:sz w:val="24"/>
          <w:szCs w:val="24"/>
          <w:lang w:val="de-DE"/>
        </w:rPr>
        <w:t xml:space="preserve"> </w:t>
      </w:r>
      <w:proofErr w:type="spellStart"/>
      <w:r w:rsidR="00C80A2C" w:rsidRPr="00526200">
        <w:rPr>
          <w:rFonts w:ascii="Times New Roman" w:hAnsi="Times New Roman" w:cs="Times New Roman"/>
          <w:sz w:val="24"/>
          <w:szCs w:val="24"/>
          <w:lang w:val="de-DE"/>
        </w:rPr>
        <w:t>very</w:t>
      </w:r>
      <w:proofErr w:type="spellEnd"/>
      <w:r w:rsidR="00C80A2C" w:rsidRPr="00526200">
        <w:rPr>
          <w:rFonts w:ascii="Times New Roman" w:hAnsi="Times New Roman" w:cs="Times New Roman"/>
          <w:sz w:val="24"/>
          <w:szCs w:val="24"/>
          <w:lang w:val="de-DE"/>
        </w:rPr>
        <w:t xml:space="preserve"> </w:t>
      </w:r>
      <w:proofErr w:type="spellStart"/>
      <w:r w:rsidR="00C80A2C" w:rsidRPr="00526200">
        <w:rPr>
          <w:rFonts w:ascii="Times New Roman" w:hAnsi="Times New Roman" w:cs="Times New Roman"/>
          <w:sz w:val="24"/>
          <w:szCs w:val="24"/>
          <w:lang w:val="de-DE"/>
        </w:rPr>
        <w:t>often</w:t>
      </w:r>
      <w:proofErr w:type="spellEnd"/>
      <w:r w:rsidRPr="00526200">
        <w:rPr>
          <w:rFonts w:ascii="Times New Roman" w:hAnsi="Times New Roman" w:cs="Times New Roman"/>
          <w:sz w:val="24"/>
          <w:szCs w:val="24"/>
          <w:lang w:val="de-DE"/>
        </w:rPr>
        <w:t xml:space="preserve"> </w:t>
      </w:r>
      <w:r w:rsidR="00C80A2C" w:rsidRPr="00526200">
        <w:rPr>
          <w:rFonts w:ascii="Times New Roman" w:hAnsi="Times New Roman" w:cs="Times New Roman"/>
          <w:sz w:val="24"/>
          <w:szCs w:val="24"/>
        </w:rPr>
        <w:t>higher</w:t>
      </w:r>
      <w:r w:rsidRPr="00526200">
        <w:rPr>
          <w:rFonts w:ascii="Times New Roman" w:hAnsi="Times New Roman" w:cs="Times New Roman"/>
          <w:sz w:val="24"/>
          <w:szCs w:val="24"/>
        </w:rPr>
        <w:t xml:space="preserve"> than 30 degrees</w:t>
      </w:r>
      <w:r w:rsidR="00F47B50" w:rsidRPr="00526200">
        <w:rPr>
          <w:rFonts w:ascii="Times New Roman" w:hAnsi="Times New Roman" w:cs="Times New Roman"/>
          <w:sz w:val="24"/>
          <w:szCs w:val="24"/>
        </w:rPr>
        <w:t>. This situation</w:t>
      </w:r>
      <w:r w:rsidRPr="00526200">
        <w:rPr>
          <w:rFonts w:ascii="Times New Roman" w:hAnsi="Times New Roman" w:cs="Times New Roman"/>
          <w:sz w:val="24"/>
          <w:szCs w:val="24"/>
        </w:rPr>
        <w:t xml:space="preserve"> can cause an error in the blood flow velocity measurement that </w:t>
      </w:r>
      <w:r w:rsidR="00F47B50" w:rsidRPr="00526200">
        <w:rPr>
          <w:rFonts w:ascii="Times New Roman" w:hAnsi="Times New Roman" w:cs="Times New Roman"/>
          <w:sz w:val="24"/>
          <w:szCs w:val="24"/>
        </w:rPr>
        <w:t>should not</w:t>
      </w:r>
      <w:r w:rsidRPr="00526200">
        <w:rPr>
          <w:rFonts w:ascii="Times New Roman" w:hAnsi="Times New Roman" w:cs="Times New Roman"/>
          <w:sz w:val="24"/>
          <w:szCs w:val="24"/>
        </w:rPr>
        <w:t xml:space="preserve"> be ignored. The results confirm the necessity of correc</w:t>
      </w:r>
      <w:r w:rsidRPr="00526200">
        <w:rPr>
          <w:rFonts w:ascii="Times New Roman" w:hAnsi="Times New Roman" w:cs="Times New Roman"/>
          <w:sz w:val="24"/>
          <w:szCs w:val="24"/>
        </w:rPr>
        <w:t>t</w:t>
      </w:r>
      <w:r w:rsidRPr="00526200">
        <w:rPr>
          <w:rFonts w:ascii="Times New Roman" w:hAnsi="Times New Roman" w:cs="Times New Roman"/>
          <w:sz w:val="24"/>
          <w:szCs w:val="24"/>
        </w:rPr>
        <w:t>ing flow velocity</w:t>
      </w:r>
      <w:r w:rsidRPr="00526200">
        <w:rPr>
          <w:rFonts w:ascii="Times New Roman" w:hAnsi="Times New Roman" w:cs="Times New Roman"/>
          <w:sz w:val="24"/>
          <w:szCs w:val="24"/>
          <w:lang w:val="de-DE"/>
        </w:rPr>
        <w:t xml:space="preserve"> </w:t>
      </w:r>
      <w:proofErr w:type="spellStart"/>
      <w:r w:rsidRPr="00526200">
        <w:rPr>
          <w:rFonts w:ascii="Times New Roman" w:hAnsi="Times New Roman" w:cs="Times New Roman"/>
          <w:sz w:val="24"/>
          <w:szCs w:val="24"/>
          <w:lang w:val="de-DE"/>
        </w:rPr>
        <w:t>values</w:t>
      </w:r>
      <w:proofErr w:type="spellEnd"/>
      <w:r w:rsidRPr="00526200">
        <w:rPr>
          <w:rFonts w:ascii="Times New Roman" w:hAnsi="Times New Roman" w:cs="Times New Roman"/>
          <w:sz w:val="24"/>
          <w:szCs w:val="24"/>
        </w:rPr>
        <w:t xml:space="preserve"> on the basis of</w:t>
      </w:r>
      <w:r w:rsidRPr="00526200">
        <w:rPr>
          <w:rFonts w:ascii="Times New Roman" w:hAnsi="Times New Roman" w:cs="Times New Roman"/>
          <w:sz w:val="24"/>
          <w:szCs w:val="24"/>
          <w:lang w:val="de-DE"/>
        </w:rPr>
        <w:t xml:space="preserve"> </w:t>
      </w:r>
      <w:r w:rsidRPr="00526200">
        <w:rPr>
          <w:rFonts w:ascii="Times New Roman" w:hAnsi="Times New Roman" w:cs="Times New Roman"/>
          <w:sz w:val="24"/>
          <w:szCs w:val="24"/>
        </w:rPr>
        <w:t xml:space="preserve">angle of </w:t>
      </w:r>
      <w:proofErr w:type="spellStart"/>
      <w:r w:rsidRPr="00526200">
        <w:rPr>
          <w:rFonts w:ascii="Times New Roman" w:hAnsi="Times New Roman" w:cs="Times New Roman"/>
          <w:sz w:val="24"/>
          <w:szCs w:val="24"/>
        </w:rPr>
        <w:t>insonation</w:t>
      </w:r>
      <w:proofErr w:type="spellEnd"/>
      <w:r w:rsidRPr="00526200">
        <w:rPr>
          <w:rFonts w:ascii="Times New Roman" w:hAnsi="Times New Roman" w:cs="Times New Roman"/>
          <w:sz w:val="24"/>
          <w:szCs w:val="24"/>
        </w:rPr>
        <w:t xml:space="preserve"> </w:t>
      </w:r>
      <w:r w:rsidRPr="00526200">
        <w:rPr>
          <w:rFonts w:ascii="Times New Roman" w:hAnsi="Times New Roman" w:cs="Times New Roman"/>
          <w:sz w:val="24"/>
          <w:szCs w:val="24"/>
          <w:lang w:val="de-DE"/>
        </w:rPr>
        <w:t xml:space="preserve">in </w:t>
      </w:r>
      <w:r w:rsidRPr="00526200">
        <w:rPr>
          <w:rFonts w:ascii="Times New Roman" w:hAnsi="Times New Roman" w:cs="Times New Roman"/>
          <w:sz w:val="24"/>
          <w:szCs w:val="24"/>
        </w:rPr>
        <w:t>TCCD</w:t>
      </w:r>
      <w:r w:rsidRPr="00526200">
        <w:rPr>
          <w:rFonts w:ascii="Times New Roman" w:hAnsi="Times New Roman" w:cs="Times New Roman"/>
          <w:sz w:val="24"/>
          <w:szCs w:val="24"/>
          <w:lang w:val="it-IT"/>
        </w:rPr>
        <w:t xml:space="preserve"> </w:t>
      </w:r>
      <w:proofErr w:type="spellStart"/>
      <w:r w:rsidRPr="00526200">
        <w:rPr>
          <w:rFonts w:ascii="Times New Roman" w:hAnsi="Times New Roman" w:cs="Times New Roman"/>
          <w:sz w:val="24"/>
          <w:szCs w:val="24"/>
          <w:lang w:val="it-IT"/>
        </w:rPr>
        <w:t>sonography</w:t>
      </w:r>
      <w:proofErr w:type="spellEnd"/>
      <w:r w:rsidRPr="00526200">
        <w:rPr>
          <w:rFonts w:ascii="Times New Roman" w:hAnsi="Times New Roman" w:cs="Times New Roman"/>
          <w:sz w:val="24"/>
          <w:szCs w:val="24"/>
          <w:lang w:val="it-IT"/>
        </w:rPr>
        <w:t>.</w:t>
      </w:r>
      <w:r w:rsidR="00A923B0" w:rsidRPr="00E00A54">
        <w:rPr>
          <w:rFonts w:ascii="Times New Roman" w:eastAsia="Times New Roman" w:hAnsi="Times New Roman" w:cs="Times New Roman"/>
          <w:sz w:val="24"/>
          <w:szCs w:val="24"/>
        </w:rPr>
        <w:br w:type="page"/>
      </w:r>
    </w:p>
    <w:p w14:paraId="60E8113C" w14:textId="77777777" w:rsidR="008961AA" w:rsidRPr="00526200" w:rsidRDefault="00B83816" w:rsidP="00477BC0">
      <w:pPr>
        <w:pStyle w:val="BodyA"/>
        <w:spacing w:before="100" w:beforeAutospacing="1" w:after="100" w:afterAutospacing="1"/>
        <w:rPr>
          <w:rFonts w:ascii="Times New Roman" w:eastAsia="Times New Roman" w:hAnsi="Times New Roman" w:cs="Times New Roman"/>
          <w:sz w:val="24"/>
          <w:szCs w:val="24"/>
        </w:rPr>
      </w:pPr>
      <w:r w:rsidRPr="00E00A54">
        <w:rPr>
          <w:rFonts w:ascii="Times New Roman" w:hAnsi="Times New Roman" w:cs="Times New Roman"/>
          <w:b/>
          <w:bCs/>
          <w:sz w:val="24"/>
          <w:szCs w:val="24"/>
        </w:rPr>
        <w:lastRenderedPageBreak/>
        <w:t>Bibliography</w:t>
      </w:r>
    </w:p>
    <w:p w14:paraId="562C57EF" w14:textId="77777777" w:rsidR="004508DF" w:rsidRPr="004508DF" w:rsidRDefault="000F5662" w:rsidP="004508DF">
      <w:pPr>
        <w:pStyle w:val="EndNoteBibliography"/>
        <w:ind w:left="720" w:hanging="720"/>
        <w:rPr>
          <w:noProof/>
        </w:rPr>
      </w:pPr>
      <w:r w:rsidRPr="00E00A54">
        <w:rPr>
          <w:b/>
          <w:bCs/>
        </w:rPr>
        <w:fldChar w:fldCharType="begin"/>
      </w:r>
      <w:r w:rsidR="00B83816" w:rsidRPr="00E00A54">
        <w:rPr>
          <w:b/>
          <w:bCs/>
        </w:rPr>
        <w:instrText xml:space="preserve"> ADDIN EN.REFLIST </w:instrText>
      </w:r>
      <w:r w:rsidRPr="00E00A54">
        <w:rPr>
          <w:b/>
          <w:bCs/>
        </w:rPr>
        <w:fldChar w:fldCharType="separate"/>
      </w:r>
      <w:r w:rsidR="004508DF" w:rsidRPr="004508DF">
        <w:rPr>
          <w:noProof/>
        </w:rPr>
        <w:t>1.</w:t>
      </w:r>
      <w:r w:rsidR="004508DF" w:rsidRPr="004508DF">
        <w:rPr>
          <w:noProof/>
        </w:rPr>
        <w:tab/>
        <w:t xml:space="preserve">Eicke, B.M., et al., </w:t>
      </w:r>
      <w:r w:rsidR="004508DF" w:rsidRPr="004508DF">
        <w:rPr>
          <w:i/>
          <w:noProof/>
        </w:rPr>
        <w:t>Angle correction in transcranial Doppler sonography.</w:t>
      </w:r>
      <w:r w:rsidR="004508DF" w:rsidRPr="004508DF">
        <w:rPr>
          <w:noProof/>
        </w:rPr>
        <w:t xml:space="preserve"> Journal of neuroimaging: official journal of the American Society of Neuroimaging, 1994. </w:t>
      </w:r>
      <w:r w:rsidR="004508DF" w:rsidRPr="004508DF">
        <w:rPr>
          <w:b/>
          <w:noProof/>
        </w:rPr>
        <w:t>4</w:t>
      </w:r>
      <w:r w:rsidR="004508DF" w:rsidRPr="004508DF">
        <w:rPr>
          <w:noProof/>
        </w:rPr>
        <w:t>(1): p. 29-33.</w:t>
      </w:r>
    </w:p>
    <w:p w14:paraId="7E7F2B42" w14:textId="77777777" w:rsidR="004508DF" w:rsidRPr="004508DF" w:rsidRDefault="004508DF" w:rsidP="004508DF">
      <w:pPr>
        <w:pStyle w:val="EndNoteBibliography"/>
        <w:ind w:left="720" w:hanging="720"/>
        <w:rPr>
          <w:noProof/>
        </w:rPr>
      </w:pPr>
      <w:r w:rsidRPr="004508DF">
        <w:rPr>
          <w:noProof/>
        </w:rPr>
        <w:t>2.</w:t>
      </w:r>
      <w:r w:rsidRPr="004508DF">
        <w:rPr>
          <w:noProof/>
        </w:rPr>
        <w:tab/>
        <w:t xml:space="preserve">Bartels, E., H.H. Fuchs, and K.A. Flügel, </w:t>
      </w:r>
      <w:r w:rsidRPr="004508DF">
        <w:rPr>
          <w:i/>
          <w:noProof/>
        </w:rPr>
        <w:t>Color Doppler imaging of basal cerebral arteries: normal reference values and clinical applications.</w:t>
      </w:r>
      <w:r w:rsidRPr="004508DF">
        <w:rPr>
          <w:noProof/>
        </w:rPr>
        <w:t xml:space="preserve"> Angiology, 1995. </w:t>
      </w:r>
      <w:r w:rsidRPr="004508DF">
        <w:rPr>
          <w:b/>
          <w:noProof/>
        </w:rPr>
        <w:t>46</w:t>
      </w:r>
      <w:r w:rsidRPr="004508DF">
        <w:rPr>
          <w:noProof/>
        </w:rPr>
        <w:t>(10): p. 877-884.</w:t>
      </w:r>
    </w:p>
    <w:p w14:paraId="17E91DBC" w14:textId="77777777" w:rsidR="004508DF" w:rsidRPr="004508DF" w:rsidRDefault="004508DF" w:rsidP="004508DF">
      <w:pPr>
        <w:pStyle w:val="EndNoteBibliography"/>
        <w:ind w:left="720" w:hanging="720"/>
        <w:rPr>
          <w:noProof/>
        </w:rPr>
      </w:pPr>
      <w:r w:rsidRPr="004508DF">
        <w:rPr>
          <w:noProof/>
        </w:rPr>
        <w:t>3.</w:t>
      </w:r>
      <w:r w:rsidRPr="004508DF">
        <w:rPr>
          <w:noProof/>
        </w:rPr>
        <w:tab/>
        <w:t xml:space="preserve">Martin, P.J., D.H. Evans, and A.R. Naylor, </w:t>
      </w:r>
      <w:r w:rsidRPr="004508DF">
        <w:rPr>
          <w:i/>
          <w:noProof/>
        </w:rPr>
        <w:t>Transcranial color-coded sonography of the basal cerebral circulation. Reference data from 115 volunteers.</w:t>
      </w:r>
      <w:r w:rsidRPr="004508DF">
        <w:rPr>
          <w:noProof/>
        </w:rPr>
        <w:t xml:space="preserve"> Stroke, 1994. </w:t>
      </w:r>
      <w:r w:rsidRPr="004508DF">
        <w:rPr>
          <w:b/>
          <w:noProof/>
        </w:rPr>
        <w:t>25</w:t>
      </w:r>
      <w:r w:rsidRPr="004508DF">
        <w:rPr>
          <w:noProof/>
        </w:rPr>
        <w:t>(2): p. 390-396.</w:t>
      </w:r>
    </w:p>
    <w:p w14:paraId="0CB0EF90" w14:textId="77777777" w:rsidR="004508DF" w:rsidRPr="004508DF" w:rsidRDefault="004508DF" w:rsidP="004508DF">
      <w:pPr>
        <w:pStyle w:val="EndNoteBibliography"/>
        <w:ind w:left="720" w:hanging="720"/>
        <w:rPr>
          <w:noProof/>
        </w:rPr>
      </w:pPr>
      <w:r w:rsidRPr="004508DF">
        <w:rPr>
          <w:noProof/>
        </w:rPr>
        <w:t>4.</w:t>
      </w:r>
      <w:r w:rsidRPr="004508DF">
        <w:rPr>
          <w:noProof/>
        </w:rPr>
        <w:tab/>
        <w:t xml:space="preserve">Baumgartner, R.W., et al., </w:t>
      </w:r>
      <w:r w:rsidRPr="004508DF">
        <w:rPr>
          <w:i/>
          <w:noProof/>
        </w:rPr>
        <w:t>A validation study on the intraobserver reproducibility of transcranial color-coded duplex sonography velocity measurements.</w:t>
      </w:r>
      <w:r w:rsidRPr="004508DF">
        <w:rPr>
          <w:noProof/>
        </w:rPr>
        <w:t xml:space="preserve"> Ultrasound in medicine &amp; biology, 1994. </w:t>
      </w:r>
      <w:r w:rsidRPr="004508DF">
        <w:rPr>
          <w:b/>
          <w:noProof/>
        </w:rPr>
        <w:t>20</w:t>
      </w:r>
      <w:r w:rsidRPr="004508DF">
        <w:rPr>
          <w:noProof/>
        </w:rPr>
        <w:t>(3): p. 233-237.</w:t>
      </w:r>
    </w:p>
    <w:p w14:paraId="7705D7DA" w14:textId="77777777" w:rsidR="004508DF" w:rsidRPr="004508DF" w:rsidRDefault="004508DF" w:rsidP="004508DF">
      <w:pPr>
        <w:pStyle w:val="EndNoteBibliography"/>
        <w:ind w:left="720" w:hanging="720"/>
        <w:rPr>
          <w:noProof/>
        </w:rPr>
      </w:pPr>
      <w:r w:rsidRPr="004508DF">
        <w:rPr>
          <w:noProof/>
        </w:rPr>
        <w:t>5.</w:t>
      </w:r>
      <w:r w:rsidRPr="004508DF">
        <w:rPr>
          <w:noProof/>
        </w:rPr>
        <w:tab/>
        <w:t xml:space="preserve">Stolz, E., et al., </w:t>
      </w:r>
      <w:r w:rsidRPr="004508DF">
        <w:rPr>
          <w:i/>
          <w:noProof/>
        </w:rPr>
        <w:t>Frontal bone windows for transcranial color-coded duplex sonography.</w:t>
      </w:r>
      <w:r w:rsidRPr="004508DF">
        <w:rPr>
          <w:noProof/>
        </w:rPr>
        <w:t xml:space="preserve"> Stroke, 1999. </w:t>
      </w:r>
      <w:r w:rsidRPr="004508DF">
        <w:rPr>
          <w:b/>
          <w:noProof/>
        </w:rPr>
        <w:t>30</w:t>
      </w:r>
      <w:r w:rsidRPr="004508DF">
        <w:rPr>
          <w:noProof/>
        </w:rPr>
        <w:t>(4): p. 814-820.</w:t>
      </w:r>
    </w:p>
    <w:p w14:paraId="619DA173" w14:textId="77777777" w:rsidR="004508DF" w:rsidRPr="004508DF" w:rsidRDefault="004508DF" w:rsidP="004508DF">
      <w:pPr>
        <w:pStyle w:val="EndNoteBibliography"/>
        <w:ind w:left="720" w:hanging="720"/>
        <w:rPr>
          <w:noProof/>
        </w:rPr>
      </w:pPr>
      <w:r w:rsidRPr="004508DF">
        <w:rPr>
          <w:noProof/>
        </w:rPr>
        <w:t>6.</w:t>
      </w:r>
      <w:r w:rsidRPr="004508DF">
        <w:rPr>
          <w:noProof/>
        </w:rPr>
        <w:tab/>
        <w:t xml:space="preserve">Krejza, J., Z. Mariak, and V.L. Babikian, </w:t>
      </w:r>
      <w:r w:rsidRPr="004508DF">
        <w:rPr>
          <w:i/>
          <w:noProof/>
        </w:rPr>
        <w:t>Importance of angle correction in the measurement of blood flow velocity with transcranial Doppler sonography.</w:t>
      </w:r>
      <w:r w:rsidRPr="004508DF">
        <w:rPr>
          <w:noProof/>
        </w:rPr>
        <w:t xml:space="preserve"> American journal of neuroradiology, 2001. </w:t>
      </w:r>
      <w:r w:rsidRPr="004508DF">
        <w:rPr>
          <w:b/>
          <w:noProof/>
        </w:rPr>
        <w:t>22</w:t>
      </w:r>
      <w:r w:rsidRPr="004508DF">
        <w:rPr>
          <w:noProof/>
        </w:rPr>
        <w:t>(9): p. 1743-1747.</w:t>
      </w:r>
    </w:p>
    <w:p w14:paraId="6D8E7AF4" w14:textId="77777777" w:rsidR="004508DF" w:rsidRPr="004508DF" w:rsidRDefault="004508DF" w:rsidP="004508DF">
      <w:pPr>
        <w:pStyle w:val="EndNoteBibliography"/>
        <w:ind w:left="720" w:hanging="720"/>
        <w:rPr>
          <w:noProof/>
        </w:rPr>
      </w:pPr>
      <w:r w:rsidRPr="004508DF">
        <w:rPr>
          <w:noProof/>
        </w:rPr>
        <w:t>7.</w:t>
      </w:r>
      <w:r w:rsidRPr="004508DF">
        <w:rPr>
          <w:noProof/>
        </w:rPr>
        <w:tab/>
        <w:t xml:space="preserve">Tsuchiya, T., et al., </w:t>
      </w:r>
      <w:r w:rsidRPr="004508DF">
        <w:rPr>
          <w:i/>
          <w:noProof/>
        </w:rPr>
        <w:t>Imaging of the basal cerebral arteries and measurement of blood velocity in adults by using transcranial real-time color flow Doppler sonography.</w:t>
      </w:r>
      <w:r w:rsidRPr="004508DF">
        <w:rPr>
          <w:noProof/>
        </w:rPr>
        <w:t xml:space="preserve"> American journal of neuroradiology, 1991. </w:t>
      </w:r>
      <w:r w:rsidRPr="004508DF">
        <w:rPr>
          <w:b/>
          <w:noProof/>
        </w:rPr>
        <w:t>12</w:t>
      </w:r>
      <w:r w:rsidRPr="004508DF">
        <w:rPr>
          <w:noProof/>
        </w:rPr>
        <w:t>(3): p. 497-502.</w:t>
      </w:r>
    </w:p>
    <w:p w14:paraId="103C844A" w14:textId="77777777" w:rsidR="004508DF" w:rsidRPr="004508DF" w:rsidRDefault="004508DF" w:rsidP="004508DF">
      <w:pPr>
        <w:pStyle w:val="EndNoteBibliography"/>
        <w:ind w:left="720" w:hanging="720"/>
        <w:rPr>
          <w:noProof/>
        </w:rPr>
      </w:pPr>
      <w:r w:rsidRPr="004508DF">
        <w:rPr>
          <w:noProof/>
        </w:rPr>
        <w:t>8.</w:t>
      </w:r>
      <w:r w:rsidRPr="004508DF">
        <w:rPr>
          <w:noProof/>
        </w:rPr>
        <w:tab/>
        <w:t xml:space="preserve">Martin PJ, E.D., Naylor AR, </w:t>
      </w:r>
      <w:r w:rsidRPr="004508DF">
        <w:rPr>
          <w:i/>
          <w:noProof/>
        </w:rPr>
        <w:t>Transcranial color-coded sonography of the basal cerebral circulation. Reference data from 115 volunteers.</w:t>
      </w:r>
      <w:r w:rsidRPr="004508DF">
        <w:rPr>
          <w:noProof/>
        </w:rPr>
        <w:t xml:space="preserve"> Stroke, 1994. </w:t>
      </w:r>
      <w:r w:rsidRPr="004508DF">
        <w:rPr>
          <w:b/>
          <w:noProof/>
        </w:rPr>
        <w:t>25</w:t>
      </w:r>
      <w:r w:rsidRPr="004508DF">
        <w:rPr>
          <w:noProof/>
        </w:rPr>
        <w:t>(2): p. 390-396.</w:t>
      </w:r>
    </w:p>
    <w:p w14:paraId="5909A711" w14:textId="0E0FD3C9" w:rsidR="008961AA" w:rsidRPr="00E00A54" w:rsidRDefault="000F5662" w:rsidP="00477BC0">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00" w:beforeAutospacing="1" w:after="100" w:afterAutospacing="1"/>
        <w:ind w:left="720" w:hanging="720"/>
        <w:rPr>
          <w:rFonts w:hAnsi="Times New Roman" w:cs="Times New Roman"/>
          <w:b/>
          <w:bCs/>
        </w:rPr>
      </w:pPr>
      <w:r w:rsidRPr="00E00A54">
        <w:rPr>
          <w:rFonts w:hAnsi="Times New Roman" w:cs="Times New Roman"/>
        </w:rPr>
        <w:fldChar w:fldCharType="end"/>
      </w:r>
    </w:p>
    <w:p w14:paraId="625B107D" w14:textId="77777777" w:rsidR="008961AA" w:rsidRPr="00E00A54" w:rsidRDefault="008961AA" w:rsidP="00477BC0">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00" w:beforeAutospacing="1" w:after="100" w:afterAutospacing="1"/>
        <w:ind w:left="720" w:hanging="720"/>
        <w:rPr>
          <w:rFonts w:hAnsi="Times New Roman" w:cs="Times New Roman"/>
        </w:rPr>
      </w:pPr>
    </w:p>
    <w:p w14:paraId="7246FE32" w14:textId="77777777" w:rsidR="004508DF" w:rsidRDefault="004508DF">
      <w:pPr>
        <w:rPr>
          <w:sz w:val="20"/>
          <w:szCs w:val="20"/>
        </w:rPr>
      </w:pPr>
    </w:p>
    <w:sectPr w:rsidR="004508DF" w:rsidSect="000C5F6A">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8F6E" w14:textId="77777777" w:rsidR="00BB41DF" w:rsidRDefault="00BB41DF">
      <w:r>
        <w:separator/>
      </w:r>
    </w:p>
  </w:endnote>
  <w:endnote w:type="continuationSeparator" w:id="0">
    <w:p w14:paraId="77630C52" w14:textId="77777777" w:rsidR="00BB41DF" w:rsidRDefault="00BB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FEB61" w14:textId="77777777" w:rsidR="00BB41DF" w:rsidRDefault="00BB41DF">
      <w:r>
        <w:separator/>
      </w:r>
    </w:p>
  </w:footnote>
  <w:footnote w:type="continuationSeparator" w:id="0">
    <w:p w14:paraId="6E0DB08D" w14:textId="77777777" w:rsidR="00BB41DF" w:rsidRDefault="00BB4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9atrx2gfs52befesqxe5da5psapzf02psv&quot;&gt;My EndNote Library&lt;record-ids&gt;&lt;item&gt;32&lt;/item&gt;&lt;item&gt;34&lt;/item&gt;&lt;item&gt;35&lt;/item&gt;&lt;item&gt;36&lt;/item&gt;&lt;item&gt;39&lt;/item&gt;&lt;item&gt;40&lt;/item&gt;&lt;item&gt;42&lt;/item&gt;&lt;/record-ids&gt;&lt;/item&gt;&lt;/Libraries&gt;"/>
  </w:docVars>
  <w:rsids>
    <w:rsidRoot w:val="008961AA"/>
    <w:rsid w:val="0000260A"/>
    <w:rsid w:val="00035EF2"/>
    <w:rsid w:val="000B3852"/>
    <w:rsid w:val="000B3953"/>
    <w:rsid w:val="000B5ECB"/>
    <w:rsid w:val="000C5F6A"/>
    <w:rsid w:val="000F5388"/>
    <w:rsid w:val="000F5662"/>
    <w:rsid w:val="00117B22"/>
    <w:rsid w:val="00121B1D"/>
    <w:rsid w:val="00157CB1"/>
    <w:rsid w:val="00174C10"/>
    <w:rsid w:val="001958A6"/>
    <w:rsid w:val="001A2235"/>
    <w:rsid w:val="001A41F9"/>
    <w:rsid w:val="001B2B1E"/>
    <w:rsid w:val="0026655E"/>
    <w:rsid w:val="002C388C"/>
    <w:rsid w:val="002E5B4C"/>
    <w:rsid w:val="002F4BB8"/>
    <w:rsid w:val="00327188"/>
    <w:rsid w:val="00344FB7"/>
    <w:rsid w:val="00367AD6"/>
    <w:rsid w:val="00371A42"/>
    <w:rsid w:val="004508DF"/>
    <w:rsid w:val="004561BC"/>
    <w:rsid w:val="004629D3"/>
    <w:rsid w:val="004636FA"/>
    <w:rsid w:val="00464199"/>
    <w:rsid w:val="00477BC0"/>
    <w:rsid w:val="004A7155"/>
    <w:rsid w:val="004B38DD"/>
    <w:rsid w:val="004C26AB"/>
    <w:rsid w:val="00526200"/>
    <w:rsid w:val="00556C71"/>
    <w:rsid w:val="00581CFB"/>
    <w:rsid w:val="00584217"/>
    <w:rsid w:val="005B77A8"/>
    <w:rsid w:val="00612588"/>
    <w:rsid w:val="006326DE"/>
    <w:rsid w:val="00670145"/>
    <w:rsid w:val="006B0D1F"/>
    <w:rsid w:val="007E67B1"/>
    <w:rsid w:val="00840BA8"/>
    <w:rsid w:val="0086567C"/>
    <w:rsid w:val="008942DB"/>
    <w:rsid w:val="008961AA"/>
    <w:rsid w:val="008D1777"/>
    <w:rsid w:val="008D7045"/>
    <w:rsid w:val="00905A3F"/>
    <w:rsid w:val="00980611"/>
    <w:rsid w:val="009B1612"/>
    <w:rsid w:val="00A62280"/>
    <w:rsid w:val="00A729BC"/>
    <w:rsid w:val="00A76566"/>
    <w:rsid w:val="00A923B0"/>
    <w:rsid w:val="00AB64B4"/>
    <w:rsid w:val="00AC3BC7"/>
    <w:rsid w:val="00AE653F"/>
    <w:rsid w:val="00B13BEB"/>
    <w:rsid w:val="00B30088"/>
    <w:rsid w:val="00B61FAF"/>
    <w:rsid w:val="00B83816"/>
    <w:rsid w:val="00BB21D7"/>
    <w:rsid w:val="00BB39D9"/>
    <w:rsid w:val="00BB41DF"/>
    <w:rsid w:val="00C60281"/>
    <w:rsid w:val="00C80A2C"/>
    <w:rsid w:val="00C9358D"/>
    <w:rsid w:val="00D141A9"/>
    <w:rsid w:val="00D16B11"/>
    <w:rsid w:val="00D22BD3"/>
    <w:rsid w:val="00DC4761"/>
    <w:rsid w:val="00DF457A"/>
    <w:rsid w:val="00E00A54"/>
    <w:rsid w:val="00E7722B"/>
    <w:rsid w:val="00E81699"/>
    <w:rsid w:val="00EA007C"/>
    <w:rsid w:val="00EE5EB6"/>
    <w:rsid w:val="00F1790D"/>
    <w:rsid w:val="00F21926"/>
    <w:rsid w:val="00F3175D"/>
    <w:rsid w:val="00F4548F"/>
    <w:rsid w:val="00F47B50"/>
    <w:rsid w:val="00F868EC"/>
    <w:rsid w:val="00FB5A6C"/>
    <w:rsid w:val="00FC6F85"/>
    <w:rsid w:val="00FF01E1"/>
    <w:rsid w:val="00FF7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9E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u w:val="single"/>
    </w:rPr>
  </w:style>
  <w:style w:type="character" w:customStyle="1" w:styleId="Hyperlink0">
    <w:name w:val="Hyperlink.0"/>
    <w:basedOn w:val="Link"/>
    <w:rPr>
      <w:sz w:val="24"/>
      <w:szCs w:val="24"/>
      <w:u w:val="single"/>
    </w:rPr>
  </w:style>
  <w:style w:type="paragraph" w:customStyle="1" w:styleId="Body">
    <w:name w:val="Body"/>
    <w:rPr>
      <w:rFonts w:hAnsi="Arial Unicode MS" w:cs="Arial Unicode MS"/>
      <w:color w:val="000000"/>
      <w:sz w:val="24"/>
      <w:szCs w:val="24"/>
      <w:u w:color="0000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923B0"/>
    <w:rPr>
      <w:rFonts w:ascii="Lucida Grande" w:hAnsi="Lucida Grande"/>
      <w:sz w:val="18"/>
      <w:szCs w:val="18"/>
    </w:rPr>
  </w:style>
  <w:style w:type="character" w:customStyle="1" w:styleId="BalloonTextChar">
    <w:name w:val="Balloon Text Char"/>
    <w:basedOn w:val="DefaultParagraphFont"/>
    <w:link w:val="BalloonText"/>
    <w:uiPriority w:val="99"/>
    <w:semiHidden/>
    <w:rsid w:val="00A923B0"/>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A923B0"/>
    <w:rPr>
      <w:b/>
      <w:bCs/>
      <w:sz w:val="20"/>
      <w:szCs w:val="20"/>
    </w:rPr>
  </w:style>
  <w:style w:type="character" w:customStyle="1" w:styleId="CommentSubjectChar">
    <w:name w:val="Comment Subject Char"/>
    <w:basedOn w:val="CommentTextChar"/>
    <w:link w:val="CommentSubject"/>
    <w:uiPriority w:val="99"/>
    <w:semiHidden/>
    <w:rsid w:val="00A923B0"/>
    <w:rPr>
      <w:b/>
      <w:bCs/>
      <w:sz w:val="24"/>
      <w:szCs w:val="24"/>
    </w:rPr>
  </w:style>
  <w:style w:type="paragraph" w:customStyle="1" w:styleId="EndNoteBibliographyTitle">
    <w:name w:val="EndNote Bibliography Title"/>
    <w:basedOn w:val="Normal"/>
    <w:rsid w:val="00A923B0"/>
    <w:pPr>
      <w:jc w:val="center"/>
    </w:pPr>
  </w:style>
  <w:style w:type="paragraph" w:customStyle="1" w:styleId="EndNoteBibliography">
    <w:name w:val="EndNote Bibliography"/>
    <w:basedOn w:val="Normal"/>
    <w:rsid w:val="00A923B0"/>
  </w:style>
  <w:style w:type="paragraph" w:styleId="Revision">
    <w:name w:val="Revision"/>
    <w:hidden/>
    <w:uiPriority w:val="99"/>
    <w:semiHidden/>
    <w:rsid w:val="00581CF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TableGrid">
    <w:name w:val="Table Grid"/>
    <w:basedOn w:val="TableNormal"/>
    <w:uiPriority w:val="59"/>
    <w:rsid w:val="00B13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u w:val="single"/>
    </w:rPr>
  </w:style>
  <w:style w:type="character" w:customStyle="1" w:styleId="Hyperlink0">
    <w:name w:val="Hyperlink.0"/>
    <w:basedOn w:val="Link"/>
    <w:rPr>
      <w:sz w:val="24"/>
      <w:szCs w:val="24"/>
      <w:u w:val="single"/>
    </w:rPr>
  </w:style>
  <w:style w:type="paragraph" w:customStyle="1" w:styleId="Body">
    <w:name w:val="Body"/>
    <w:rPr>
      <w:rFonts w:hAnsi="Arial Unicode MS" w:cs="Arial Unicode MS"/>
      <w:color w:val="000000"/>
      <w:sz w:val="24"/>
      <w:szCs w:val="24"/>
      <w:u w:color="0000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923B0"/>
    <w:rPr>
      <w:rFonts w:ascii="Lucida Grande" w:hAnsi="Lucida Grande"/>
      <w:sz w:val="18"/>
      <w:szCs w:val="18"/>
    </w:rPr>
  </w:style>
  <w:style w:type="character" w:customStyle="1" w:styleId="BalloonTextChar">
    <w:name w:val="Balloon Text Char"/>
    <w:basedOn w:val="DefaultParagraphFont"/>
    <w:link w:val="BalloonText"/>
    <w:uiPriority w:val="99"/>
    <w:semiHidden/>
    <w:rsid w:val="00A923B0"/>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A923B0"/>
    <w:rPr>
      <w:b/>
      <w:bCs/>
      <w:sz w:val="20"/>
      <w:szCs w:val="20"/>
    </w:rPr>
  </w:style>
  <w:style w:type="character" w:customStyle="1" w:styleId="CommentSubjectChar">
    <w:name w:val="Comment Subject Char"/>
    <w:basedOn w:val="CommentTextChar"/>
    <w:link w:val="CommentSubject"/>
    <w:uiPriority w:val="99"/>
    <w:semiHidden/>
    <w:rsid w:val="00A923B0"/>
    <w:rPr>
      <w:b/>
      <w:bCs/>
      <w:sz w:val="24"/>
      <w:szCs w:val="24"/>
    </w:rPr>
  </w:style>
  <w:style w:type="paragraph" w:customStyle="1" w:styleId="EndNoteBibliographyTitle">
    <w:name w:val="EndNote Bibliography Title"/>
    <w:basedOn w:val="Normal"/>
    <w:rsid w:val="00A923B0"/>
    <w:pPr>
      <w:jc w:val="center"/>
    </w:pPr>
  </w:style>
  <w:style w:type="paragraph" w:customStyle="1" w:styleId="EndNoteBibliography">
    <w:name w:val="EndNote Bibliography"/>
    <w:basedOn w:val="Normal"/>
    <w:rsid w:val="00A923B0"/>
  </w:style>
  <w:style w:type="paragraph" w:styleId="Revision">
    <w:name w:val="Revision"/>
    <w:hidden/>
    <w:uiPriority w:val="99"/>
    <w:semiHidden/>
    <w:rsid w:val="00581CF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TableGrid">
    <w:name w:val="Table Grid"/>
    <w:basedOn w:val="TableNormal"/>
    <w:uiPriority w:val="59"/>
    <w:rsid w:val="00B13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7076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7626</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Toplica Lepic</cp:lastModifiedBy>
  <cp:revision>3</cp:revision>
  <dcterms:created xsi:type="dcterms:W3CDTF">2014-11-05T13:11:00Z</dcterms:created>
  <dcterms:modified xsi:type="dcterms:W3CDTF">2014-11-05T13:12:00Z</dcterms:modified>
</cp:coreProperties>
</file>