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F60" w:rsidRDefault="00794B58">
      <w:pPr>
        <w:rPr>
          <w:lang w:val="sr-Latn-CS"/>
        </w:rPr>
      </w:pPr>
      <w:r>
        <w:rPr>
          <w:lang w:val="sr-Latn-CS"/>
        </w:rPr>
        <w:t xml:space="preserve">Table 1. </w:t>
      </w:r>
      <w:proofErr w:type="spellStart"/>
      <w:r>
        <w:rPr>
          <w:lang w:val="sr-Latn-CS"/>
        </w:rPr>
        <w:t>Characteristis</w:t>
      </w:r>
      <w:proofErr w:type="spellEnd"/>
      <w:r>
        <w:rPr>
          <w:lang w:val="sr-Latn-CS"/>
        </w:rPr>
        <w:t xml:space="preserve"> of </w:t>
      </w:r>
      <w:proofErr w:type="spellStart"/>
      <w:r>
        <w:rPr>
          <w:lang w:val="sr-Latn-CS"/>
        </w:rPr>
        <w:t>patients</w:t>
      </w:r>
      <w:proofErr w:type="spellEnd"/>
      <w:r>
        <w:rPr>
          <w:lang w:val="sr-Latn-CS"/>
        </w:rPr>
        <w:t xml:space="preserve"> </w:t>
      </w:r>
      <w:proofErr w:type="spellStart"/>
      <w:r>
        <w:rPr>
          <w:lang w:val="sr-Latn-CS"/>
        </w:rPr>
        <w:t>with</w:t>
      </w:r>
      <w:proofErr w:type="spellEnd"/>
      <w:r>
        <w:rPr>
          <w:lang w:val="sr-Latn-CS"/>
        </w:rPr>
        <w:t xml:space="preserve"> SCI </w:t>
      </w:r>
    </w:p>
    <w:tbl>
      <w:tblPr>
        <w:tblW w:w="0" w:type="auto"/>
        <w:tblLayout w:type="fixed"/>
        <w:tblLook w:val="0000"/>
      </w:tblPr>
      <w:tblGrid>
        <w:gridCol w:w="3794"/>
        <w:gridCol w:w="2268"/>
        <w:gridCol w:w="1951"/>
        <w:gridCol w:w="1027"/>
      </w:tblGrid>
      <w:tr w:rsidR="00794B58" w:rsidRPr="00A1490A" w:rsidTr="00FD4AD1">
        <w:trPr>
          <w:trHeight w:val="583"/>
        </w:trPr>
        <w:tc>
          <w:tcPr>
            <w:tcW w:w="3794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B58" w:rsidRPr="00A1490A" w:rsidRDefault="00794B58" w:rsidP="00FD4AD1">
            <w:pPr>
              <w:snapToGri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B58" w:rsidRPr="00A1490A" w:rsidRDefault="00794B58" w:rsidP="00FD4AD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with UTI</w:t>
            </w:r>
          </w:p>
          <w:p w:rsidR="00794B58" w:rsidRPr="00A1490A" w:rsidRDefault="00794B58" w:rsidP="00FD4A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(n=388</w:t>
            </w:r>
            <w:r w:rsidRPr="00A1490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951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B58" w:rsidRPr="00A1490A" w:rsidRDefault="00794B58" w:rsidP="00FD4AD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without UTI</w:t>
            </w:r>
          </w:p>
          <w:p w:rsidR="00794B58" w:rsidRPr="00A1490A" w:rsidRDefault="00794B58" w:rsidP="00FD4A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(n=152</w:t>
            </w:r>
            <w:r w:rsidRPr="00A1490A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027" w:type="dxa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94B58" w:rsidRPr="00A1490A" w:rsidRDefault="00794B58" w:rsidP="00FD4AD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90A">
              <w:rPr>
                <w:rFonts w:ascii="Times New Roman" w:hAnsi="Times New Roman"/>
                <w:b/>
                <w:sz w:val="20"/>
                <w:szCs w:val="20"/>
              </w:rPr>
              <w:t>p</w:t>
            </w:r>
          </w:p>
        </w:tc>
      </w:tr>
      <w:tr w:rsidR="00794B58" w:rsidRPr="00A1490A" w:rsidTr="00FD4AD1">
        <w:trPr>
          <w:trHeight w:val="430"/>
        </w:trPr>
        <w:tc>
          <w:tcPr>
            <w:tcW w:w="379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B58" w:rsidRPr="00A1490A" w:rsidRDefault="00794B58" w:rsidP="00FD4AD1">
            <w:pPr>
              <w:snapToGrid w:val="0"/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B58" w:rsidRPr="00A1490A" w:rsidRDefault="00794B58" w:rsidP="00FD4AD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B58" w:rsidRPr="00A1490A" w:rsidRDefault="00794B58" w:rsidP="00FD4AD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94B58" w:rsidRPr="00A1490A" w:rsidRDefault="00794B58" w:rsidP="00FD4AD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4B58" w:rsidRPr="00A1490A" w:rsidTr="00FD4AD1">
        <w:trPr>
          <w:trHeight w:val="421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4B58" w:rsidRPr="00A1490A" w:rsidRDefault="00794B58" w:rsidP="00FD4AD1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sz w:val="20"/>
                <w:szCs w:val="20"/>
              </w:rPr>
              <w:t>Age,</w:t>
            </w:r>
            <w:r w:rsidRPr="00A1490A">
              <w:rPr>
                <w:rFonts w:ascii="Times New Roman" w:hAnsi="Times New Roman"/>
                <w:position w:val="-2"/>
                <w:sz w:val="20"/>
                <w:szCs w:val="20"/>
              </w:rPr>
              <w:object w:dxaOrig="200" w:dyaOrig="25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.5pt;height:12.75pt" o:ole="" filled="t">
                  <v:fill color2="black"/>
                  <v:imagedata r:id="rId4" o:title=""/>
                </v:shape>
                <o:OLEObject Type="Embed" ProgID="Equation.3" ShapeID="_x0000_i1025" DrawAspect="Content" ObjectID="_1467793081" r:id="rId5"/>
              </w:object>
            </w:r>
            <w:r w:rsidRPr="00A1490A">
              <w:rPr>
                <w:rFonts w:ascii="Times New Roman" w:hAnsi="Times New Roman"/>
                <w:sz w:val="20"/>
                <w:szCs w:val="20"/>
              </w:rPr>
              <w:t xml:space="preserve">±SD 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4B58" w:rsidRPr="00A1490A" w:rsidRDefault="00794B58" w:rsidP="00FD4AD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51</w:t>
            </w:r>
            <w:r w:rsidRPr="00A1490A">
              <w:rPr>
                <w:rFonts w:ascii="Times New Roman" w:hAnsi="Times New Roman"/>
                <w:sz w:val="20"/>
                <w:szCs w:val="20"/>
              </w:rPr>
              <w:t>.</w:t>
            </w:r>
            <w:r>
              <w:rPr>
                <w:rFonts w:ascii="Times New Roman" w:hAnsi="Times New Roman"/>
                <w:sz w:val="20"/>
                <w:szCs w:val="20"/>
              </w:rPr>
              <w:t>0</w:t>
            </w:r>
            <w:r w:rsidRPr="00A1490A">
              <w:rPr>
                <w:rFonts w:ascii="Times New Roman" w:hAnsi="Times New Roman"/>
                <w:sz w:val="20"/>
                <w:szCs w:val="20"/>
              </w:rPr>
              <w:t>±1</w:t>
            </w:r>
            <w:r>
              <w:rPr>
                <w:rFonts w:ascii="Times New Roman" w:hAnsi="Times New Roman"/>
                <w:sz w:val="20"/>
                <w:szCs w:val="20"/>
              </w:rPr>
              <w:t>5.4</w:t>
            </w:r>
          </w:p>
        </w:tc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4B58" w:rsidRPr="00A1490A" w:rsidRDefault="00794B58" w:rsidP="00FD4AD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44.3</w:t>
            </w:r>
            <w:r w:rsidRPr="00A1490A">
              <w:rPr>
                <w:rFonts w:ascii="Times New Roman" w:hAnsi="Times New Roman"/>
                <w:sz w:val="20"/>
                <w:szCs w:val="20"/>
              </w:rPr>
              <w:t>±16</w:t>
            </w:r>
            <w:r>
              <w:rPr>
                <w:rFonts w:ascii="Times New Roman" w:hAnsi="Times New Roman"/>
                <w:sz w:val="20"/>
                <w:szCs w:val="20"/>
              </w:rPr>
              <w:t>.9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94B58" w:rsidRPr="00A1490A" w:rsidRDefault="00794B58" w:rsidP="00FD4AD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&lt;</w:t>
            </w:r>
            <w:r w:rsidRPr="00A1490A">
              <w:rPr>
                <w:rFonts w:ascii="Times New Roman" w:hAnsi="Times New Roman"/>
                <w:b/>
                <w:sz w:val="20"/>
                <w:szCs w:val="20"/>
              </w:rPr>
              <w:t>0.001</w:t>
            </w:r>
          </w:p>
        </w:tc>
      </w:tr>
      <w:tr w:rsidR="00794B58" w:rsidRPr="00550D07" w:rsidTr="00FD4AD1">
        <w:tc>
          <w:tcPr>
            <w:tcW w:w="3794" w:type="dxa"/>
            <w:shd w:val="clear" w:color="auto" w:fill="auto"/>
            <w:vAlign w:val="center"/>
          </w:tcPr>
          <w:p w:rsidR="00794B58" w:rsidRPr="00A1490A" w:rsidRDefault="00794B58" w:rsidP="00FD4AD1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sz w:val="20"/>
                <w:szCs w:val="20"/>
              </w:rPr>
              <w:t>Sex, n (%)</w:t>
            </w:r>
          </w:p>
          <w:p w:rsidR="00794B58" w:rsidRPr="00A1490A" w:rsidRDefault="00794B58" w:rsidP="00FD4AD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sz w:val="20"/>
                <w:szCs w:val="20"/>
              </w:rPr>
              <w:t xml:space="preserve">     male</w:t>
            </w:r>
          </w:p>
          <w:p w:rsidR="00794B58" w:rsidRPr="00A1490A" w:rsidRDefault="00794B58" w:rsidP="00FD4AD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sz w:val="20"/>
                <w:szCs w:val="20"/>
              </w:rPr>
              <w:t xml:space="preserve">     female</w:t>
            </w:r>
          </w:p>
        </w:tc>
        <w:tc>
          <w:tcPr>
            <w:tcW w:w="2268" w:type="dxa"/>
            <w:shd w:val="clear" w:color="auto" w:fill="auto"/>
          </w:tcPr>
          <w:p w:rsidR="00794B58" w:rsidRPr="00A1490A" w:rsidRDefault="00794B58" w:rsidP="00FD4AD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4B58" w:rsidRPr="00A1490A" w:rsidRDefault="00794B58" w:rsidP="00FD4A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284 (73.2</w:t>
            </w:r>
            <w:r w:rsidRPr="00A1490A">
              <w:rPr>
                <w:rFonts w:ascii="Times New Roman" w:hAnsi="Times New Roman"/>
                <w:sz w:val="20"/>
                <w:szCs w:val="20"/>
              </w:rPr>
              <w:t>%)</w:t>
            </w:r>
          </w:p>
          <w:p w:rsidR="00794B58" w:rsidRPr="00A1490A" w:rsidRDefault="00794B58" w:rsidP="00FD4A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 (26.8</w:t>
            </w:r>
            <w:r w:rsidRPr="00A1490A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951" w:type="dxa"/>
            <w:shd w:val="clear" w:color="auto" w:fill="auto"/>
          </w:tcPr>
          <w:p w:rsidR="00794B58" w:rsidRPr="00A1490A" w:rsidRDefault="00794B58" w:rsidP="00FD4AD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4B58" w:rsidRPr="00A1490A" w:rsidRDefault="00794B58" w:rsidP="00FD4A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105 (69.1</w:t>
            </w:r>
            <w:r w:rsidRPr="00A1490A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794B58" w:rsidRPr="00A1490A" w:rsidRDefault="00794B58" w:rsidP="00FD4A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 (30.9</w:t>
            </w:r>
            <w:r w:rsidRPr="00A1490A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94B58" w:rsidRPr="00550D07" w:rsidRDefault="00794B58" w:rsidP="00FD4AD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50D07">
              <w:rPr>
                <w:rFonts w:ascii="Times New Roman" w:hAnsi="Times New Roman"/>
                <w:sz w:val="20"/>
                <w:szCs w:val="20"/>
              </w:rPr>
              <w:t>0.338</w:t>
            </w:r>
          </w:p>
        </w:tc>
      </w:tr>
      <w:tr w:rsidR="00794B58" w:rsidRPr="00A1490A" w:rsidTr="00FD4AD1">
        <w:trPr>
          <w:trHeight w:val="826"/>
        </w:trPr>
        <w:tc>
          <w:tcPr>
            <w:tcW w:w="3794" w:type="dxa"/>
            <w:shd w:val="clear" w:color="auto" w:fill="auto"/>
            <w:vAlign w:val="center"/>
          </w:tcPr>
          <w:p w:rsidR="00794B58" w:rsidRPr="00A1490A" w:rsidRDefault="00794B58" w:rsidP="00FD4AD1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Etiology of injury,</w:t>
            </w:r>
            <w:r w:rsidRPr="00A1490A">
              <w:rPr>
                <w:rFonts w:ascii="Times New Roman" w:hAnsi="Times New Roman"/>
                <w:sz w:val="20"/>
                <w:szCs w:val="20"/>
              </w:rPr>
              <w:t xml:space="preserve"> n (%)</w:t>
            </w:r>
          </w:p>
          <w:p w:rsidR="00794B58" w:rsidRPr="00A1490A" w:rsidRDefault="00794B58" w:rsidP="00FD4AD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traumatic</w:t>
            </w:r>
          </w:p>
          <w:p w:rsidR="00794B58" w:rsidRPr="00A1490A" w:rsidRDefault="00794B58" w:rsidP="00FD4AD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non-traumatic</w:t>
            </w:r>
          </w:p>
        </w:tc>
        <w:tc>
          <w:tcPr>
            <w:tcW w:w="2268" w:type="dxa"/>
            <w:shd w:val="clear" w:color="auto" w:fill="auto"/>
          </w:tcPr>
          <w:p w:rsidR="00794B58" w:rsidRPr="00A1490A" w:rsidRDefault="00794B58" w:rsidP="00FD4AD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4B58" w:rsidRPr="00A1490A" w:rsidRDefault="00794B58" w:rsidP="00FD4A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264 (68</w:t>
            </w:r>
            <w:r w:rsidRPr="00A1490A">
              <w:rPr>
                <w:rFonts w:ascii="Times New Roman" w:hAnsi="Times New Roman"/>
                <w:sz w:val="20"/>
                <w:szCs w:val="20"/>
              </w:rPr>
              <w:t>%)</w:t>
            </w:r>
          </w:p>
          <w:p w:rsidR="00794B58" w:rsidRPr="00A1490A" w:rsidRDefault="00794B58" w:rsidP="00FD4A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124 (32</w:t>
            </w:r>
            <w:r w:rsidRPr="00A1490A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951" w:type="dxa"/>
            <w:shd w:val="clear" w:color="auto" w:fill="auto"/>
          </w:tcPr>
          <w:p w:rsidR="00794B58" w:rsidRPr="00A1490A" w:rsidRDefault="00794B58" w:rsidP="00FD4AD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4B58" w:rsidRPr="00A1490A" w:rsidRDefault="00794B58" w:rsidP="00FD4A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 (37.5</w:t>
            </w:r>
            <w:r w:rsidRPr="00A1490A">
              <w:rPr>
                <w:rFonts w:ascii="Times New Roman" w:hAnsi="Times New Roman"/>
                <w:sz w:val="20"/>
                <w:szCs w:val="20"/>
              </w:rPr>
              <w:t>%)</w:t>
            </w:r>
          </w:p>
          <w:p w:rsidR="00794B58" w:rsidRPr="00A1490A" w:rsidRDefault="00794B58" w:rsidP="00FD4A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>5 (6</w:t>
            </w:r>
            <w:r w:rsidRPr="00A1490A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>.5</w:t>
            </w:r>
            <w:r w:rsidRPr="00A1490A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94B58" w:rsidRPr="00A1490A" w:rsidRDefault="00794B58" w:rsidP="00FD4AD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90A">
              <w:rPr>
                <w:rFonts w:ascii="Times New Roman" w:hAnsi="Times New Roman"/>
                <w:b/>
                <w:sz w:val="20"/>
                <w:szCs w:val="20"/>
              </w:rPr>
              <w:t>&lt;0.001</w:t>
            </w:r>
          </w:p>
        </w:tc>
      </w:tr>
      <w:tr w:rsidR="00794B58" w:rsidRPr="00A1490A" w:rsidTr="00FD4AD1">
        <w:trPr>
          <w:trHeight w:val="923"/>
        </w:trPr>
        <w:tc>
          <w:tcPr>
            <w:tcW w:w="3794" w:type="dxa"/>
            <w:shd w:val="clear" w:color="auto" w:fill="auto"/>
            <w:vAlign w:val="center"/>
          </w:tcPr>
          <w:p w:rsidR="00794B58" w:rsidRPr="00A1490A" w:rsidRDefault="00794B58" w:rsidP="00FD4AD1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Completeness of injury</w:t>
            </w:r>
            <w:r w:rsidRPr="00A1490A">
              <w:rPr>
                <w:rFonts w:ascii="Times New Roman" w:hAnsi="Times New Roman"/>
                <w:sz w:val="20"/>
                <w:szCs w:val="20"/>
              </w:rPr>
              <w:t>, n (%)</w:t>
            </w:r>
          </w:p>
          <w:p w:rsidR="00794B58" w:rsidRPr="00A1490A" w:rsidRDefault="00794B58" w:rsidP="00FD4AD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complete</w:t>
            </w:r>
          </w:p>
          <w:p w:rsidR="00794B58" w:rsidRPr="00A1490A" w:rsidRDefault="00794B58" w:rsidP="00FD4AD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incomplete</w:t>
            </w:r>
          </w:p>
        </w:tc>
        <w:tc>
          <w:tcPr>
            <w:tcW w:w="2268" w:type="dxa"/>
            <w:shd w:val="clear" w:color="auto" w:fill="auto"/>
          </w:tcPr>
          <w:p w:rsidR="00794B58" w:rsidRPr="00A1490A" w:rsidRDefault="00794B58" w:rsidP="00FD4AD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4B58" w:rsidRPr="00A1490A" w:rsidRDefault="00794B58" w:rsidP="00FD4A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176 (45.4</w:t>
            </w:r>
            <w:r w:rsidRPr="00A1490A">
              <w:rPr>
                <w:rFonts w:ascii="Times New Roman" w:hAnsi="Times New Roman"/>
                <w:sz w:val="20"/>
                <w:szCs w:val="20"/>
              </w:rPr>
              <w:t>%)</w:t>
            </w:r>
          </w:p>
          <w:p w:rsidR="00794B58" w:rsidRPr="00A1490A" w:rsidRDefault="00794B58" w:rsidP="00FD4A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212 </w:t>
            </w:r>
            <w:r w:rsidRPr="00A1490A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56.4</w:t>
            </w:r>
            <w:r w:rsidRPr="00A1490A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951" w:type="dxa"/>
            <w:shd w:val="clear" w:color="auto" w:fill="auto"/>
          </w:tcPr>
          <w:p w:rsidR="00794B58" w:rsidRPr="00A1490A" w:rsidRDefault="00794B58" w:rsidP="00FD4AD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4B58" w:rsidRPr="00A1490A" w:rsidRDefault="00794B58" w:rsidP="00FD4A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19 (12.5</w:t>
            </w:r>
            <w:r w:rsidRPr="00A1490A">
              <w:rPr>
                <w:rFonts w:ascii="Times New Roman" w:hAnsi="Times New Roman"/>
                <w:sz w:val="20"/>
                <w:szCs w:val="20"/>
              </w:rPr>
              <w:t>%)</w:t>
            </w:r>
          </w:p>
          <w:p w:rsidR="00794B58" w:rsidRPr="00A1490A" w:rsidRDefault="00794B58" w:rsidP="00FD4A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133 (87.5</w:t>
            </w:r>
            <w:r w:rsidRPr="00A1490A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94B58" w:rsidRPr="00A1490A" w:rsidRDefault="00794B58" w:rsidP="00FD4AD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90A">
              <w:rPr>
                <w:rFonts w:ascii="Times New Roman" w:hAnsi="Times New Roman"/>
                <w:b/>
                <w:sz w:val="20"/>
                <w:szCs w:val="20"/>
              </w:rPr>
              <w:t>&lt;0.001</w:t>
            </w:r>
          </w:p>
        </w:tc>
      </w:tr>
      <w:tr w:rsidR="00794B58" w:rsidRPr="00A1490A" w:rsidTr="00FD4AD1">
        <w:trPr>
          <w:trHeight w:val="980"/>
        </w:trPr>
        <w:tc>
          <w:tcPr>
            <w:tcW w:w="3794" w:type="dxa"/>
            <w:shd w:val="clear" w:color="auto" w:fill="auto"/>
            <w:vAlign w:val="center"/>
          </w:tcPr>
          <w:p w:rsidR="00794B58" w:rsidRPr="00A1490A" w:rsidRDefault="00794B58" w:rsidP="00FD4AD1">
            <w:pPr>
              <w:snapToGrid w:val="0"/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Level of injury</w:t>
            </w:r>
            <w:r w:rsidRPr="00A1490A">
              <w:rPr>
                <w:rFonts w:ascii="Times New Roman" w:hAnsi="Times New Roman"/>
                <w:sz w:val="20"/>
                <w:szCs w:val="20"/>
              </w:rPr>
              <w:t>, n (%)</w:t>
            </w:r>
          </w:p>
          <w:p w:rsidR="00794B58" w:rsidRPr="00A1490A" w:rsidRDefault="00794B58" w:rsidP="00FD4AD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1490A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>
              <w:rPr>
                <w:rFonts w:ascii="Times New Roman" w:hAnsi="Times New Roman"/>
                <w:sz w:val="20"/>
                <w:szCs w:val="20"/>
              </w:rPr>
              <w:t>cervical</w:t>
            </w:r>
          </w:p>
          <w:p w:rsidR="00794B58" w:rsidRDefault="00794B58" w:rsidP="00FD4AD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thoracic</w:t>
            </w:r>
          </w:p>
          <w:p w:rsidR="00794B58" w:rsidRPr="00A1490A" w:rsidRDefault="00794B58" w:rsidP="00FD4AD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   lumbar                                                                                                                                                           </w:t>
            </w:r>
          </w:p>
        </w:tc>
        <w:tc>
          <w:tcPr>
            <w:tcW w:w="2268" w:type="dxa"/>
            <w:shd w:val="clear" w:color="auto" w:fill="auto"/>
          </w:tcPr>
          <w:p w:rsidR="00794B58" w:rsidRDefault="00794B58" w:rsidP="00FD4A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4B58" w:rsidRDefault="00794B58" w:rsidP="00FD4A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129 (68.3%)</w:t>
            </w:r>
          </w:p>
          <w:p w:rsidR="00794B58" w:rsidRDefault="00794B58" w:rsidP="00FD4A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184 (79.7%)</w:t>
            </w:r>
          </w:p>
          <w:p w:rsidR="00794B58" w:rsidRPr="00A1490A" w:rsidRDefault="00794B58" w:rsidP="00FD4A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75 (62.5%)</w:t>
            </w:r>
          </w:p>
        </w:tc>
        <w:tc>
          <w:tcPr>
            <w:tcW w:w="1951" w:type="dxa"/>
            <w:shd w:val="clear" w:color="auto" w:fill="auto"/>
          </w:tcPr>
          <w:p w:rsidR="00794B58" w:rsidRDefault="00794B58" w:rsidP="00FD4A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94B58" w:rsidRDefault="00794B58" w:rsidP="00FD4A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 60 (31.7%)</w:t>
            </w:r>
          </w:p>
          <w:p w:rsidR="00794B58" w:rsidRDefault="00794B58" w:rsidP="00FD4A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 (20.3%)</w:t>
            </w:r>
          </w:p>
          <w:p w:rsidR="00794B58" w:rsidRPr="00A1490A" w:rsidRDefault="00794B58" w:rsidP="00FD4A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 (37.5%</w:t>
            </w:r>
          </w:p>
        </w:tc>
        <w:tc>
          <w:tcPr>
            <w:tcW w:w="1027" w:type="dxa"/>
            <w:shd w:val="clear" w:color="auto" w:fill="auto"/>
            <w:vAlign w:val="center"/>
          </w:tcPr>
          <w:p w:rsidR="00794B58" w:rsidRPr="00A1490A" w:rsidRDefault="00794B58" w:rsidP="00FD4AD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90A">
              <w:rPr>
                <w:rFonts w:ascii="Times New Roman" w:hAnsi="Times New Roman"/>
                <w:b/>
                <w:sz w:val="20"/>
                <w:szCs w:val="20"/>
              </w:rPr>
              <w:t>0.001</w:t>
            </w:r>
          </w:p>
        </w:tc>
      </w:tr>
      <w:tr w:rsidR="00794B58" w:rsidRPr="00A1490A" w:rsidTr="00FD4AD1">
        <w:trPr>
          <w:trHeight w:val="361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B58" w:rsidRPr="00A1490A" w:rsidRDefault="00794B58" w:rsidP="00FD4AD1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Length of stay                                                                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B58" w:rsidRPr="00A1490A" w:rsidRDefault="00794B58" w:rsidP="00FD4A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166.7±89.5</w:t>
            </w:r>
          </w:p>
        </w:tc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B58" w:rsidRPr="00A1490A" w:rsidRDefault="00794B58" w:rsidP="00FD4AD1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96.4</w:t>
            </w:r>
            <w:r w:rsidRPr="00A1490A">
              <w:rPr>
                <w:rFonts w:ascii="Times New Roman" w:hAnsi="Times New Roman"/>
                <w:sz w:val="20"/>
                <w:szCs w:val="20"/>
              </w:rPr>
              <w:t>±</w:t>
            </w:r>
            <w:r>
              <w:rPr>
                <w:rFonts w:ascii="Times New Roman" w:hAnsi="Times New Roman"/>
                <w:sz w:val="20"/>
                <w:szCs w:val="20"/>
              </w:rPr>
              <w:t>66.6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94B58" w:rsidRPr="00A1490A" w:rsidRDefault="00794B58" w:rsidP="00FD4AD1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1490A">
              <w:rPr>
                <w:rFonts w:ascii="Times New Roman" w:hAnsi="Times New Roman"/>
                <w:b/>
                <w:sz w:val="20"/>
                <w:szCs w:val="20"/>
              </w:rPr>
              <w:t>&lt;0.001</w:t>
            </w:r>
          </w:p>
        </w:tc>
      </w:tr>
    </w:tbl>
    <w:p w:rsidR="00794B58" w:rsidRPr="00794B58" w:rsidRDefault="00794B58">
      <w:pPr>
        <w:rPr>
          <w:lang w:val="sr-Latn-CS"/>
        </w:rPr>
      </w:pPr>
    </w:p>
    <w:sectPr w:rsidR="00794B58" w:rsidRPr="00794B58" w:rsidSect="00457F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94B58"/>
    <w:rsid w:val="00457F60"/>
    <w:rsid w:val="00794B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F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</dc:creator>
  <cp:lastModifiedBy>Sasa</cp:lastModifiedBy>
  <cp:revision>1</cp:revision>
  <dcterms:created xsi:type="dcterms:W3CDTF">2014-07-25T09:31:00Z</dcterms:created>
  <dcterms:modified xsi:type="dcterms:W3CDTF">2014-07-25T09:32:00Z</dcterms:modified>
</cp:coreProperties>
</file>