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41" w:rsidRPr="008D6426" w:rsidRDefault="00FD7941" w:rsidP="00E41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D6426">
        <w:rPr>
          <w:rFonts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  <w:lang w:val="en-GB"/>
        </w:rPr>
        <w:t>bstract</w:t>
      </w:r>
    </w:p>
    <w:p w:rsidR="00FD7941" w:rsidRPr="008D6426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8D6426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E416D7" w:rsidRDefault="00FD7941" w:rsidP="00E41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3952">
        <w:rPr>
          <w:rFonts w:ascii="Times New Roman" w:hAnsi="Times New Roman"/>
          <w:b/>
          <w:sz w:val="24"/>
          <w:szCs w:val="24"/>
          <w:lang w:val="en-GB"/>
        </w:rPr>
        <w:t>Background/Aim.</w:t>
      </w:r>
      <w:proofErr w:type="gramEnd"/>
      <w:r w:rsidRPr="00B1395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54112">
        <w:rPr>
          <w:rFonts w:ascii="Times New Roman" w:eastAsia="Times New Roman" w:hAnsi="Times New Roman"/>
          <w:sz w:val="24"/>
          <w:szCs w:val="24"/>
          <w:lang w:eastAsia="en-GB"/>
        </w:rPr>
        <w:t xml:space="preserve">The objective of our study was </w:t>
      </w:r>
      <w:r w:rsidRPr="00473E91">
        <w:rPr>
          <w:rFonts w:ascii="Times New Roman" w:eastAsia="Times New Roman" w:hAnsi="Times New Roman"/>
          <w:sz w:val="24"/>
          <w:szCs w:val="24"/>
          <w:lang w:eastAsia="en-GB"/>
        </w:rPr>
        <w:t>to investigate oral health related quality of life of institutionalized elderly in Serbia using GOHAI index.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 w:rsidRPr="00B13952">
        <w:rPr>
          <w:rFonts w:ascii="Times New Roman" w:hAnsi="Times New Roman"/>
          <w:b/>
          <w:sz w:val="24"/>
          <w:szCs w:val="24"/>
          <w:lang w:val="en-GB"/>
        </w:rPr>
        <w:t>Methods.</w:t>
      </w:r>
      <w:proofErr w:type="gramEnd"/>
      <w:r w:rsidRPr="00B1395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578D1">
        <w:rPr>
          <w:rFonts w:ascii="Times New Roman" w:hAnsi="Times New Roman"/>
          <w:sz w:val="24"/>
          <w:szCs w:val="24"/>
        </w:rPr>
        <w:t>The Serbian version of the GOHAI questionnaire was developed in accordance with the recommended backward-forward method.</w:t>
      </w:r>
      <w:r w:rsidRPr="004578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 total of 301</w:t>
      </w:r>
      <w:r w:rsidRPr="004578D1">
        <w:rPr>
          <w:rFonts w:ascii="Times New Roman" w:hAnsi="Times New Roman"/>
          <w:bCs/>
          <w:sz w:val="24"/>
          <w:szCs w:val="24"/>
        </w:rPr>
        <w:t xml:space="preserve"> participants </w:t>
      </w:r>
      <w:r>
        <w:rPr>
          <w:rFonts w:ascii="Times New Roman" w:hAnsi="Times New Roman"/>
          <w:bCs/>
          <w:sz w:val="24"/>
          <w:szCs w:val="24"/>
        </w:rPr>
        <w:t>completed the Serbian</w:t>
      </w:r>
      <w:r w:rsidRPr="004578D1">
        <w:rPr>
          <w:rFonts w:ascii="Times New Roman" w:hAnsi="Times New Roman"/>
          <w:bCs/>
          <w:sz w:val="24"/>
          <w:szCs w:val="24"/>
        </w:rPr>
        <w:t xml:space="preserve"> version of the GOHAI </w:t>
      </w:r>
      <w:r w:rsidRPr="004E6003">
        <w:rPr>
          <w:rFonts w:ascii="Times New Roman" w:hAnsi="Times New Roman"/>
          <w:bCs/>
          <w:sz w:val="24"/>
          <w:szCs w:val="24"/>
        </w:rPr>
        <w:t>questionnaire.</w:t>
      </w:r>
      <w:r w:rsidRPr="004E6003">
        <w:rPr>
          <w:rFonts w:ascii="Times New Roman" w:hAnsi="Times New Roman"/>
          <w:sz w:val="24"/>
          <w:szCs w:val="24"/>
        </w:rPr>
        <w:t xml:space="preserve"> </w:t>
      </w:r>
      <w:r w:rsidRPr="004E6003">
        <w:rPr>
          <w:rFonts w:ascii="Times New Roman" w:hAnsi="Times New Roman"/>
          <w:bCs/>
          <w:sz w:val="24"/>
          <w:szCs w:val="24"/>
        </w:rPr>
        <w:t xml:space="preserve">The questionnaire sought information about </w:t>
      </w:r>
      <w:proofErr w:type="spellStart"/>
      <w:r w:rsidRPr="004E6003">
        <w:rPr>
          <w:rFonts w:ascii="Times New Roman" w:hAnsi="Times New Roman"/>
          <w:bCs/>
          <w:sz w:val="24"/>
          <w:szCs w:val="24"/>
        </w:rPr>
        <w:t>sociodemographic</w:t>
      </w:r>
      <w:proofErr w:type="spellEnd"/>
      <w:r w:rsidRPr="004E6003">
        <w:rPr>
          <w:rFonts w:ascii="Times New Roman" w:hAnsi="Times New Roman"/>
          <w:bCs/>
          <w:sz w:val="24"/>
          <w:szCs w:val="24"/>
        </w:rPr>
        <w:t xml:space="preserve"> characteristics and self-reported perception of general and oral health. Clinical examination included assessment of periodontal and dental status. Reliability, internal consistency, and concurrent and convergent validity of GOHAI scores were examined.</w:t>
      </w:r>
    </w:p>
    <w:p w:rsidR="00FD7941" w:rsidRPr="00E416D7" w:rsidRDefault="00FD7941" w:rsidP="00E41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3952">
        <w:rPr>
          <w:rFonts w:ascii="Times New Roman" w:hAnsi="Times New Roman"/>
          <w:b/>
          <w:sz w:val="24"/>
          <w:szCs w:val="24"/>
          <w:lang w:val="en-GB"/>
        </w:rPr>
        <w:t>Results.</w:t>
      </w:r>
      <w:proofErr w:type="gramEnd"/>
      <w:r w:rsidRPr="00B1395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E39F4">
        <w:rPr>
          <w:rFonts w:ascii="Times New Roman" w:hAnsi="Times New Roman"/>
          <w:sz w:val="24"/>
          <w:szCs w:val="24"/>
        </w:rPr>
        <w:t xml:space="preserve">There were 197 female </w:t>
      </w:r>
      <w:r w:rsidRPr="004B1198">
        <w:rPr>
          <w:rFonts w:ascii="Times New Roman" w:hAnsi="Times New Roman"/>
          <w:sz w:val="24"/>
          <w:szCs w:val="24"/>
        </w:rPr>
        <w:t>and 104 male pa</w:t>
      </w:r>
      <w:r>
        <w:rPr>
          <w:rFonts w:ascii="Times New Roman" w:hAnsi="Times New Roman"/>
          <w:sz w:val="24"/>
          <w:szCs w:val="24"/>
        </w:rPr>
        <w:t>rticipants</w:t>
      </w:r>
      <w:r w:rsidRPr="004B1198">
        <w:rPr>
          <w:rFonts w:ascii="Times New Roman" w:hAnsi="Times New Roman"/>
          <w:sz w:val="24"/>
          <w:szCs w:val="24"/>
        </w:rPr>
        <w:t xml:space="preserve"> with </w:t>
      </w:r>
      <w:r>
        <w:rPr>
          <w:rFonts w:ascii="Times New Roman" w:hAnsi="Times New Roman"/>
          <w:sz w:val="24"/>
          <w:szCs w:val="24"/>
        </w:rPr>
        <w:t xml:space="preserve">an average age of 78.6(SD±7.8), and </w:t>
      </w:r>
      <w:r w:rsidRPr="004B1198">
        <w:rPr>
          <w:rFonts w:ascii="Times New Roman" w:hAnsi="Times New Roman"/>
          <w:sz w:val="24"/>
          <w:szCs w:val="24"/>
        </w:rPr>
        <w:t>avera</w:t>
      </w:r>
      <w:r>
        <w:rPr>
          <w:rFonts w:ascii="Times New Roman" w:hAnsi="Times New Roman"/>
          <w:sz w:val="24"/>
          <w:szCs w:val="24"/>
        </w:rPr>
        <w:t>ge time spent in nursing</w:t>
      </w:r>
      <w:r w:rsidRPr="004B1198">
        <w:rPr>
          <w:rFonts w:ascii="Times New Roman" w:hAnsi="Times New Roman"/>
          <w:sz w:val="24"/>
          <w:szCs w:val="24"/>
        </w:rPr>
        <w:t xml:space="preserve"> home was 4.9(SD±4.7) years. </w:t>
      </w:r>
      <w:r w:rsidRPr="004E6003">
        <w:rPr>
          <w:rFonts w:ascii="Times New Roman" w:hAnsi="Times New Roman"/>
          <w:sz w:val="24"/>
          <w:szCs w:val="24"/>
        </w:rPr>
        <w:t xml:space="preserve">The </w:t>
      </w:r>
      <w:r w:rsidR="00C1680C">
        <w:rPr>
          <w:rFonts w:ascii="Times New Roman" w:hAnsi="Times New Roman"/>
          <w:sz w:val="24"/>
          <w:szCs w:val="24"/>
        </w:rPr>
        <w:t>average score of the GOHAI</w:t>
      </w:r>
      <w:r w:rsidRPr="004E6003">
        <w:rPr>
          <w:rFonts w:ascii="Times New Roman" w:hAnsi="Times New Roman"/>
          <w:sz w:val="24"/>
          <w:szCs w:val="24"/>
        </w:rPr>
        <w:t xml:space="preserve"> was 48.4 (SD±8.4). Low GOHAI scores were</w:t>
      </w:r>
      <w:r w:rsidRPr="004D7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associated with perceptions</w:t>
      </w:r>
      <w:r w:rsidRPr="004D7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poor oral and general health. </w:t>
      </w:r>
      <w:proofErr w:type="spellStart"/>
      <w:r w:rsidRPr="008E39F4">
        <w:rPr>
          <w:rFonts w:ascii="Times New Roman" w:hAnsi="Times New Roman"/>
          <w:sz w:val="24"/>
          <w:szCs w:val="24"/>
        </w:rPr>
        <w:t>Cronbach's</w:t>
      </w:r>
      <w:proofErr w:type="spellEnd"/>
      <w:r w:rsidRPr="008E39F4">
        <w:rPr>
          <w:rFonts w:ascii="Times New Roman" w:hAnsi="Times New Roman"/>
          <w:sz w:val="24"/>
          <w:szCs w:val="24"/>
        </w:rPr>
        <w:t xml:space="preserve"> alpha coefficient for the Serbian version of GOHAI was 0.79. This instrument showed high level of internal consistency and homogeneity betw</w:t>
      </w:r>
      <w:r>
        <w:rPr>
          <w:rFonts w:ascii="Times New Roman" w:hAnsi="Times New Roman"/>
          <w:sz w:val="24"/>
          <w:szCs w:val="24"/>
        </w:rPr>
        <w:t xml:space="preserve">een questions. </w:t>
      </w:r>
      <w:r w:rsidRPr="004D78FC">
        <w:rPr>
          <w:rFonts w:ascii="Times New Roman" w:hAnsi="Times New Roman"/>
          <w:sz w:val="24"/>
          <w:szCs w:val="24"/>
        </w:rPr>
        <w:t>The respondents who perceived that they needed dental treatment at the time had significantly lower GOHAI scores. 48.5% of the participants reported ‘always’ having difficulties when chewing. On the other hand</w:t>
      </w:r>
      <w:r w:rsidRPr="004B1198">
        <w:rPr>
          <w:rFonts w:ascii="Times New Roman" w:hAnsi="Times New Roman"/>
          <w:sz w:val="24"/>
          <w:szCs w:val="24"/>
        </w:rPr>
        <w:t>, a small number of participants (0.3%) used medications ‘always’ to relieve dental pain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7941" w:rsidRPr="00E416D7" w:rsidRDefault="00FD7941" w:rsidP="00E416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3952">
        <w:rPr>
          <w:rFonts w:ascii="Times New Roman" w:hAnsi="Times New Roman"/>
          <w:b/>
          <w:sz w:val="24"/>
          <w:szCs w:val="24"/>
          <w:lang w:val="en-GB"/>
        </w:rPr>
        <w:t>Conclusion.</w:t>
      </w:r>
      <w:proofErr w:type="gramEnd"/>
      <w:r w:rsidRPr="00B1395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E39F4">
        <w:rPr>
          <w:rFonts w:ascii="Times New Roman" w:hAnsi="Times New Roman"/>
          <w:sz w:val="24"/>
          <w:szCs w:val="24"/>
        </w:rPr>
        <w:t>The Serbian version of GOHAI showed acceptable reliability and validity</w:t>
      </w:r>
      <w:r>
        <w:rPr>
          <w:rFonts w:ascii="Times New Roman" w:hAnsi="Times New Roman"/>
          <w:sz w:val="24"/>
          <w:szCs w:val="24"/>
        </w:rPr>
        <w:t>. T</w:t>
      </w:r>
      <w:r w:rsidRPr="00B829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he GOHAI final score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was considered low, indicating</w:t>
      </w:r>
      <w:r w:rsidRPr="00B829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low oral health self-perception by the elderly in Serbia. </w:t>
      </w:r>
      <w:r w:rsidRPr="008D6426">
        <w:rPr>
          <w:rFonts w:ascii="Cambria Math" w:eastAsia="Times New Roman" w:hAnsi="Cambria Math"/>
          <w:b/>
          <w:bCs/>
          <w:color w:val="000000"/>
          <w:sz w:val="24"/>
          <w:szCs w:val="24"/>
          <w:bdr w:val="none" w:sz="0" w:space="0" w:color="auto" w:frame="1"/>
          <w:lang w:val="en-GB"/>
        </w:rPr>
        <w:t> </w:t>
      </w:r>
    </w:p>
    <w:p w:rsidR="00FD7941" w:rsidRPr="00033FE6" w:rsidRDefault="00FD7941" w:rsidP="00E416D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A73989">
        <w:rPr>
          <w:rFonts w:ascii="Times New Roman" w:hAnsi="Times New Roman"/>
          <w:b/>
          <w:color w:val="000000"/>
          <w:sz w:val="24"/>
          <w:szCs w:val="24"/>
        </w:rPr>
        <w:t>Keywords:</w:t>
      </w:r>
      <w:r w:rsidRPr="00A7398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73989">
        <w:rPr>
          <w:rFonts w:ascii="Times New Roman" w:hAnsi="Times New Roman"/>
          <w:lang w:val="sr-Latn-CS"/>
        </w:rPr>
        <w:t>Geriatric Oral Health Assessment Index,</w:t>
      </w:r>
      <w:r w:rsidRPr="00A73989">
        <w:rPr>
          <w:rFonts w:ascii="Times New Roman" w:hAnsi="Times New Roman"/>
        </w:rPr>
        <w:t xml:space="preserve"> elder</w:t>
      </w:r>
      <w:r>
        <w:rPr>
          <w:rFonts w:ascii="Times New Roman" w:hAnsi="Times New Roman"/>
        </w:rPr>
        <w:t>ly, oral health,</w:t>
      </w:r>
      <w:r w:rsidRPr="00A73989">
        <w:rPr>
          <w:rFonts w:ascii="Times New Roman" w:hAnsi="Times New Roman"/>
        </w:rPr>
        <w:t xml:space="preserve"> quality of life</w:t>
      </w:r>
      <w:r>
        <w:rPr>
          <w:rFonts w:ascii="Times New Roman" w:hAnsi="Times New Roman"/>
        </w:rPr>
        <w:t xml:space="preserve">. </w:t>
      </w:r>
    </w:p>
    <w:p w:rsidR="00FD7941" w:rsidRDefault="00FD7941" w:rsidP="00E416D7">
      <w:pPr>
        <w:tabs>
          <w:tab w:val="clear" w:pos="720"/>
        </w:tabs>
        <w:suppressAutoHyphens w:val="0"/>
        <w:spacing w:after="0" w:line="360" w:lineRule="auto"/>
        <w:textAlignment w:val="baseline"/>
        <w:rPr>
          <w:rFonts w:ascii="Cambria Math" w:eastAsia="Times New Roman" w:hAnsi="Cambria Math"/>
          <w:b/>
          <w:bCs/>
          <w:color w:val="000000"/>
          <w:sz w:val="24"/>
          <w:szCs w:val="24"/>
          <w:bdr w:val="none" w:sz="0" w:space="0" w:color="auto" w:frame="1"/>
          <w:lang w:val="en-GB"/>
        </w:rPr>
      </w:pPr>
    </w:p>
    <w:p w:rsidR="00FD7941" w:rsidRDefault="00FD7941" w:rsidP="00E416D7">
      <w:pPr>
        <w:spacing w:after="0" w:line="360" w:lineRule="auto"/>
        <w:jc w:val="both"/>
        <w:rPr>
          <w:rFonts w:ascii="Cambria Math" w:eastAsia="Times New Roman" w:hAnsi="Cambria Math"/>
          <w:b/>
          <w:bCs/>
          <w:color w:val="000000"/>
          <w:sz w:val="24"/>
          <w:szCs w:val="24"/>
          <w:bdr w:val="none" w:sz="0" w:space="0" w:color="auto" w:frame="1"/>
          <w:lang w:val="en-GB"/>
        </w:rPr>
      </w:pPr>
    </w:p>
    <w:p w:rsidR="00E416D7" w:rsidRDefault="00E416D7" w:rsidP="00E41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E416D7" w:rsidRDefault="00E416D7" w:rsidP="00E41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E416D7" w:rsidRDefault="00E416D7" w:rsidP="00E41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E416D7" w:rsidRDefault="00E416D7" w:rsidP="00E41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E416D7" w:rsidRDefault="00E416D7" w:rsidP="00E41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FD7941" w:rsidRPr="00FD7941" w:rsidRDefault="00FD7941" w:rsidP="00E41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FD7941">
        <w:rPr>
          <w:rFonts w:ascii="Times New Roman" w:hAnsi="Times New Roman"/>
          <w:b/>
          <w:sz w:val="24"/>
          <w:szCs w:val="24"/>
          <w:lang w:val="en-GB"/>
        </w:rPr>
        <w:lastRenderedPageBreak/>
        <w:t>Apstrakt</w:t>
      </w:r>
      <w:proofErr w:type="spellEnd"/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FD7941">
        <w:rPr>
          <w:rFonts w:ascii="Times New Roman" w:hAnsi="Times New Roman"/>
          <w:b/>
          <w:sz w:val="24"/>
          <w:szCs w:val="24"/>
          <w:lang w:val="en-GB"/>
        </w:rPr>
        <w:t>Uvod</w:t>
      </w:r>
      <w:proofErr w:type="spellEnd"/>
      <w:r w:rsidRPr="00FD7941">
        <w:rPr>
          <w:rFonts w:ascii="Times New Roman" w:hAnsi="Times New Roman"/>
          <w:b/>
          <w:sz w:val="24"/>
          <w:szCs w:val="24"/>
          <w:lang w:val="en-GB"/>
        </w:rPr>
        <w:t>/</w:t>
      </w:r>
      <w:proofErr w:type="spellStart"/>
      <w:r w:rsidRPr="00FD7941">
        <w:rPr>
          <w:rFonts w:ascii="Times New Roman" w:hAnsi="Times New Roman"/>
          <w:b/>
          <w:sz w:val="24"/>
          <w:szCs w:val="24"/>
          <w:lang w:val="en-GB"/>
        </w:rPr>
        <w:t>Cilj</w:t>
      </w:r>
      <w:proofErr w:type="spellEnd"/>
      <w:r w:rsidRPr="00FD7941">
        <w:rPr>
          <w:rFonts w:ascii="Times New Roman" w:hAnsi="Times New Roman"/>
          <w:b/>
          <w:sz w:val="24"/>
          <w:szCs w:val="24"/>
          <w:lang w:val="en-GB"/>
        </w:rPr>
        <w:t>.</w:t>
      </w:r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Cilj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našeg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istr</w:t>
      </w:r>
      <w:r w:rsidR="00DA4F55">
        <w:rPr>
          <w:rFonts w:ascii="Times New Roman" w:hAnsi="Times New Roman"/>
          <w:sz w:val="24"/>
          <w:szCs w:val="24"/>
          <w:lang w:val="en-GB"/>
        </w:rPr>
        <w:t>aživanja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bio je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ispitati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oralno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zdravlje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A4F55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vezi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DA4F55">
        <w:rPr>
          <w:rFonts w:ascii="Times New Roman" w:hAnsi="Times New Roman"/>
          <w:sz w:val="24"/>
          <w:szCs w:val="24"/>
          <w:lang w:val="en-GB"/>
        </w:rPr>
        <w:t>sa</w:t>
      </w:r>
      <w:proofErr w:type="spellEnd"/>
      <w:proofErr w:type="gram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kvalit</w:t>
      </w:r>
      <w:r w:rsidRPr="00FD7941">
        <w:rPr>
          <w:rFonts w:ascii="Times New Roman" w:hAnsi="Times New Roman"/>
          <w:sz w:val="24"/>
          <w:szCs w:val="24"/>
          <w:lang w:val="en-GB"/>
        </w:rPr>
        <w:t>e</w:t>
      </w:r>
      <w:r w:rsidR="00DA4F55">
        <w:rPr>
          <w:rFonts w:ascii="Times New Roman" w:hAnsi="Times New Roman"/>
          <w:sz w:val="24"/>
          <w:szCs w:val="24"/>
          <w:lang w:val="en-GB"/>
        </w:rPr>
        <w:t>tom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života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korisnika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domova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stara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lica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Srbiji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pomoću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GOHAI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indeksa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DA4F55">
        <w:rPr>
          <w:rFonts w:ascii="Times New Roman" w:hAnsi="Times New Roman"/>
          <w:b/>
          <w:sz w:val="24"/>
          <w:szCs w:val="24"/>
          <w:lang w:val="en-GB"/>
        </w:rPr>
        <w:t>Metode</w:t>
      </w:r>
      <w:proofErr w:type="spellEnd"/>
      <w:r w:rsidRPr="00DA4F55">
        <w:rPr>
          <w:rFonts w:ascii="Times New Roman" w:hAnsi="Times New Roman"/>
          <w:b/>
          <w:sz w:val="24"/>
          <w:szCs w:val="24"/>
          <w:lang w:val="en-GB"/>
        </w:rPr>
        <w:t>.</w:t>
      </w:r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D7941">
        <w:rPr>
          <w:rFonts w:ascii="Times New Roman" w:hAnsi="Times New Roman"/>
          <w:sz w:val="24"/>
          <w:szCs w:val="24"/>
          <w:lang w:val="en-GB"/>
        </w:rPr>
        <w:t>Srpska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verzija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GOHAI </w:t>
      </w:r>
      <w:proofErr w:type="spellStart"/>
      <w:r w:rsidR="00DA4F55" w:rsidRPr="00FD7941">
        <w:rPr>
          <w:rFonts w:ascii="Times New Roman" w:hAnsi="Times New Roman"/>
          <w:sz w:val="24"/>
          <w:szCs w:val="24"/>
          <w:lang w:val="en-GB"/>
        </w:rPr>
        <w:t>upitnika</w:t>
      </w:r>
      <w:proofErr w:type="spellEnd"/>
      <w:r w:rsidR="00DA4F55"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razvijen</w:t>
      </w:r>
      <w:r w:rsidR="00DA4F55">
        <w:rPr>
          <w:rFonts w:ascii="Times New Roman" w:hAnsi="Times New Roman"/>
          <w:sz w:val="24"/>
          <w:szCs w:val="24"/>
          <w:lang w:val="en-GB"/>
        </w:rPr>
        <w:t>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j</w:t>
      </w:r>
      <w:r w:rsidR="00DA4F55">
        <w:rPr>
          <w:rFonts w:ascii="Times New Roman" w:hAnsi="Times New Roman"/>
          <w:sz w:val="24"/>
          <w:szCs w:val="24"/>
          <w:lang w:val="en-GB"/>
        </w:rPr>
        <w:t xml:space="preserve">e u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skladu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s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preporučenim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A4F55" w:rsidRPr="004578D1">
        <w:rPr>
          <w:rFonts w:ascii="Times New Roman" w:hAnsi="Times New Roman"/>
          <w:sz w:val="24"/>
          <w:szCs w:val="24"/>
        </w:rPr>
        <w:t>backward-forward</w:t>
      </w:r>
      <w:r w:rsidR="00DA4F55"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metodom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="00DA4F5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DA4F55">
        <w:rPr>
          <w:rFonts w:ascii="Times New Roman" w:hAnsi="Times New Roman"/>
          <w:sz w:val="24"/>
          <w:szCs w:val="24"/>
          <w:lang w:val="en-GB"/>
        </w:rPr>
        <w:t>Ukupno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301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ispitanik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A4F55">
        <w:rPr>
          <w:rFonts w:ascii="Times New Roman" w:hAnsi="Times New Roman"/>
          <w:sz w:val="24"/>
          <w:szCs w:val="24"/>
          <w:lang w:val="en-GB"/>
        </w:rPr>
        <w:t xml:space="preserve">je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učestvovao</w:t>
      </w:r>
      <w:proofErr w:type="spellEnd"/>
      <w:r w:rsidR="00DA4F55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="00DA4F55">
        <w:rPr>
          <w:rFonts w:ascii="Times New Roman" w:hAnsi="Times New Roman"/>
          <w:sz w:val="24"/>
          <w:szCs w:val="24"/>
          <w:lang w:val="en-GB"/>
        </w:rPr>
        <w:t>studiji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C1680C">
        <w:rPr>
          <w:rFonts w:ascii="Times New Roman" w:hAnsi="Times New Roman"/>
          <w:sz w:val="24"/>
          <w:szCs w:val="24"/>
          <w:lang w:val="en-GB"/>
        </w:rPr>
        <w:t>Upitnik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sadržao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pitanja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sociodemografskim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karakteristikama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sopstvenoj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percepciji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oralnog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opšt</w:t>
      </w:r>
      <w:r w:rsidRPr="00FD7941">
        <w:rPr>
          <w:rFonts w:ascii="Times New Roman" w:hAnsi="Times New Roman"/>
          <w:sz w:val="24"/>
          <w:szCs w:val="24"/>
          <w:lang w:val="en-GB"/>
        </w:rPr>
        <w:t>eg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zdra</w:t>
      </w:r>
      <w:r w:rsidR="00C1680C">
        <w:rPr>
          <w:rFonts w:ascii="Times New Roman" w:hAnsi="Times New Roman"/>
          <w:sz w:val="24"/>
          <w:szCs w:val="24"/>
          <w:lang w:val="en-GB"/>
        </w:rPr>
        <w:t>vlja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C1680C">
        <w:rPr>
          <w:rFonts w:ascii="Times New Roman" w:hAnsi="Times New Roman"/>
          <w:sz w:val="24"/>
          <w:szCs w:val="24"/>
          <w:lang w:val="en-GB"/>
        </w:rPr>
        <w:t>Klinički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pregled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uključivao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procenu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parodontalnog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dentalnog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statusa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Pou</w:t>
      </w:r>
      <w:r w:rsidR="00C1680C">
        <w:rPr>
          <w:rFonts w:ascii="Times New Roman" w:hAnsi="Times New Roman"/>
          <w:sz w:val="24"/>
          <w:szCs w:val="24"/>
          <w:lang w:val="en-GB"/>
        </w:rPr>
        <w:t>zdanost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interna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konzistentnost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konkurentna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konvergentna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validnost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GOHAI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upitnika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C1680C">
        <w:rPr>
          <w:rFonts w:ascii="Times New Roman" w:hAnsi="Times New Roman"/>
          <w:sz w:val="24"/>
          <w:szCs w:val="24"/>
          <w:lang w:val="en-GB"/>
        </w:rPr>
        <w:t xml:space="preserve">je 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ispitana</w:t>
      </w:r>
      <w:proofErr w:type="spellEnd"/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>.</w:t>
      </w: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C1680C">
        <w:rPr>
          <w:rFonts w:ascii="Times New Roman" w:hAnsi="Times New Roman"/>
          <w:b/>
          <w:sz w:val="24"/>
          <w:szCs w:val="24"/>
          <w:lang w:val="en-GB"/>
        </w:rPr>
        <w:t>Rezultati</w:t>
      </w:r>
      <w:proofErr w:type="spellEnd"/>
      <w:r w:rsidRPr="00C1680C">
        <w:rPr>
          <w:rFonts w:ascii="Times New Roman" w:hAnsi="Times New Roman"/>
          <w:b/>
          <w:sz w:val="24"/>
          <w:szCs w:val="24"/>
          <w:lang w:val="en-GB"/>
        </w:rPr>
        <w:t>.</w:t>
      </w:r>
      <w:proofErr w:type="gram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Ispitano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je</w:t>
      </w:r>
      <w:r w:rsidRPr="00FD7941">
        <w:rPr>
          <w:rFonts w:ascii="Times New Roman" w:hAnsi="Times New Roman"/>
          <w:sz w:val="24"/>
          <w:szCs w:val="24"/>
          <w:lang w:val="en-GB"/>
        </w:rPr>
        <w:t xml:space="preserve"> 19</w:t>
      </w:r>
      <w:r w:rsidR="00C1680C">
        <w:rPr>
          <w:rFonts w:ascii="Times New Roman" w:hAnsi="Times New Roman"/>
          <w:sz w:val="24"/>
          <w:szCs w:val="24"/>
          <w:lang w:val="en-GB"/>
        </w:rPr>
        <w:t xml:space="preserve">7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ženskih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104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muških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ispitanika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prosečne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starosti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od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78</w:t>
      </w:r>
      <w:proofErr w:type="gramStart"/>
      <w:r w:rsidRPr="00FD7941">
        <w:rPr>
          <w:rFonts w:ascii="Times New Roman" w:hAnsi="Times New Roman"/>
          <w:sz w:val="24"/>
          <w:szCs w:val="24"/>
          <w:lang w:val="en-GB"/>
        </w:rPr>
        <w:t>,6</w:t>
      </w:r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 xml:space="preserve"> ± 7,8 (SD)</w:t>
      </w:r>
      <w:r w:rsidR="00C1680C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sa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prosečnim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vremenom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provedenim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domu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4,9 (SD ± 4,7)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god</w:t>
      </w:r>
      <w:r w:rsidR="00C1680C">
        <w:rPr>
          <w:rFonts w:ascii="Times New Roman" w:hAnsi="Times New Roman"/>
          <w:sz w:val="24"/>
          <w:szCs w:val="24"/>
          <w:lang w:val="en-GB"/>
        </w:rPr>
        <w:t>ina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Prosečna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vrednost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GOHAI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skora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bila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je 48.4 (SD ± 8</w:t>
      </w:r>
      <w:proofErr w:type="gramStart"/>
      <w:r w:rsidR="00C1680C">
        <w:rPr>
          <w:rFonts w:ascii="Times New Roman" w:hAnsi="Times New Roman"/>
          <w:sz w:val="24"/>
          <w:szCs w:val="24"/>
          <w:lang w:val="en-GB"/>
        </w:rPr>
        <w:t>,4</w:t>
      </w:r>
      <w:proofErr w:type="gramEnd"/>
      <w:r w:rsidR="00C1680C">
        <w:rPr>
          <w:rFonts w:ascii="Times New Roman" w:hAnsi="Times New Roman"/>
          <w:sz w:val="24"/>
          <w:szCs w:val="24"/>
          <w:lang w:val="en-GB"/>
        </w:rPr>
        <w:t xml:space="preserve">). </w:t>
      </w:r>
      <w:proofErr w:type="spellStart"/>
      <w:proofErr w:type="gramStart"/>
      <w:r w:rsidR="00C1680C">
        <w:rPr>
          <w:rFonts w:ascii="Times New Roman" w:hAnsi="Times New Roman"/>
          <w:sz w:val="24"/>
          <w:szCs w:val="24"/>
          <w:lang w:val="en-GB"/>
        </w:rPr>
        <w:t>Nizak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GOHAI bio je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povezan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s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percepcijama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lošeg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oralnog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opšt</w:t>
      </w:r>
      <w:r w:rsidRPr="00FD7941">
        <w:rPr>
          <w:rFonts w:ascii="Times New Roman" w:hAnsi="Times New Roman"/>
          <w:sz w:val="24"/>
          <w:szCs w:val="24"/>
          <w:lang w:val="en-GB"/>
        </w:rPr>
        <w:t>eg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zdravl</w:t>
      </w:r>
      <w:r w:rsidR="00C1680C">
        <w:rPr>
          <w:rFonts w:ascii="Times New Roman" w:hAnsi="Times New Roman"/>
          <w:sz w:val="24"/>
          <w:szCs w:val="24"/>
          <w:lang w:val="en-GB"/>
        </w:rPr>
        <w:t>ja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Cronbach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alfa</w:t>
      </w:r>
      <w:proofErr w:type="spellEnd"/>
      <w:r w:rsidR="00C168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1680C">
        <w:rPr>
          <w:rFonts w:ascii="Times New Roman" w:hAnsi="Times New Roman"/>
          <w:sz w:val="24"/>
          <w:szCs w:val="24"/>
          <w:lang w:val="en-GB"/>
        </w:rPr>
        <w:t>koeficijent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srpsku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verziju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GOHAI je 0</w:t>
      </w:r>
      <w:proofErr w:type="gramStart"/>
      <w:r w:rsidRPr="00FD7941">
        <w:rPr>
          <w:rFonts w:ascii="Times New Roman" w:hAnsi="Times New Roman"/>
          <w:sz w:val="24"/>
          <w:szCs w:val="24"/>
          <w:lang w:val="en-GB"/>
        </w:rPr>
        <w:t>,79</w:t>
      </w:r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FD7941">
        <w:rPr>
          <w:rFonts w:ascii="Times New Roman" w:hAnsi="Times New Roman"/>
          <w:sz w:val="24"/>
          <w:szCs w:val="24"/>
          <w:lang w:val="en-GB"/>
        </w:rPr>
        <w:t>Ovaj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ins</w:t>
      </w:r>
      <w:r w:rsidR="00E416D7">
        <w:rPr>
          <w:rFonts w:ascii="Times New Roman" w:hAnsi="Times New Roman"/>
          <w:sz w:val="24"/>
          <w:szCs w:val="24"/>
          <w:lang w:val="en-GB"/>
        </w:rPr>
        <w:t xml:space="preserve">trument je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pokazao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visok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nivo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interne</w:t>
      </w:r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konzistentnosti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homogenosti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između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pitanja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D7941">
        <w:rPr>
          <w:rFonts w:ascii="Times New Roman" w:hAnsi="Times New Roman"/>
          <w:sz w:val="24"/>
          <w:szCs w:val="24"/>
          <w:lang w:val="en-GB"/>
        </w:rPr>
        <w:t>Ispitanici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koji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imali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potrebu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stomatološkom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intervencijom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u</w:t>
      </w:r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imali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značajno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niže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GOHAI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rezult</w:t>
      </w:r>
      <w:r w:rsidR="00E416D7">
        <w:rPr>
          <w:rFonts w:ascii="Times New Roman" w:hAnsi="Times New Roman"/>
          <w:sz w:val="24"/>
          <w:szCs w:val="24"/>
          <w:lang w:val="en-GB"/>
        </w:rPr>
        <w:t>ate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="00E416D7">
        <w:rPr>
          <w:rFonts w:ascii="Times New Roman" w:hAnsi="Times New Roman"/>
          <w:sz w:val="24"/>
          <w:szCs w:val="24"/>
          <w:lang w:val="en-GB"/>
        </w:rPr>
        <w:t xml:space="preserve"> 48</w:t>
      </w:r>
      <w:proofErr w:type="gramStart"/>
      <w:r w:rsidR="00E416D7">
        <w:rPr>
          <w:rFonts w:ascii="Times New Roman" w:hAnsi="Times New Roman"/>
          <w:sz w:val="24"/>
          <w:szCs w:val="24"/>
          <w:lang w:val="en-GB"/>
        </w:rPr>
        <w:t>,5</w:t>
      </w:r>
      <w:proofErr w:type="gramEnd"/>
      <w:r w:rsidR="00E416D7">
        <w:rPr>
          <w:rFonts w:ascii="Times New Roman" w:hAnsi="Times New Roman"/>
          <w:sz w:val="24"/>
          <w:szCs w:val="24"/>
          <w:lang w:val="en-GB"/>
        </w:rPr>
        <w:t xml:space="preserve">%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ispitanika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imalo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je '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uvek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'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poteškoća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toku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žvakanja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. S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druge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strane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mali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ispitanika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(0</w:t>
      </w:r>
      <w:proofErr w:type="gramStart"/>
      <w:r w:rsidR="00E416D7">
        <w:rPr>
          <w:rFonts w:ascii="Times New Roman" w:hAnsi="Times New Roman"/>
          <w:sz w:val="24"/>
          <w:szCs w:val="24"/>
          <w:lang w:val="en-GB"/>
        </w:rPr>
        <w:t>,3</w:t>
      </w:r>
      <w:proofErr w:type="gramEnd"/>
      <w:r w:rsidR="00E416D7">
        <w:rPr>
          <w:rFonts w:ascii="Times New Roman" w:hAnsi="Times New Roman"/>
          <w:sz w:val="24"/>
          <w:szCs w:val="24"/>
          <w:lang w:val="en-GB"/>
        </w:rPr>
        <w:t>%) '</w:t>
      </w:r>
      <w:proofErr w:type="spellStart"/>
      <w:proofErr w:type="gramStart"/>
      <w:r w:rsidR="00E416D7">
        <w:rPr>
          <w:rFonts w:ascii="Times New Roman" w:hAnsi="Times New Roman"/>
          <w:sz w:val="24"/>
          <w:szCs w:val="24"/>
          <w:lang w:val="en-GB"/>
        </w:rPr>
        <w:t>uv</w:t>
      </w:r>
      <w:r w:rsidR="00E416D7" w:rsidRPr="00FD7941">
        <w:rPr>
          <w:rFonts w:ascii="Times New Roman" w:hAnsi="Times New Roman"/>
          <w:sz w:val="24"/>
          <w:szCs w:val="24"/>
          <w:lang w:val="en-GB"/>
        </w:rPr>
        <w:t>ek</w:t>
      </w:r>
      <w:proofErr w:type="spellEnd"/>
      <w:proofErr w:type="gramEnd"/>
      <w:r w:rsidR="00E416D7" w:rsidRPr="00FD7941">
        <w:rPr>
          <w:rFonts w:ascii="Times New Roman" w:hAnsi="Times New Roman"/>
          <w:sz w:val="24"/>
          <w:szCs w:val="24"/>
          <w:lang w:val="en-GB"/>
        </w:rPr>
        <w:t>'</w:t>
      </w:r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koristi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lekove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ublažavanje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zubobolje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>.</w:t>
      </w: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 w:rsidRPr="00E416D7">
        <w:rPr>
          <w:rFonts w:ascii="Times New Roman" w:hAnsi="Times New Roman"/>
          <w:b/>
          <w:sz w:val="24"/>
          <w:szCs w:val="24"/>
          <w:lang w:val="en-GB"/>
        </w:rPr>
        <w:t>Zaključak</w:t>
      </w:r>
      <w:proofErr w:type="spellEnd"/>
      <w:r w:rsidRPr="00E416D7">
        <w:rPr>
          <w:rFonts w:ascii="Times New Roman" w:hAnsi="Times New Roman"/>
          <w:b/>
          <w:sz w:val="24"/>
          <w:szCs w:val="24"/>
          <w:lang w:val="en-GB"/>
        </w:rPr>
        <w:t>.</w:t>
      </w:r>
      <w:proofErr w:type="gram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D7941">
        <w:rPr>
          <w:rFonts w:ascii="Times New Roman" w:hAnsi="Times New Roman"/>
          <w:sz w:val="24"/>
          <w:szCs w:val="24"/>
          <w:lang w:val="en-GB"/>
        </w:rPr>
        <w:t>Srpska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verzija</w:t>
      </w:r>
      <w:proofErr w:type="spellEnd"/>
      <w:r w:rsidRPr="00FD7941">
        <w:rPr>
          <w:rFonts w:ascii="Times New Roman" w:hAnsi="Times New Roman"/>
          <w:sz w:val="24"/>
          <w:szCs w:val="24"/>
          <w:lang w:val="en-GB"/>
        </w:rPr>
        <w:t xml:space="preserve"> GOHAI </w:t>
      </w:r>
      <w:proofErr w:type="spellStart"/>
      <w:r w:rsidRPr="00FD7941">
        <w:rPr>
          <w:rFonts w:ascii="Times New Roman" w:hAnsi="Times New Roman"/>
          <w:sz w:val="24"/>
          <w:szCs w:val="24"/>
          <w:lang w:val="en-GB"/>
        </w:rPr>
        <w:t>pokazala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prihvatljivu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pouzdanost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validnost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Konačni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GOHAI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rezultat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nizak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što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ukazuje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416D7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proofErr w:type="gram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loše</w:t>
      </w:r>
      <w:proofErr w:type="spellEnd"/>
      <w:r w:rsidR="00E416D7" w:rsidRP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oralno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zdravlje</w:t>
      </w:r>
      <w:proofErr w:type="spellEnd"/>
      <w:r w:rsidR="00E416D7"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416D7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vezi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sa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kvalit</w:t>
      </w:r>
      <w:r w:rsidR="00E416D7" w:rsidRPr="00FD7941">
        <w:rPr>
          <w:rFonts w:ascii="Times New Roman" w:hAnsi="Times New Roman"/>
          <w:sz w:val="24"/>
          <w:szCs w:val="24"/>
          <w:lang w:val="en-GB"/>
        </w:rPr>
        <w:t>e</w:t>
      </w:r>
      <w:r w:rsidR="00E416D7">
        <w:rPr>
          <w:rFonts w:ascii="Times New Roman" w:hAnsi="Times New Roman"/>
          <w:sz w:val="24"/>
          <w:szCs w:val="24"/>
          <w:lang w:val="en-GB"/>
        </w:rPr>
        <w:t>tom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života</w:t>
      </w:r>
      <w:proofErr w:type="spellEnd"/>
      <w:r w:rsidR="00E416D7"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korisnika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domova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stara</w:t>
      </w:r>
      <w:proofErr w:type="spellEnd"/>
      <w:r w:rsidR="00E416D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416D7">
        <w:rPr>
          <w:rFonts w:ascii="Times New Roman" w:hAnsi="Times New Roman"/>
          <w:sz w:val="24"/>
          <w:szCs w:val="24"/>
          <w:lang w:val="en-GB"/>
        </w:rPr>
        <w:t>lica</w:t>
      </w:r>
      <w:proofErr w:type="spellEnd"/>
      <w:r w:rsidR="00E416D7" w:rsidRPr="00FD7941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="00E416D7" w:rsidRPr="00FD7941">
        <w:rPr>
          <w:rFonts w:ascii="Times New Roman" w:hAnsi="Times New Roman"/>
          <w:sz w:val="24"/>
          <w:szCs w:val="24"/>
          <w:lang w:val="en-GB"/>
        </w:rPr>
        <w:t>Srbiji</w:t>
      </w:r>
      <w:proofErr w:type="spellEnd"/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FD7941" w:rsidRDefault="00FD7941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D7941" w:rsidRPr="00E416D7" w:rsidRDefault="00E416D7" w:rsidP="00E416D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Ključne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r</w:t>
      </w:r>
      <w:r w:rsidR="00FD7941" w:rsidRPr="00E416D7">
        <w:rPr>
          <w:rFonts w:ascii="Times New Roman" w:hAnsi="Times New Roman"/>
          <w:b/>
          <w:sz w:val="24"/>
          <w:szCs w:val="24"/>
          <w:lang w:val="en-GB"/>
        </w:rPr>
        <w:t>eči</w:t>
      </w:r>
      <w:proofErr w:type="spellEnd"/>
      <w:r w:rsidR="00FD7941" w:rsidRPr="00E416D7">
        <w:rPr>
          <w:rFonts w:ascii="Times New Roman" w:hAnsi="Times New Roman"/>
          <w:b/>
          <w:sz w:val="24"/>
          <w:szCs w:val="24"/>
          <w:lang w:val="en-GB"/>
        </w:rPr>
        <w:t>:</w:t>
      </w:r>
      <w:r w:rsidR="00FD7941"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73989">
        <w:rPr>
          <w:rFonts w:ascii="Times New Roman" w:hAnsi="Times New Roman"/>
          <w:lang w:val="sr-Latn-CS"/>
        </w:rPr>
        <w:t>Geriatric Oral Health Assessment Index</w:t>
      </w:r>
      <w:r w:rsidR="00FD7941" w:rsidRPr="00FD7941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FD7941" w:rsidRPr="00FD7941">
        <w:rPr>
          <w:rFonts w:ascii="Times New Roman" w:hAnsi="Times New Roman"/>
          <w:sz w:val="24"/>
          <w:szCs w:val="24"/>
          <w:lang w:val="en-GB"/>
        </w:rPr>
        <w:t>starije</w:t>
      </w:r>
      <w:proofErr w:type="spellEnd"/>
      <w:r w:rsidR="00FD7941"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D7941" w:rsidRPr="00FD7941">
        <w:rPr>
          <w:rFonts w:ascii="Times New Roman" w:hAnsi="Times New Roman"/>
          <w:sz w:val="24"/>
          <w:szCs w:val="24"/>
          <w:lang w:val="en-GB"/>
        </w:rPr>
        <w:t>o</w:t>
      </w:r>
      <w:r>
        <w:rPr>
          <w:rFonts w:ascii="Times New Roman" w:hAnsi="Times New Roman"/>
          <w:sz w:val="24"/>
          <w:szCs w:val="24"/>
          <w:lang w:val="en-GB"/>
        </w:rPr>
        <w:t>sobe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oralno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zdravlje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kvalitet</w:t>
      </w:r>
      <w:proofErr w:type="spellEnd"/>
      <w:r w:rsidR="00FD7941" w:rsidRPr="00FD794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D7941" w:rsidRPr="00FD7941">
        <w:rPr>
          <w:rFonts w:ascii="Times New Roman" w:hAnsi="Times New Roman"/>
          <w:sz w:val="24"/>
          <w:szCs w:val="24"/>
          <w:lang w:val="en-GB"/>
        </w:rPr>
        <w:t>život</w:t>
      </w:r>
      <w:r>
        <w:rPr>
          <w:rFonts w:ascii="Times New Roman" w:hAnsi="Times New Roman"/>
          <w:sz w:val="24"/>
          <w:szCs w:val="24"/>
          <w:lang w:val="en-GB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FD7941" w:rsidRDefault="00FD7941" w:rsidP="00E416D7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E1799F" w:rsidRDefault="00E1799F" w:rsidP="00E416D7">
      <w:pPr>
        <w:spacing w:line="360" w:lineRule="auto"/>
      </w:pPr>
    </w:p>
    <w:sectPr w:rsidR="00E1799F" w:rsidSect="00E1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941"/>
    <w:rsid w:val="00C1680C"/>
    <w:rsid w:val="00DA4F55"/>
    <w:rsid w:val="00E1799F"/>
    <w:rsid w:val="00E416D7"/>
    <w:rsid w:val="00FD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41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FD7941"/>
    <w:pPr>
      <w:tabs>
        <w:tab w:val="clear" w:pos="720"/>
      </w:tabs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794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1</cp:revision>
  <dcterms:created xsi:type="dcterms:W3CDTF">2015-07-04T09:15:00Z</dcterms:created>
  <dcterms:modified xsi:type="dcterms:W3CDTF">2015-07-04T09:54:00Z</dcterms:modified>
</cp:coreProperties>
</file>