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106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2"/>
        <w:gridCol w:w="1416"/>
        <w:gridCol w:w="1440"/>
        <w:gridCol w:w="1374"/>
        <w:gridCol w:w="1350"/>
      </w:tblGrid>
      <w:tr w:rsidR="0007256F" w:rsidRPr="008F452F" w:rsidTr="0054416D">
        <w:trPr>
          <w:trHeight w:val="315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Associated injuries</w:t>
            </w:r>
            <w:r w:rsidR="00F464AC">
              <w:rPr>
                <w:rFonts w:ascii="Calibri" w:eastAsia="Times New Roman" w:hAnsi="Calibri" w:cs="Calibri"/>
                <w:color w:val="000000"/>
              </w:rPr>
              <w:t xml:space="preserve">         Yes/No</w:t>
            </w:r>
          </w:p>
        </w:tc>
        <w:tc>
          <w:tcPr>
            <w:tcW w:w="1416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Group M</w:t>
            </w:r>
          </w:p>
        </w:tc>
        <w:tc>
          <w:tcPr>
            <w:tcW w:w="1440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Group U</w:t>
            </w:r>
          </w:p>
        </w:tc>
        <w:tc>
          <w:tcPr>
            <w:tcW w:w="1374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 xml:space="preserve"> Group MU</w:t>
            </w:r>
          </w:p>
        </w:tc>
        <w:tc>
          <w:tcPr>
            <w:tcW w:w="1350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 xml:space="preserve">Mechanism of injury  </w:t>
            </w:r>
          </w:p>
        </w:tc>
        <w:tc>
          <w:tcPr>
            <w:tcW w:w="1416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452F">
              <w:rPr>
                <w:rFonts w:ascii="Calibri" w:eastAsia="Times New Roman" w:hAnsi="Calibri" w:cs="Calibri"/>
                <w:color w:val="000000"/>
              </w:rPr>
              <w:t>Transection</w:t>
            </w:r>
            <w:proofErr w:type="spellEnd"/>
            <w:r w:rsidRPr="008F452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/ 18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/ 24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 / 9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 / 51</w:t>
            </w:r>
          </w:p>
        </w:tc>
      </w:tr>
      <w:tr w:rsidR="0007256F" w:rsidRPr="008F452F" w:rsidTr="0054416D">
        <w:trPr>
          <w:trHeight w:val="315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Traction and contusion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1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 / 4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0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 / 5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 xml:space="preserve">Etiology of injury 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6B6E3C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6B6E3C">
              <w:rPr>
                <w:rFonts w:ascii="Calibri" w:eastAsia="Times New Roman" w:hAnsi="Calibri" w:cs="Calibri"/>
              </w:rPr>
              <w:t>Cutting by knife, axe, glass or ceramic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 / 12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/ 19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 / 8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 / 39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6B6E3C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6B6E3C">
              <w:rPr>
                <w:rFonts w:ascii="Calibri" w:eastAsia="Times New Roman" w:hAnsi="Calibri" w:cs="Calibri"/>
              </w:rPr>
              <w:t xml:space="preserve">Injury by circular saw, motor saw or grinder 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2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/ 2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1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/ 5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 / 1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/ 5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 / 0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/ 6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6B6E3C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6B6E3C">
              <w:rPr>
                <w:rFonts w:ascii="Calibri" w:eastAsia="Times New Roman" w:hAnsi="Calibri" w:cs="Calibri"/>
              </w:rPr>
              <w:t>Gunshot injury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/ 0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/ 0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/ 0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/ 0</w:t>
            </w:r>
          </w:p>
        </w:tc>
      </w:tr>
      <w:tr w:rsidR="0007256F" w:rsidRPr="008F452F" w:rsidTr="0054416D">
        <w:trPr>
          <w:trHeight w:val="300"/>
        </w:trPr>
        <w:tc>
          <w:tcPr>
            <w:tcW w:w="4542" w:type="dxa"/>
            <w:noWrap/>
            <w:hideMark/>
          </w:tcPr>
          <w:p w:rsidR="0007256F" w:rsidRPr="006B6E3C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6B6E3C">
              <w:rPr>
                <w:rFonts w:ascii="Calibri" w:eastAsia="Times New Roman" w:hAnsi="Calibri" w:cs="Calibri"/>
              </w:rPr>
              <w:t>Car accident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1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/ 1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0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/ 2</w:t>
            </w:r>
          </w:p>
        </w:tc>
      </w:tr>
      <w:tr w:rsidR="0007256F" w:rsidRPr="008F452F" w:rsidTr="0054416D">
        <w:trPr>
          <w:trHeight w:val="315"/>
        </w:trPr>
        <w:tc>
          <w:tcPr>
            <w:tcW w:w="4542" w:type="dxa"/>
            <w:noWrap/>
            <w:hideMark/>
          </w:tcPr>
          <w:p w:rsidR="0007256F" w:rsidRPr="006B6E3C" w:rsidRDefault="0007256F" w:rsidP="00750E08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6B6E3C">
              <w:rPr>
                <w:rFonts w:ascii="Calibri" w:eastAsia="Times New Roman" w:hAnsi="Calibri" w:cs="Calibri"/>
              </w:rPr>
              <w:t>Unknown</w:t>
            </w:r>
          </w:p>
        </w:tc>
        <w:tc>
          <w:tcPr>
            <w:tcW w:w="1416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 / 3</w:t>
            </w:r>
          </w:p>
        </w:tc>
        <w:tc>
          <w:tcPr>
            <w:tcW w:w="1440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 / 1</w:t>
            </w:r>
          </w:p>
        </w:tc>
        <w:tc>
          <w:tcPr>
            <w:tcW w:w="1374" w:type="dxa"/>
            <w:noWrap/>
            <w:hideMark/>
          </w:tcPr>
          <w:p w:rsidR="0007256F" w:rsidRPr="00447BC4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0</w:t>
            </w:r>
          </w:p>
        </w:tc>
        <w:tc>
          <w:tcPr>
            <w:tcW w:w="135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/ 4</w:t>
            </w:r>
          </w:p>
        </w:tc>
      </w:tr>
      <w:tr w:rsidR="0007256F" w:rsidRPr="008F452F" w:rsidTr="0054416D">
        <w:trPr>
          <w:trHeight w:val="315"/>
        </w:trPr>
        <w:tc>
          <w:tcPr>
            <w:tcW w:w="4542" w:type="dxa"/>
            <w:noWrap/>
            <w:hideMark/>
          </w:tcPr>
          <w:p w:rsidR="0007256F" w:rsidRPr="008F452F" w:rsidRDefault="0007256F" w:rsidP="00750E08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416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/ 19</w:t>
            </w:r>
          </w:p>
        </w:tc>
        <w:tc>
          <w:tcPr>
            <w:tcW w:w="1440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 / 28</w:t>
            </w:r>
          </w:p>
        </w:tc>
        <w:tc>
          <w:tcPr>
            <w:tcW w:w="1374" w:type="dxa"/>
            <w:noWrap/>
            <w:hideMark/>
          </w:tcPr>
          <w:p w:rsidR="0007256F" w:rsidRPr="003F539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 / 9</w:t>
            </w:r>
          </w:p>
        </w:tc>
        <w:tc>
          <w:tcPr>
            <w:tcW w:w="1350" w:type="dxa"/>
            <w:hideMark/>
          </w:tcPr>
          <w:p w:rsidR="0007256F" w:rsidRPr="008F452F" w:rsidRDefault="0007256F" w:rsidP="00750E08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452F">
              <w:rPr>
                <w:rFonts w:ascii="Calibri" w:eastAsia="Times New Roman" w:hAnsi="Calibri" w:cs="Calibri"/>
                <w:color w:val="000000"/>
              </w:rPr>
              <w:t>43 / 56</w:t>
            </w:r>
          </w:p>
        </w:tc>
      </w:tr>
    </w:tbl>
    <w:p w:rsidR="0007256F" w:rsidRPr="009440E1" w:rsidRDefault="0007256F" w:rsidP="0007256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Pr="009440E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0E1">
        <w:rPr>
          <w:rFonts w:ascii="Times New Roman" w:hAnsi="Times New Roman" w:cs="Times New Roman"/>
          <w:sz w:val="24"/>
          <w:szCs w:val="24"/>
        </w:rPr>
        <w:t xml:space="preserve">Mechanism and cause of nerve injuries </w:t>
      </w:r>
      <w:r w:rsidRPr="00892B96">
        <w:rPr>
          <w:rFonts w:ascii="Times New Roman" w:hAnsi="Times New Roman" w:cs="Times New Roman"/>
          <w:sz w:val="24"/>
          <w:szCs w:val="24"/>
        </w:rPr>
        <w:t>in comparison wit</w:t>
      </w:r>
      <w:r w:rsidRPr="009440E1">
        <w:rPr>
          <w:rFonts w:ascii="Times New Roman" w:hAnsi="Times New Roman" w:cs="Times New Roman"/>
          <w:sz w:val="24"/>
          <w:szCs w:val="24"/>
        </w:rPr>
        <w:t>h associated injuries in our study</w:t>
      </w:r>
    </w:p>
    <w:p w:rsidR="00614386" w:rsidRPr="0007256F" w:rsidRDefault="00614386">
      <w:pPr>
        <w:rPr>
          <w:rFonts w:ascii="Times New Roman" w:hAnsi="Times New Roman" w:cs="Times New Roman"/>
          <w:sz w:val="24"/>
          <w:szCs w:val="24"/>
        </w:rPr>
      </w:pPr>
    </w:p>
    <w:sectPr w:rsidR="00614386" w:rsidRPr="0007256F" w:rsidSect="00B24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256F"/>
    <w:rsid w:val="0007256F"/>
    <w:rsid w:val="000C15A6"/>
    <w:rsid w:val="003477B5"/>
    <w:rsid w:val="0054416D"/>
    <w:rsid w:val="00614386"/>
    <w:rsid w:val="00651C08"/>
    <w:rsid w:val="00750E08"/>
    <w:rsid w:val="00B24195"/>
    <w:rsid w:val="00F4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5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2014-04-20T08:34:00Z</dcterms:created>
  <dcterms:modified xsi:type="dcterms:W3CDTF">2014-08-04T10:40:00Z</dcterms:modified>
</cp:coreProperties>
</file>