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88" w:rsidRPr="000E082A" w:rsidRDefault="000E082A" w:rsidP="000E082A">
      <w:pPr>
        <w:spacing w:line="240" w:lineRule="auto"/>
        <w:contextualSpacing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Писмо рецезенту</w:t>
      </w:r>
    </w:p>
    <w:p w:rsidR="00583588" w:rsidRDefault="00583588" w:rsidP="000E082A">
      <w:pPr>
        <w:spacing w:line="240" w:lineRule="auto"/>
        <w:contextualSpacing/>
        <w:rPr>
          <w:lang w:val="sr-Cyrl-RS"/>
        </w:rPr>
      </w:pPr>
      <w:bookmarkStart w:id="0" w:name="_GoBack"/>
      <w:bookmarkEnd w:id="0"/>
    </w:p>
    <w:p w:rsidR="00583588" w:rsidRPr="000E082A" w:rsidRDefault="00583588" w:rsidP="00583588">
      <w:pPr>
        <w:spacing w:line="240" w:lineRule="auto"/>
        <w:contextualSpacing/>
        <w:jc w:val="both"/>
        <w:rPr>
          <w:lang w:val="sr-Cyrl-RS"/>
        </w:rPr>
      </w:pPr>
      <w:r w:rsidRPr="000E082A">
        <w:rPr>
          <w:lang w:val="sr-Cyrl-RS"/>
        </w:rPr>
        <w:t xml:space="preserve">             Захваљујем се с поштовањем, рецезенту, на пажљивом читању мог чланка, исцрпним полемичким коментарима текста, и критичким примедбама у циљу дораде и побољшања чланка, ради пости</w:t>
      </w:r>
      <w:r w:rsidR="00D42690" w:rsidRPr="000E082A">
        <w:rPr>
          <w:lang w:val="sr-Cyrl-RS"/>
        </w:rPr>
        <w:t>зања његове оригиналности. Насто</w:t>
      </w:r>
      <w:r w:rsidRPr="000E082A">
        <w:rPr>
          <w:lang w:val="sr-Cyrl-RS"/>
        </w:rPr>
        <w:t xml:space="preserve">јао сам да с тим коментарима и предлозима, у складу с обимом чланка, исти дорадим, у теоријско-методолошком смислу. Објасним цитате, лоцирам исте, прецизније формулишем почетке реченица, критичније се одредим према Енгелсовим поставкама, и изменим сам наслов рада, стављањем, </w:t>
      </w:r>
      <w:r w:rsidRPr="000E082A">
        <w:rPr>
          <w:i/>
          <w:lang w:val="sr-Cyrl-RS"/>
        </w:rPr>
        <w:t>јужнословенства</w:t>
      </w:r>
      <w:r w:rsidRPr="000E082A">
        <w:rPr>
          <w:lang w:val="sr-Cyrl-RS"/>
        </w:rPr>
        <w:t xml:space="preserve"> уместо </w:t>
      </w:r>
      <w:r w:rsidRPr="000E082A">
        <w:rPr>
          <w:i/>
          <w:lang w:val="sr-Cyrl-RS"/>
        </w:rPr>
        <w:t>југословенства</w:t>
      </w:r>
      <w:r w:rsidRPr="000E082A">
        <w:rPr>
          <w:lang w:val="sr-Cyrl-RS"/>
        </w:rPr>
        <w:t>. Допуним литератур</w:t>
      </w:r>
      <w:r w:rsidR="00221367" w:rsidRPr="000E082A">
        <w:rPr>
          <w:lang w:val="sr-Cyrl-RS"/>
        </w:rPr>
        <w:t xml:space="preserve">у, са још два рада, Достојевски </w:t>
      </w:r>
      <w:r w:rsidRPr="000E082A">
        <w:rPr>
          <w:lang w:val="sr-Cyrl-RS"/>
        </w:rPr>
        <w:t xml:space="preserve"> и о транзицији, Вере Вратуше.</w:t>
      </w:r>
    </w:p>
    <w:p w:rsidR="00A04A4C" w:rsidRPr="000E082A" w:rsidRDefault="00583588" w:rsidP="00583588">
      <w:pPr>
        <w:spacing w:line="240" w:lineRule="auto"/>
        <w:contextualSpacing/>
        <w:jc w:val="both"/>
        <w:rPr>
          <w:lang w:val="sr-Cyrl-RS"/>
        </w:rPr>
      </w:pPr>
      <w:r w:rsidRPr="000E082A">
        <w:rPr>
          <w:lang w:val="sr-Cyrl-RS"/>
        </w:rPr>
        <w:t xml:space="preserve">           </w:t>
      </w:r>
      <w:r w:rsidR="005131C6" w:rsidRPr="000E082A">
        <w:rPr>
          <w:lang w:val="sr-Cyrl-RS"/>
        </w:rPr>
        <w:t>1.</w:t>
      </w:r>
      <w:r w:rsidRPr="000E082A">
        <w:rPr>
          <w:lang w:val="sr-Cyrl-RS"/>
        </w:rPr>
        <w:t xml:space="preserve">  Нисам се упуштао у детаљнију разраду критичких примедби, јер би то захтевало, потпуно нову концепцију чланка, много већег обима, чак студију или монографију. Моје полазиште је било, да покажем колико је Е</w:t>
      </w:r>
      <w:r w:rsidR="00A04A4C" w:rsidRPr="000E082A">
        <w:rPr>
          <w:lang w:val="sr-Cyrl-RS"/>
        </w:rPr>
        <w:t xml:space="preserve">нгелсова мисао у анализираним </w:t>
      </w:r>
      <w:r w:rsidR="00221367" w:rsidRPr="000E082A">
        <w:rPr>
          <w:lang w:val="sr-Cyrl-RS"/>
        </w:rPr>
        <w:t xml:space="preserve">чланцима, </w:t>
      </w:r>
      <w:r w:rsidR="00A04A4C" w:rsidRPr="000E082A">
        <w:rPr>
          <w:lang w:val="sr-Cyrl-RS"/>
        </w:rPr>
        <w:t>свежа,  стваралачки инвентивна, социолошки релевантна и актуелна у анализи: препреке уједињења јужнословена, распада Југославије, и пос</w:t>
      </w:r>
      <w:r w:rsidR="00221367" w:rsidRPr="000E082A">
        <w:rPr>
          <w:lang w:val="sr-Cyrl-RS"/>
        </w:rPr>
        <w:t>ледиц</w:t>
      </w:r>
      <w:r w:rsidR="00A04A4C" w:rsidRPr="000E082A">
        <w:rPr>
          <w:lang w:val="sr-Cyrl-RS"/>
        </w:rPr>
        <w:t xml:space="preserve">а тог распада, у виду (нео)колонизације. При том не сматрам Енгелсову анализу простом публицистиком. Већ теоријско-аналитичком рефлексијом која задовољава и критеријуме једне строжије дефиниције социолошке теорије. (Повезаност идеја, систематизација знања, објашњење друштва, и предвиђања његове будућности). Сам Енгелс се није детаљније бавио теоријско-методолошким оквиром својих најзначајнијих дела. Поједини публицистички радови послужили су му као изванредне скице или нацрти за нека његова најзначајнија дела, попут, </w:t>
      </w:r>
      <w:r w:rsidR="00A04A4C" w:rsidRPr="000E082A">
        <w:rPr>
          <w:i/>
          <w:lang w:val="sr-Cyrl-RS"/>
        </w:rPr>
        <w:t>Положаја радничке класе у Енглеској</w:t>
      </w:r>
      <w:r w:rsidR="00A04A4C" w:rsidRPr="000E082A">
        <w:rPr>
          <w:lang w:val="sr-Cyrl-RS"/>
        </w:rPr>
        <w:t xml:space="preserve">. А, </w:t>
      </w:r>
      <w:r w:rsidR="00221367" w:rsidRPr="000E082A">
        <w:rPr>
          <w:i/>
          <w:lang w:val="sr-Cyrl-RS"/>
        </w:rPr>
        <w:t xml:space="preserve">Нацрт прилог критици </w:t>
      </w:r>
      <w:r w:rsidR="00A04A4C" w:rsidRPr="000E082A">
        <w:rPr>
          <w:i/>
          <w:lang w:val="sr-Cyrl-RS"/>
        </w:rPr>
        <w:t xml:space="preserve"> националне Економије</w:t>
      </w:r>
      <w:r w:rsidR="00A04A4C" w:rsidRPr="000E082A">
        <w:rPr>
          <w:lang w:val="sr-Cyrl-RS"/>
        </w:rPr>
        <w:t xml:space="preserve">, Маркс је узео као „генијалну скицу, за писање </w:t>
      </w:r>
      <w:r w:rsidR="005131C6" w:rsidRPr="000E082A">
        <w:rPr>
          <w:i/>
          <w:lang w:val="sr-Cyrl-RS"/>
        </w:rPr>
        <w:t>Капитала</w:t>
      </w:r>
      <w:r w:rsidR="005131C6" w:rsidRPr="000E082A">
        <w:rPr>
          <w:lang w:val="sr-Cyrl-RS"/>
        </w:rPr>
        <w:t xml:space="preserve">. За мене анализирани Енгелсови чланци, представљају изванредне скице, које можемо спорити или не. </w:t>
      </w:r>
    </w:p>
    <w:p w:rsidR="005131C6" w:rsidRPr="000E082A" w:rsidRDefault="005131C6" w:rsidP="00583588">
      <w:pPr>
        <w:spacing w:line="240" w:lineRule="auto"/>
        <w:contextualSpacing/>
        <w:jc w:val="both"/>
        <w:rPr>
          <w:lang w:val="sr-Cyrl-RS"/>
        </w:rPr>
      </w:pPr>
      <w:r w:rsidRPr="000E082A">
        <w:rPr>
          <w:lang w:val="sr-Cyrl-RS"/>
        </w:rPr>
        <w:t xml:space="preserve">            2. Приликом писања рада нисам износио његов детаљан теоријско-методолошки оквир. Јер, и није уобичајен у оваквој врсти рада. А колико су моја разматрања изнета и имају примесе системско функционалне анализе и социологије разумевања, које су супротне позитивизму, не сматрам их уопште „</w:t>
      </w:r>
      <w:r w:rsidR="00221367" w:rsidRPr="000E082A">
        <w:rPr>
          <w:lang w:val="sr-Cyrl-RS"/>
        </w:rPr>
        <w:t>преуским</w:t>
      </w:r>
      <w:r w:rsidRPr="000E082A">
        <w:rPr>
          <w:lang w:val="sr-Cyrl-RS"/>
        </w:rPr>
        <w:t xml:space="preserve"> полазиште</w:t>
      </w:r>
      <w:r w:rsidR="00221367" w:rsidRPr="000E082A">
        <w:rPr>
          <w:lang w:val="sr-Cyrl-RS"/>
        </w:rPr>
        <w:t>м</w:t>
      </w:r>
      <w:r w:rsidRPr="000E082A">
        <w:rPr>
          <w:lang w:val="sr-Cyrl-RS"/>
        </w:rPr>
        <w:t>“. Јер су управо критиковани као „велика теорија“ или „чиста“ апстрактна теорија. Чије су недостатке критиковали сами критички функционалисти, у покушају да је сведу на теорију „срењег обима“ (Р. Мертон) и доведу у везу с марксизмом. Системско функционална анализа ми се чини логична и плодоносна. Јер Југославија је</w:t>
      </w:r>
      <w:r w:rsidR="00221367" w:rsidRPr="000E082A">
        <w:rPr>
          <w:lang w:val="sr-Cyrl-RS"/>
        </w:rPr>
        <w:t xml:space="preserve"> имала системско-структурални п</w:t>
      </w:r>
      <w:r w:rsidRPr="000E082A">
        <w:rPr>
          <w:lang w:val="sr-Cyrl-RS"/>
        </w:rPr>
        <w:t>роблем функционисања који није успела да реши. Он је био чисто национално, политичке, а не класне природе. Класно решење, много уже није успело, да отклони националне тенденције дугог трајања и међусобних супростављености Јужних Словена. Мо</w:t>
      </w:r>
      <w:r w:rsidR="00221367" w:rsidRPr="000E082A">
        <w:rPr>
          <w:lang w:val="sr-Cyrl-RS"/>
        </w:rPr>
        <w:t>је схватање је блиско цикличној</w:t>
      </w:r>
      <w:r w:rsidRPr="000E082A">
        <w:rPr>
          <w:lang w:val="sr-Cyrl-RS"/>
        </w:rPr>
        <w:t xml:space="preserve"> теорији друштва. </w:t>
      </w:r>
    </w:p>
    <w:p w:rsidR="005131C6" w:rsidRPr="000E082A" w:rsidRDefault="005131C6" w:rsidP="00583588">
      <w:pPr>
        <w:spacing w:line="240" w:lineRule="auto"/>
        <w:contextualSpacing/>
        <w:jc w:val="both"/>
        <w:rPr>
          <w:lang w:val="sr-Cyrl-RS"/>
        </w:rPr>
      </w:pPr>
      <w:r w:rsidRPr="000E082A">
        <w:rPr>
          <w:lang w:val="sr-Cyrl-RS"/>
        </w:rPr>
        <w:t xml:space="preserve">               Захваљујем се рецезенту на врло </w:t>
      </w:r>
      <w:r w:rsidR="00D42690" w:rsidRPr="000E082A">
        <w:rPr>
          <w:lang w:val="sr-Cyrl-RS"/>
        </w:rPr>
        <w:t>корисним коментарима и примедбама, које ћу дет</w:t>
      </w:r>
      <w:r w:rsidR="00221367" w:rsidRPr="000E082A">
        <w:rPr>
          <w:lang w:val="sr-Cyrl-RS"/>
        </w:rPr>
        <w:t>аљно узети у обзир, п</w:t>
      </w:r>
      <w:r w:rsidR="00D42690" w:rsidRPr="000E082A">
        <w:rPr>
          <w:lang w:val="sr-Cyrl-RS"/>
        </w:rPr>
        <w:t>риликом писања</w:t>
      </w:r>
      <w:r w:rsidR="00221367" w:rsidRPr="000E082A">
        <w:rPr>
          <w:lang w:val="sr-Cyrl-RS"/>
        </w:rPr>
        <w:t xml:space="preserve"> монографије, у чију структуру </w:t>
      </w:r>
      <w:r w:rsidR="00D42690" w:rsidRPr="000E082A">
        <w:rPr>
          <w:lang w:val="sr-Cyrl-RS"/>
        </w:rPr>
        <w:t xml:space="preserve">ће ући, и овај прерађен и допуњен чланак. Верујем да са урађеним допунама заслужује да буде објављен у </w:t>
      </w:r>
      <w:r w:rsidR="00D42690" w:rsidRPr="000E082A">
        <w:rPr>
          <w:i/>
          <w:lang w:val="sr-Cyrl-RS"/>
        </w:rPr>
        <w:t>Социолошком Прегледу</w:t>
      </w:r>
      <w:r w:rsidR="00D42690" w:rsidRPr="000E082A">
        <w:rPr>
          <w:lang w:val="sr-Cyrl-RS"/>
        </w:rPr>
        <w:t xml:space="preserve">, ако не као </w:t>
      </w:r>
      <w:r w:rsidR="00D42690" w:rsidRPr="000E082A">
        <w:rPr>
          <w:i/>
          <w:lang w:val="sr-Cyrl-RS"/>
        </w:rPr>
        <w:t>оригиналан</w:t>
      </w:r>
      <w:r w:rsidR="00D42690" w:rsidRPr="000E082A">
        <w:rPr>
          <w:lang w:val="sr-Cyrl-RS"/>
        </w:rPr>
        <w:t xml:space="preserve"> чланак, а он</w:t>
      </w:r>
      <w:r w:rsidR="00221367" w:rsidRPr="000E082A">
        <w:rPr>
          <w:lang w:val="sr-Cyrl-RS"/>
        </w:rPr>
        <w:t>да</w:t>
      </w:r>
      <w:r w:rsidR="00D42690" w:rsidRPr="000E082A">
        <w:rPr>
          <w:lang w:val="sr-Cyrl-RS"/>
        </w:rPr>
        <w:t xml:space="preserve"> бар као </w:t>
      </w:r>
      <w:r w:rsidR="00D42690" w:rsidRPr="000E082A">
        <w:rPr>
          <w:i/>
          <w:lang w:val="sr-Cyrl-RS"/>
        </w:rPr>
        <w:t>прегледан</w:t>
      </w:r>
      <w:r w:rsidR="00D42690" w:rsidRPr="000E082A">
        <w:rPr>
          <w:lang w:val="sr-Cyrl-RS"/>
        </w:rPr>
        <w:t xml:space="preserve"> чланак. Хтео сам да Енгелсове чланке, извучем из „прашине“ испод тепиха, укажем на њихову релевантност, коју је време потврдило, и учиним их предметом јавне расправе. У томе сам видео свој допринос оригиналности. Не спорећи легитимност и </w:t>
      </w:r>
      <w:r w:rsidR="00221367" w:rsidRPr="000E082A">
        <w:rPr>
          <w:lang w:val="sr-Cyrl-RS"/>
        </w:rPr>
        <w:t>умешност</w:t>
      </w:r>
      <w:r w:rsidR="00D42690" w:rsidRPr="000E082A">
        <w:rPr>
          <w:lang w:val="sr-Cyrl-RS"/>
        </w:rPr>
        <w:t xml:space="preserve"> критичко-полемичких примедби рецезента. С поштовањем и уважавањем, још једном се захваљујем  на разумевању мог скромног гледишта. Уз примедбу да сам „слаб“ према Енгелсу. Његова и Марксова Сабрана дела, увек, држим, на дохват руке, на радном столу, где је поред дугих шетњи, овај чланак и написан. Није идеалан, али је писан са страшћу, за слободно стваралаштво, без робовања шематизму теоријско-методолошких оквира. Том приступу, управо сам се „учио“ и од Енгелса. </w:t>
      </w:r>
    </w:p>
    <w:p w:rsidR="00221367" w:rsidRPr="000E082A" w:rsidRDefault="00221367" w:rsidP="00583588">
      <w:pPr>
        <w:spacing w:line="240" w:lineRule="auto"/>
        <w:contextualSpacing/>
        <w:jc w:val="both"/>
        <w:rPr>
          <w:lang w:val="sr-Cyrl-RS"/>
        </w:rPr>
      </w:pPr>
    </w:p>
    <w:p w:rsidR="00221367" w:rsidRPr="000E082A" w:rsidRDefault="00221367" w:rsidP="00583588">
      <w:pPr>
        <w:spacing w:line="240" w:lineRule="auto"/>
        <w:contextualSpacing/>
        <w:jc w:val="both"/>
        <w:rPr>
          <w:lang w:val="sr-Cyrl-RS"/>
        </w:rPr>
      </w:pPr>
      <w:r w:rsidRPr="000E082A">
        <w:t xml:space="preserve">                                                                                                                                       </w:t>
      </w:r>
      <w:r w:rsidRPr="000E082A">
        <w:rPr>
          <w:lang w:val="sr-Cyrl-RS"/>
        </w:rPr>
        <w:t xml:space="preserve">С.Р. </w:t>
      </w:r>
    </w:p>
    <w:sectPr w:rsidR="00221367" w:rsidRPr="000E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88"/>
    <w:rsid w:val="000E082A"/>
    <w:rsid w:val="00221367"/>
    <w:rsid w:val="005131C6"/>
    <w:rsid w:val="00583588"/>
    <w:rsid w:val="007A525F"/>
    <w:rsid w:val="00A04A4C"/>
    <w:rsid w:val="00D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0FEE2-D2B5-466B-B342-01FED3AC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</dc:creator>
  <cp:keywords/>
  <dc:description/>
  <cp:lastModifiedBy>Windows User</cp:lastModifiedBy>
  <cp:revision>2</cp:revision>
  <dcterms:created xsi:type="dcterms:W3CDTF">2019-06-02T09:10:00Z</dcterms:created>
  <dcterms:modified xsi:type="dcterms:W3CDTF">2019-06-03T02:29:00Z</dcterms:modified>
</cp:coreProperties>
</file>