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2" w:rsidRDefault="009F5EA2" w:rsidP="009F5EA2">
      <w:pPr>
        <w:jc w:val="center"/>
        <w:rPr>
          <w:rFonts w:cs="Arial"/>
          <w:b/>
          <w:color w:val="222222"/>
          <w:szCs w:val="20"/>
          <w:shd w:val="clear" w:color="auto" w:fill="FFFFFF"/>
        </w:rPr>
      </w:pPr>
      <w:r w:rsidRPr="009F5EA2">
        <w:rPr>
          <w:rFonts w:cs="Arial"/>
          <w:b/>
          <w:color w:val="222222"/>
          <w:szCs w:val="20"/>
          <w:shd w:val="clear" w:color="auto" w:fill="FFFFFF"/>
        </w:rPr>
        <w:t xml:space="preserve">ОДГОВОР </w:t>
      </w:r>
      <w:r w:rsidR="00243FC5">
        <w:rPr>
          <w:rFonts w:cs="Arial"/>
          <w:b/>
          <w:color w:val="222222"/>
          <w:szCs w:val="20"/>
          <w:shd w:val="clear" w:color="auto" w:fill="FFFFFF"/>
          <w:lang/>
        </w:rPr>
        <w:t xml:space="preserve">НА ПРИМЕДБЕ </w:t>
      </w:r>
      <w:r w:rsidRPr="009F5EA2">
        <w:rPr>
          <w:rFonts w:cs="Arial"/>
          <w:b/>
          <w:color w:val="222222"/>
          <w:szCs w:val="20"/>
          <w:shd w:val="clear" w:color="auto" w:fill="FFFFFF"/>
        </w:rPr>
        <w:t>РЕЦЕНЗЕН</w:t>
      </w:r>
      <w:r w:rsidR="00243FC5">
        <w:rPr>
          <w:rFonts w:cs="Arial"/>
          <w:b/>
          <w:color w:val="222222"/>
          <w:szCs w:val="20"/>
          <w:shd w:val="clear" w:color="auto" w:fill="FFFFFF"/>
          <w:lang/>
        </w:rPr>
        <w:t>А</w:t>
      </w:r>
      <w:r w:rsidRPr="009F5EA2">
        <w:rPr>
          <w:rFonts w:cs="Arial"/>
          <w:b/>
          <w:color w:val="222222"/>
          <w:szCs w:val="20"/>
          <w:shd w:val="clear" w:color="auto" w:fill="FFFFFF"/>
        </w:rPr>
        <w:t>Т</w:t>
      </w:r>
      <w:r w:rsidR="00243FC5">
        <w:rPr>
          <w:rFonts w:cs="Arial"/>
          <w:b/>
          <w:color w:val="222222"/>
          <w:szCs w:val="20"/>
          <w:shd w:val="clear" w:color="auto" w:fill="FFFFFF"/>
          <w:lang/>
        </w:rPr>
        <w:t>А</w:t>
      </w:r>
    </w:p>
    <w:p w:rsidR="009D45DC" w:rsidRPr="00243FC5" w:rsidRDefault="00533085" w:rsidP="00243FC5">
      <w:pPr>
        <w:spacing w:after="120" w:line="240" w:lineRule="auto"/>
        <w:jc w:val="both"/>
        <w:rPr>
          <w:rFonts w:cs="Arial"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1. </w:t>
      </w:r>
      <w:r w:rsidR="009D45DC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Циљ рада </w:t>
      </w:r>
      <w:r w:rsidR="00A51613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је </w:t>
      </w:r>
      <w:r w:rsidR="009D45DC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јасније дефинисан, као и истраживачка питања. </w:t>
      </w:r>
    </w:p>
    <w:p w:rsidR="009D45DC" w:rsidRPr="00243FC5" w:rsidRDefault="00533085" w:rsidP="00243FC5">
      <w:pPr>
        <w:spacing w:after="120" w:line="240" w:lineRule="auto"/>
        <w:jc w:val="both"/>
        <w:rPr>
          <w:rFonts w:cs="Arial"/>
          <w:b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2. </w:t>
      </w:r>
      <w:r w:rsidR="008E122D">
        <w:rPr>
          <w:rFonts w:cs="Arial"/>
          <w:color w:val="222222"/>
          <w:sz w:val="20"/>
          <w:szCs w:val="18"/>
          <w:shd w:val="clear" w:color="auto" w:fill="FFFFFF"/>
          <w:lang/>
        </w:rPr>
        <w:t>Већ у</w:t>
      </w:r>
      <w:r w:rsidR="00DC7E8A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 првобитној верзији текста је било јасно наведено због чега смо се определили само за радове публиковане у часопису „Социолошки преглед“. Као је истакнуто, реч је о социолошком часопису на најдужом традицијом излажења на овим просторима. Поред тога, часопис у овој години обележава 80-у годишњицу излажења (чему је и посвећен први тематски број у 2018.) па смо се и због тога определили за анализу радова публикованих у „Прегледу“. Наравно, познати су нам и остали часописи социолошке и сродне тематике, као и зборници и студије у којима се елаборирају теме релевантне за јачање сазнања и методолошког оквира у социолошким проучавањима породице.</w:t>
      </w:r>
    </w:p>
    <w:p w:rsidR="00DC7E8A" w:rsidRPr="00243FC5" w:rsidRDefault="00533085" w:rsidP="00243FC5">
      <w:pPr>
        <w:spacing w:after="120" w:line="240" w:lineRule="auto"/>
        <w:jc w:val="both"/>
        <w:rPr>
          <w:rFonts w:cs="Arial"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3. </w:t>
      </w:r>
      <w:r w:rsidR="00DC7E8A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Рад је дескриптивног карактера и намера му је да омогући увид у основне карактеристике </w:t>
      </w:r>
      <w:r w:rsidR="00783878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публикованих </w:t>
      </w:r>
      <w:r w:rsidR="00A51613">
        <w:rPr>
          <w:rFonts w:cs="Arial"/>
          <w:color w:val="222222"/>
          <w:sz w:val="20"/>
          <w:szCs w:val="18"/>
          <w:shd w:val="clear" w:color="auto" w:fill="FFFFFF"/>
          <w:lang/>
        </w:rPr>
        <w:t>текстова</w:t>
      </w:r>
      <w:r w:rsidR="00783878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 како би се утврди</w:t>
      </w:r>
      <w:r w:rsidR="00824502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ле елементарне истраживачке тенденције. Осим тога, резултати </w:t>
      </w:r>
      <w:r w:rsidR="00A51613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нашег </w:t>
      </w:r>
      <w:r w:rsidR="00824502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рада могу да послуже као основа за </w:t>
      </w:r>
      <w:r w:rsidR="00824502" w:rsidRPr="00243FC5">
        <w:rPr>
          <w:rFonts w:cstheme="minorHAnsi"/>
          <w:sz w:val="20"/>
          <w:lang w:val="sr-Cyrl-CS"/>
        </w:rPr>
        <w:t>детаљнија истраживања о везама између тематског фокуса радова и друштвеног контекста на који се односе, али и положаја социологије породице (што је у раду и објашњено).</w:t>
      </w:r>
      <w:r w:rsidR="003C09A7" w:rsidRPr="00243FC5">
        <w:rPr>
          <w:rFonts w:cstheme="minorHAnsi"/>
          <w:sz w:val="20"/>
          <w:lang w:val="sr-Cyrl-CS"/>
        </w:rPr>
        <w:t xml:space="preserve"> Там</w:t>
      </w:r>
      <w:r w:rsidR="00243FC5" w:rsidRPr="00243FC5">
        <w:rPr>
          <w:rFonts w:cstheme="minorHAnsi"/>
          <w:sz w:val="20"/>
          <w:lang w:val="sr-Cyrl-CS"/>
        </w:rPr>
        <w:t xml:space="preserve">о где је било могуће и потребно сугерисан </w:t>
      </w:r>
      <w:r w:rsidR="00A51613">
        <w:rPr>
          <w:rFonts w:cstheme="minorHAnsi"/>
          <w:sz w:val="20"/>
          <w:lang w:val="sr-Cyrl-CS"/>
        </w:rPr>
        <w:t xml:space="preserve">је </w:t>
      </w:r>
      <w:r w:rsidR="00243FC5" w:rsidRPr="00243FC5">
        <w:rPr>
          <w:rFonts w:cstheme="minorHAnsi"/>
          <w:sz w:val="20"/>
          <w:lang w:val="sr-Cyrl-CS"/>
        </w:rPr>
        <w:t xml:space="preserve">утицај друштвеног контекста на истраживачку оријентацију анализираних </w:t>
      </w:r>
      <w:r w:rsidR="00A51613">
        <w:rPr>
          <w:rFonts w:cstheme="minorHAnsi"/>
          <w:sz w:val="20"/>
          <w:lang w:val="sr-Cyrl-CS"/>
        </w:rPr>
        <w:t>текстова</w:t>
      </w:r>
      <w:r w:rsidR="00243FC5" w:rsidRPr="00243FC5">
        <w:rPr>
          <w:rFonts w:cstheme="minorHAnsi"/>
          <w:sz w:val="20"/>
          <w:lang w:val="sr-Cyrl-CS"/>
        </w:rPr>
        <w:t xml:space="preserve">. </w:t>
      </w:r>
      <w:r w:rsidR="00824502" w:rsidRPr="00243FC5">
        <w:rPr>
          <w:rFonts w:cstheme="minorHAnsi"/>
          <w:sz w:val="20"/>
          <w:lang w:val="sr-Cyrl-CS"/>
        </w:rPr>
        <w:t xml:space="preserve"> </w:t>
      </w:r>
    </w:p>
    <w:p w:rsidR="00D54264" w:rsidRPr="00243FC5" w:rsidRDefault="00D24AE1" w:rsidP="00243FC5">
      <w:pPr>
        <w:spacing w:after="120" w:line="240" w:lineRule="auto"/>
        <w:jc w:val="both"/>
        <w:rPr>
          <w:rFonts w:cs="Arial"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>4.</w:t>
      </w:r>
      <w:r w:rsidRPr="00243FC5">
        <w:rPr>
          <w:rFonts w:cs="Arial"/>
          <w:b/>
          <w:color w:val="222222"/>
          <w:sz w:val="20"/>
          <w:szCs w:val="18"/>
          <w:shd w:val="clear" w:color="auto" w:fill="FFFFFF"/>
          <w:lang/>
        </w:rPr>
        <w:t xml:space="preserve"> </w:t>
      </w:r>
      <w:r w:rsidR="009F5EA2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Аналитичка матрица </w:t>
      </w: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није </w:t>
      </w:r>
      <w:r w:rsidR="009F5EA2" w:rsidRPr="00243FC5">
        <w:rPr>
          <w:rFonts w:cs="Arial"/>
          <w:color w:val="222222"/>
          <w:sz w:val="20"/>
          <w:szCs w:val="18"/>
          <w:shd w:val="clear" w:color="auto" w:fill="FFFFFF"/>
        </w:rPr>
        <w:t>представљена у методолошком делу рада</w:t>
      </w:r>
      <w:r w:rsidR="00D54264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 </w:t>
      </w:r>
      <w:r w:rsidR="009F5EA2" w:rsidRPr="00243FC5">
        <w:rPr>
          <w:rFonts w:cs="Arial"/>
          <w:color w:val="222222"/>
          <w:sz w:val="20"/>
          <w:szCs w:val="18"/>
          <w:shd w:val="clear" w:color="auto" w:fill="FFFFFF"/>
        </w:rPr>
        <w:t>(</w:t>
      </w: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као што је то рецензент сугерисао) зато што је </w:t>
      </w:r>
      <w:r w:rsidR="00814E50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подела радова на оне који непосредно припадају дисциплини и на оне који користе концепте социологије породице </w:t>
      </w:r>
      <w:r w:rsidR="00BB07AB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резултат </w:t>
      </w:r>
      <w:r w:rsidR="00BB07AB" w:rsidRPr="00243FC5">
        <w:rPr>
          <w:rFonts w:cs="Arial"/>
          <w:color w:val="222222"/>
          <w:sz w:val="20"/>
          <w:szCs w:val="18"/>
          <w:shd w:val="clear" w:color="auto" w:fill="FFFFFF"/>
        </w:rPr>
        <w:t>истраживања</w:t>
      </w:r>
      <w:r w:rsidR="00807B4D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 </w:t>
      </w:r>
      <w:r w:rsidR="00814E50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одабрана 72 рада. </w:t>
      </w:r>
    </w:p>
    <w:p w:rsidR="00B90BDD" w:rsidRPr="00243FC5" w:rsidRDefault="00B90BDD" w:rsidP="00243FC5">
      <w:pPr>
        <w:spacing w:after="120" w:line="240" w:lineRule="auto"/>
        <w:jc w:val="both"/>
        <w:rPr>
          <w:rFonts w:cs="Arial"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lang/>
        </w:rPr>
        <w:t>5. П</w:t>
      </w:r>
      <w:r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римедба </w:t>
      </w:r>
      <w:r w:rsidR="0014754F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о </w:t>
      </w:r>
      <w:r w:rsidRPr="00243FC5">
        <w:rPr>
          <w:rFonts w:cs="Arial"/>
          <w:color w:val="222222"/>
          <w:sz w:val="20"/>
          <w:szCs w:val="18"/>
          <w:shd w:val="clear" w:color="auto" w:fill="FFFFFF"/>
        </w:rPr>
        <w:t>хипотеза</w:t>
      </w:r>
      <w:r w:rsidR="0014754F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ма </w:t>
      </w:r>
      <w:r w:rsidR="00807B4D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је </w:t>
      </w:r>
      <w:r w:rsidR="0014754F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>усвојена и оне су</w:t>
      </w:r>
      <w:r w:rsidR="0014754F"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 формулисан</w:t>
      </w:r>
      <w:r w:rsidR="0014754F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>е као</w:t>
      </w:r>
      <w:r w:rsidRPr="00243FC5">
        <w:rPr>
          <w:rFonts w:cs="Arial"/>
          <w:color w:val="222222"/>
          <w:sz w:val="20"/>
          <w:szCs w:val="18"/>
          <w:shd w:val="clear" w:color="auto" w:fill="FFFFFF"/>
        </w:rPr>
        <w:t xml:space="preserve"> истраживачка питања</w:t>
      </w:r>
      <w:r w:rsidR="003C09A7"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>.</w:t>
      </w:r>
    </w:p>
    <w:p w:rsidR="0014754F" w:rsidRPr="00243FC5" w:rsidRDefault="00DB1D11" w:rsidP="00243FC5">
      <w:pPr>
        <w:spacing w:after="120" w:line="240" w:lineRule="auto"/>
        <w:jc w:val="both"/>
        <w:rPr>
          <w:rFonts w:cs="Arial"/>
          <w:color w:val="222222"/>
          <w:sz w:val="20"/>
          <w:szCs w:val="18"/>
          <w:shd w:val="clear" w:color="auto" w:fill="FFFFFF"/>
          <w:lang/>
        </w:rPr>
      </w:pPr>
      <w:r w:rsidRPr="00243FC5">
        <w:rPr>
          <w:rFonts w:cs="Arial"/>
          <w:color w:val="222222"/>
          <w:sz w:val="20"/>
          <w:szCs w:val="18"/>
          <w:shd w:val="clear" w:color="auto" w:fill="FFFFFF"/>
          <w:lang/>
        </w:rPr>
        <w:t xml:space="preserve">6. Сугерисане терминолошке корекције у тексту прихваћене. </w:t>
      </w:r>
    </w:p>
    <w:p w:rsidR="0014754F" w:rsidRDefault="0014754F" w:rsidP="009D45DC">
      <w:pPr>
        <w:spacing w:after="0" w:line="240" w:lineRule="auto"/>
        <w:jc w:val="both"/>
        <w:rPr>
          <w:rFonts w:cs="Arial"/>
          <w:color w:val="222222"/>
          <w:sz w:val="18"/>
          <w:szCs w:val="18"/>
          <w:shd w:val="clear" w:color="auto" w:fill="FFFFFF"/>
          <w:lang/>
        </w:rPr>
      </w:pPr>
    </w:p>
    <w:p w:rsidR="0014754F" w:rsidRDefault="0014754F" w:rsidP="009D45DC">
      <w:pPr>
        <w:spacing w:after="0" w:line="240" w:lineRule="auto"/>
        <w:jc w:val="both"/>
        <w:rPr>
          <w:rFonts w:cs="Arial"/>
          <w:color w:val="222222"/>
          <w:sz w:val="18"/>
          <w:szCs w:val="18"/>
          <w:shd w:val="clear" w:color="auto" w:fill="FFFFFF"/>
          <w:lang/>
        </w:rPr>
      </w:pPr>
    </w:p>
    <w:p w:rsidR="0014754F" w:rsidRDefault="0014754F" w:rsidP="009D45DC">
      <w:pPr>
        <w:spacing w:after="0" w:line="240" w:lineRule="auto"/>
        <w:jc w:val="both"/>
        <w:rPr>
          <w:rFonts w:cs="Arial"/>
          <w:color w:val="222222"/>
          <w:sz w:val="18"/>
          <w:szCs w:val="18"/>
          <w:shd w:val="clear" w:color="auto" w:fill="FFFFFF"/>
          <w:lang/>
        </w:rPr>
      </w:pPr>
    </w:p>
    <w:p w:rsidR="00905E1B" w:rsidRPr="00905E1B" w:rsidRDefault="00905E1B" w:rsidP="00905E1B">
      <w:pPr>
        <w:jc w:val="both"/>
        <w:rPr>
          <w:rFonts w:cs="Arial"/>
          <w:color w:val="222222"/>
          <w:szCs w:val="20"/>
          <w:shd w:val="clear" w:color="auto" w:fill="FFFFFF"/>
        </w:rPr>
      </w:pPr>
    </w:p>
    <w:sectPr w:rsidR="00905E1B" w:rsidRPr="00905E1B" w:rsidSect="000249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5EA2"/>
    <w:rsid w:val="000249A4"/>
    <w:rsid w:val="000642A8"/>
    <w:rsid w:val="0014754F"/>
    <w:rsid w:val="001F3D36"/>
    <w:rsid w:val="00243FC5"/>
    <w:rsid w:val="00357BF4"/>
    <w:rsid w:val="003766C7"/>
    <w:rsid w:val="003C09A7"/>
    <w:rsid w:val="00406C4D"/>
    <w:rsid w:val="004F35AD"/>
    <w:rsid w:val="00507F33"/>
    <w:rsid w:val="00533085"/>
    <w:rsid w:val="00573089"/>
    <w:rsid w:val="00783878"/>
    <w:rsid w:val="00807B4D"/>
    <w:rsid w:val="00814E50"/>
    <w:rsid w:val="00824502"/>
    <w:rsid w:val="008E122D"/>
    <w:rsid w:val="009037A1"/>
    <w:rsid w:val="00905E1B"/>
    <w:rsid w:val="00994C0A"/>
    <w:rsid w:val="009B211C"/>
    <w:rsid w:val="009D45DC"/>
    <w:rsid w:val="009F5EA2"/>
    <w:rsid w:val="00A51613"/>
    <w:rsid w:val="00B90BDD"/>
    <w:rsid w:val="00BB07AB"/>
    <w:rsid w:val="00D24AE1"/>
    <w:rsid w:val="00D54264"/>
    <w:rsid w:val="00DB1D11"/>
    <w:rsid w:val="00DC7E8A"/>
    <w:rsid w:val="00E14723"/>
    <w:rsid w:val="00E25A9D"/>
    <w:rsid w:val="00E37FE8"/>
    <w:rsid w:val="00F1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A4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JC</cp:lastModifiedBy>
  <cp:revision>8</cp:revision>
  <dcterms:created xsi:type="dcterms:W3CDTF">2018-03-09T08:51:00Z</dcterms:created>
  <dcterms:modified xsi:type="dcterms:W3CDTF">2018-03-13T17:15:00Z</dcterms:modified>
</cp:coreProperties>
</file>