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BBD" w:rsidRDefault="00C42BBD" w:rsidP="00C42BBD">
      <w:pPr>
        <w:autoSpaceDE w:val="0"/>
        <w:autoSpaceDN w:val="0"/>
        <w:adjustRightInd w:val="0"/>
        <w:ind w:firstLine="0"/>
        <w:rPr>
          <w:rFonts w:eastAsiaTheme="minorHAnsi"/>
        </w:rPr>
      </w:pPr>
      <w:r>
        <w:rPr>
          <w:rFonts w:eastAsiaTheme="minorHAnsi"/>
        </w:rPr>
        <w:t>ORIGINAL SCINTIFIC PAPER</w:t>
      </w:r>
    </w:p>
    <w:p w:rsidR="00C42BBD" w:rsidRDefault="00C42BBD"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6F7F1E" w:rsidRDefault="006F7F1E" w:rsidP="00C42BBD">
      <w:pPr>
        <w:autoSpaceDE w:val="0"/>
        <w:autoSpaceDN w:val="0"/>
        <w:adjustRightInd w:val="0"/>
        <w:ind w:firstLine="0"/>
        <w:rPr>
          <w:rFonts w:eastAsiaTheme="minorHAnsi"/>
        </w:rPr>
      </w:pPr>
    </w:p>
    <w:p w:rsidR="00C42BBD" w:rsidRDefault="00C42BBD" w:rsidP="00C42BBD">
      <w:pPr>
        <w:autoSpaceDE w:val="0"/>
        <w:autoSpaceDN w:val="0"/>
        <w:adjustRightInd w:val="0"/>
        <w:ind w:firstLine="0"/>
        <w:rPr>
          <w:rFonts w:eastAsiaTheme="minorHAnsi"/>
        </w:rPr>
      </w:pPr>
    </w:p>
    <w:p w:rsidR="00C42BBD" w:rsidRDefault="00C42BBD" w:rsidP="00C42BBD">
      <w:pPr>
        <w:autoSpaceDE w:val="0"/>
        <w:autoSpaceDN w:val="0"/>
        <w:adjustRightInd w:val="0"/>
        <w:ind w:firstLine="0"/>
        <w:rPr>
          <w:rFonts w:eastAsiaTheme="minorHAnsi"/>
        </w:rPr>
      </w:pPr>
    </w:p>
    <w:p w:rsidR="00C42BBD" w:rsidRDefault="00C42BBD" w:rsidP="00C42BBD">
      <w:pPr>
        <w:autoSpaceDE w:val="0"/>
        <w:autoSpaceDN w:val="0"/>
        <w:adjustRightInd w:val="0"/>
        <w:ind w:firstLine="0"/>
        <w:rPr>
          <w:rFonts w:eastAsiaTheme="minorHAnsi"/>
        </w:rPr>
      </w:pPr>
    </w:p>
    <w:p w:rsidR="00C42BBD" w:rsidRDefault="00C42BBD" w:rsidP="00C42BBD">
      <w:pPr>
        <w:autoSpaceDE w:val="0"/>
        <w:autoSpaceDN w:val="0"/>
        <w:adjustRightInd w:val="0"/>
        <w:ind w:firstLine="0"/>
        <w:jc w:val="center"/>
        <w:rPr>
          <w:rFonts w:eastAsiaTheme="minorHAnsi"/>
        </w:rPr>
      </w:pPr>
      <w:r>
        <w:rPr>
          <w:rFonts w:eastAsiaTheme="minorHAnsi"/>
        </w:rPr>
        <w:t xml:space="preserve">NATIONAL IDENTITY OF STUDENTS OF FACULTIES OF EDUCATION IN SERBIA AND SLOVAKIA </w:t>
      </w:r>
    </w:p>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6F7F1E" w:rsidRDefault="006F7F1E" w:rsidP="00C42BBD"/>
    <w:p w:rsidR="006F7F1E" w:rsidRDefault="006F7F1E" w:rsidP="00C42BBD"/>
    <w:p w:rsidR="00C42BBD" w:rsidRDefault="00C42BBD" w:rsidP="00C42BBD"/>
    <w:p w:rsidR="00C42BBD" w:rsidRDefault="00C42BBD" w:rsidP="00C42BBD"/>
    <w:p w:rsidR="00C42BBD" w:rsidRDefault="00C42BBD" w:rsidP="00C42BBD"/>
    <w:p w:rsidR="00C42BBD" w:rsidRDefault="00C42BBD" w:rsidP="00C42BBD"/>
    <w:p w:rsidR="00C42BBD" w:rsidRDefault="00C42BBD" w:rsidP="00C42BBD"/>
    <w:p w:rsidR="006F7F1E" w:rsidRDefault="006F7F1E" w:rsidP="00C42BBD"/>
    <w:p w:rsidR="006F7F1E" w:rsidRDefault="006F7F1E" w:rsidP="00C42BBD"/>
    <w:p w:rsidR="006F7F1E" w:rsidRDefault="006F7F1E" w:rsidP="00C42BBD"/>
    <w:p w:rsidR="006F7F1E" w:rsidRDefault="006F7F1E" w:rsidP="00C42BBD"/>
    <w:p w:rsidR="006F7F1E" w:rsidRDefault="006F7F1E" w:rsidP="00C42BBD"/>
    <w:p w:rsidR="006F7F1E" w:rsidRDefault="006F7F1E" w:rsidP="00C42BBD"/>
    <w:p w:rsidR="006F7F1E" w:rsidRDefault="006F7F1E" w:rsidP="00C42BBD"/>
    <w:p w:rsidR="006F7F1E" w:rsidRDefault="006F7F1E" w:rsidP="00C42BBD"/>
    <w:p w:rsidR="006F7F1E" w:rsidRDefault="006F7F1E" w:rsidP="00C42BBD"/>
    <w:p w:rsidR="006F7F1E" w:rsidRDefault="006F7F1E" w:rsidP="00C42BBD"/>
    <w:p w:rsidR="00C42BBD" w:rsidRDefault="00C42BBD" w:rsidP="00C42BBD">
      <w:pPr>
        <w:ind w:firstLine="0"/>
        <w:jc w:val="both"/>
      </w:pPr>
      <w:r>
        <w:t>Summary:</w:t>
      </w:r>
    </w:p>
    <w:p w:rsidR="00C42BBD" w:rsidRDefault="00C42BBD" w:rsidP="00C42BBD">
      <w:pPr>
        <w:ind w:firstLine="0"/>
        <w:jc w:val="both"/>
      </w:pPr>
    </w:p>
    <w:p w:rsidR="00C42BBD" w:rsidRDefault="00C42BBD" w:rsidP="00C42BBD">
      <w:pPr>
        <w:ind w:firstLine="0"/>
        <w:jc w:val="both"/>
      </w:pPr>
      <w:r>
        <w:tab/>
        <w:t xml:space="preserve">The paper represents the research results of identifying the differences between the degree of national identity of the students of faulty of Education inSombor and </w:t>
      </w:r>
      <w:r w:rsidRPr="00717E1F">
        <w:t>Banská Bystrica</w:t>
      </w:r>
      <w:r>
        <w:t xml:space="preserve"> (Slovakia). National identity was measured with NAIT questionnaire (Scale of national identity) at the sample of 326 subjects of both genders and </w:t>
      </w:r>
      <w:r w:rsidRPr="00615AD0">
        <w:t>from both countries. Both groups of subjects have shown moderately expressed national identity. By factor analysis of the subjects we have extracted different factors for both samples and the highest percentage of variance explains he factor  relating to the sense of national identity. In both samples it has got different content, especially form the standpoint of intensity of emotionalassociation The results of this</w:t>
      </w:r>
      <w:r>
        <w:t xml:space="preserve"> research have also shown that belonging to a particular nation supersedesbelonging to humanity as a group. </w:t>
      </w:r>
    </w:p>
    <w:p w:rsidR="00C42BBD" w:rsidRDefault="00C42BBD" w:rsidP="00C42BBD">
      <w:pPr>
        <w:jc w:val="both"/>
      </w:pPr>
      <w:r>
        <w:t>Key words: national identity, students of faculties of education, Serbia, Slovakia.</w:t>
      </w:r>
    </w:p>
    <w:p w:rsidR="00C42BBD" w:rsidRDefault="00C42BBD" w:rsidP="00C42BBD">
      <w:pPr>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both"/>
      </w:pPr>
    </w:p>
    <w:p w:rsidR="00C42BBD" w:rsidRDefault="00C42BBD" w:rsidP="00C42BBD">
      <w:pPr>
        <w:ind w:firstLine="0"/>
        <w:jc w:val="center"/>
        <w:rPr>
          <w:rFonts w:eastAsiaTheme="minorHAnsi"/>
          <w:b/>
          <w:i/>
        </w:rPr>
      </w:pPr>
      <w:r>
        <w:rPr>
          <w:rFonts w:eastAsiaTheme="minorHAnsi"/>
          <w:b/>
          <w:i/>
        </w:rPr>
        <w:lastRenderedPageBreak/>
        <w:t>Introduction</w:t>
      </w:r>
    </w:p>
    <w:p w:rsidR="00C42BBD" w:rsidRDefault="00C42BBD" w:rsidP="00C42BBD">
      <w:pPr>
        <w:ind w:firstLine="0"/>
        <w:jc w:val="center"/>
        <w:rPr>
          <w:rFonts w:eastAsiaTheme="minorHAnsi"/>
          <w:b/>
          <w:i/>
        </w:rPr>
      </w:pPr>
    </w:p>
    <w:p w:rsidR="00C42BBD" w:rsidRDefault="00C42BBD" w:rsidP="00C42BBD">
      <w:pPr>
        <w:spacing w:line="360" w:lineRule="auto"/>
        <w:ind w:firstLine="0"/>
        <w:jc w:val="both"/>
        <w:rPr>
          <w:rFonts w:eastAsiaTheme="minorHAnsi"/>
        </w:rPr>
      </w:pPr>
      <w:r>
        <w:rPr>
          <w:rFonts w:eastAsiaTheme="minorHAnsi"/>
        </w:rPr>
        <w:t>Due to expansion of educational systems, urbanizationandglobalization in modern societies, national identity as social form has weakened (Radivojević, 2008). Today, diversity is valued, not similarity, but this attitude comes at a high cost (Šušnjic, 1997, p.197). In the 19</w:t>
      </w:r>
      <w:r w:rsidRPr="00371C08">
        <w:rPr>
          <w:rFonts w:eastAsiaTheme="minorHAnsi"/>
          <w:vertAlign w:val="superscript"/>
        </w:rPr>
        <w:t>th</w:t>
      </w:r>
      <w:r>
        <w:rPr>
          <w:rFonts w:eastAsiaTheme="minorHAnsi"/>
        </w:rPr>
        <w:t xml:space="preserve"> century, the most important criteria for determining identity was belonging to a particular nation. “National identity is historically made with ha making and development of a nation’s cultural and political community...Nation is a historical category and is to be viewed as a result of the historical development of people/nations.” (Golubović, 1997, p. 565). Its political promiscuity begins with civil revolutions since year 1789 and is based on historically recognized ethnicity. Traces but as well as scarstrace back to the present moment with he amplitude of rise and fall of social consumption, but with the constant of modern factors (Anthony, 1998, p.3) In time, two types of concepts of nation emerged: ethnic and civil.</w:t>
      </w:r>
    </w:p>
    <w:p w:rsidR="00C42BBD" w:rsidRDefault="00C42BBD" w:rsidP="00C42BBD">
      <w:pPr>
        <w:spacing w:line="360" w:lineRule="auto"/>
        <w:ind w:firstLine="0"/>
        <w:jc w:val="both"/>
        <w:rPr>
          <w:rFonts w:eastAsiaTheme="minorHAnsi"/>
        </w:rPr>
      </w:pPr>
    </w:p>
    <w:p w:rsidR="00C42BBD" w:rsidRDefault="00C42BBD" w:rsidP="00C42BBD">
      <w:pPr>
        <w:spacing w:line="360" w:lineRule="auto"/>
        <w:ind w:firstLine="0"/>
        <w:jc w:val="both"/>
        <w:rPr>
          <w:rFonts w:eastAsiaTheme="minorHAnsi"/>
        </w:rPr>
      </w:pPr>
      <w:r>
        <w:rPr>
          <w:rFonts w:eastAsiaTheme="minorHAnsi"/>
        </w:rPr>
        <w:t xml:space="preserve">The ethnic one is based on the sense of belonging to a particular nation which is connected: by identical past, closeness of customs, confessional unity, geo-political connection, mythical notions and common language. This notion is of primordial character and comes from German </w:t>
      </w:r>
      <w:r w:rsidRPr="004953A8">
        <w:rPr>
          <w:rFonts w:eastAsiaTheme="minorHAnsi"/>
        </w:rPr>
        <w:t>romanticism,</w:t>
      </w:r>
      <w:r>
        <w:rPr>
          <w:rFonts w:eastAsiaTheme="minorHAnsi"/>
        </w:rPr>
        <w:t xml:space="preserve"> philosophical thought and  philological research of Johan Herder (Herder, 1989). The other type of civil or cultural- originated in France, which defines community by cultural and political identity with strong impression of instrumental past  and elements of its irrational image.</w:t>
      </w:r>
    </w:p>
    <w:p w:rsidR="00C42BBD" w:rsidRDefault="00C42BBD" w:rsidP="00C42BBD">
      <w:pPr>
        <w:spacing w:line="360" w:lineRule="auto"/>
        <w:ind w:firstLine="0"/>
        <w:jc w:val="center"/>
        <w:rPr>
          <w:rFonts w:eastAsiaTheme="minorHAnsi"/>
        </w:rPr>
      </w:pPr>
    </w:p>
    <w:p w:rsidR="00C42BBD" w:rsidRDefault="00C42BBD" w:rsidP="00C42BBD">
      <w:pPr>
        <w:spacing w:line="360" w:lineRule="auto"/>
        <w:ind w:firstLine="0"/>
        <w:jc w:val="center"/>
        <w:rPr>
          <w:rFonts w:eastAsiaTheme="minorHAnsi"/>
        </w:rPr>
      </w:pPr>
      <w:r>
        <w:rPr>
          <w:rFonts w:eastAsiaTheme="minorHAnsi"/>
        </w:rPr>
        <w:t>National identity and nationalism</w:t>
      </w:r>
    </w:p>
    <w:p w:rsidR="00C42BBD" w:rsidRDefault="00C42BBD" w:rsidP="00C42BBD">
      <w:pPr>
        <w:spacing w:line="360" w:lineRule="auto"/>
        <w:ind w:firstLine="0"/>
        <w:jc w:val="both"/>
        <w:rPr>
          <w:rFonts w:eastAsiaTheme="minorHAnsi"/>
        </w:rPr>
      </w:pPr>
    </w:p>
    <w:p w:rsidR="00C42BBD" w:rsidRDefault="00C42BBD" w:rsidP="00C42BBD">
      <w:pPr>
        <w:spacing w:line="360" w:lineRule="auto"/>
        <w:ind w:firstLine="0"/>
        <w:jc w:val="both"/>
        <w:rPr>
          <w:rFonts w:eastAsiaTheme="minorHAnsi"/>
        </w:rPr>
      </w:pPr>
      <w:r>
        <w:rPr>
          <w:rFonts w:eastAsiaTheme="minorHAnsi"/>
        </w:rPr>
        <w:t>National awareness, i.e. the sense of belonging to a nation enables an individual to identify with a social group. This is howsocial identity is developed, as part of self-motion which comes form the person’s knowledge of their membership in a social group (groups), together with values and emotional meaning in connection to this unity. (Phinney, 1990). Groups people identify which are various. Authors agree that social identity of an individual falls on two processes: recognizing own similarity with the members of the group and perception of differences with regard to the members of other groups (Francesco, Kozopeljić, Majstorović, Mihić, 2002), and also bearing in mind that an individual creates self image based on his own traits and the traits of the group he belongs to, he tends to see the group he belongs to as positive.</w:t>
      </w:r>
    </w:p>
    <w:p w:rsidR="00C42BBD" w:rsidRDefault="00C42BBD" w:rsidP="00C42BBD">
      <w:pPr>
        <w:spacing w:line="360" w:lineRule="auto"/>
        <w:ind w:firstLine="0"/>
        <w:jc w:val="both"/>
        <w:rPr>
          <w:rFonts w:eastAsiaTheme="minorHAnsi"/>
        </w:rPr>
      </w:pPr>
      <w:r>
        <w:rPr>
          <w:rFonts w:eastAsiaTheme="minorHAnsi"/>
        </w:rPr>
        <w:lastRenderedPageBreak/>
        <w:t>National identity has had, of all types of social identity, thegreatest influence on historical events, especially in these parts, due to political happenings and frequent conflicts connected to belonging to a nation. An individual shares common beliefs, attitudes, values, customs, language and religion with his national group. Individuals or participantsof social life have the option of forming and nurturing their national identity without opting for any particular religion, just as there is a possibility that religious grouping will unfold into primary type of identity in co-existence with cosmopolitan or non-national option. (Štrangarić, 2014, p.112), thus we say that religion and national identity have a complex relationship which takes many forms. Also, the relationship towards the national identity can be a sort of an indicator to the influence of multi-ethnical life and ethnical awareness and behaviour of people. (Radivojević, 2008).</w:t>
      </w:r>
    </w:p>
    <w:p w:rsidR="00C42BBD" w:rsidRDefault="00C42BBD" w:rsidP="00C42BBD">
      <w:pPr>
        <w:spacing w:line="360" w:lineRule="auto"/>
        <w:ind w:firstLine="0"/>
        <w:jc w:val="both"/>
        <w:rPr>
          <w:rFonts w:eastAsiaTheme="minorHAnsi"/>
        </w:rPr>
      </w:pPr>
    </w:p>
    <w:p w:rsidR="00C42BBD" w:rsidRDefault="00C42BBD" w:rsidP="00C42BBD">
      <w:pPr>
        <w:spacing w:line="360" w:lineRule="auto"/>
        <w:ind w:firstLine="0"/>
        <w:jc w:val="both"/>
        <w:rPr>
          <w:rFonts w:eastAsiaTheme="minorHAnsi"/>
        </w:rPr>
      </w:pPr>
      <w:r>
        <w:rPr>
          <w:rFonts w:eastAsiaTheme="minorHAnsi"/>
        </w:rPr>
        <w:t>National identity in more traditional societies represents the most significant form of social and individual identity (Radivojević, 2008), thus it is said that each individual belongs to the nation they feel they belong to themselves. (Altermatt, 1996; according to Kordić, 2010). The sense of belonging to a nation sometimes turns into nationalism which lays on absolute loyalty to one’s nation. Nationalism is a stronger form of ethnocentrism, it is a “hypertrophy” of the sense of belonging to a nation. it is a belief or a system of beliefs that the nation itself is more important from all other social groups that a person belongs to- more important than family, city, tribe, class, etc. (Zvonarević, 1978). National feeling is strengthened through language, culture, citizenship, national mythologies and alike, which can be present and visible and which an individual can easily perceive. On the one hand, nationalism is a strong national awareness that entails love towards one’s nation, solid knowledge of the national history and culture, displaying national symbols, national pride and avid support of  national prosperity (the synonym is allegiance). Often the term patriotism or allegiance is used in the broadest of ways and denotes positive relationship of an individual or groups towards  their homeland, as terms closely related to nationalism.</w:t>
      </w:r>
    </w:p>
    <w:p w:rsidR="00C42BBD" w:rsidRDefault="00C42BBD" w:rsidP="00C42BBD">
      <w:pPr>
        <w:spacing w:line="360" w:lineRule="auto"/>
        <w:ind w:firstLine="0"/>
        <w:jc w:val="both"/>
        <w:rPr>
          <w:rFonts w:eastAsiaTheme="minorHAnsi"/>
        </w:rPr>
      </w:pPr>
      <w:r>
        <w:rPr>
          <w:rFonts w:eastAsiaTheme="minorHAnsi"/>
        </w:rPr>
        <w:t>On the other hand, nationalism as political ideology, a system of values, notions, principles, attitudes , prejudices and stereotypes, whose core is made up of romantics’ cult of nationand national state, around which myths are weaved, and legends are told related to idealized national character and mystified national history. Ideology in this context has negative discrediting meaning. (Velišek-Braško, Beljanski, Šimonji-Černak, 2016, p.104).</w:t>
      </w:r>
    </w:p>
    <w:p w:rsidR="00C42BBD" w:rsidRDefault="00C42BBD" w:rsidP="00C42BBD">
      <w:pPr>
        <w:spacing w:line="360" w:lineRule="auto"/>
        <w:ind w:firstLine="0"/>
        <w:jc w:val="both"/>
        <w:rPr>
          <w:rFonts w:eastAsiaTheme="minorHAnsi"/>
        </w:rPr>
      </w:pPr>
      <w:r>
        <w:rPr>
          <w:rFonts w:eastAsiaTheme="minorHAnsi"/>
        </w:rPr>
        <w:t xml:space="preserve">In the context of ever-changing education discourse, starting with the proposition that the main determinant of success and prosperity of a modern society is quality of human and social </w:t>
      </w:r>
      <w:r>
        <w:rPr>
          <w:rFonts w:eastAsiaTheme="minorHAnsi"/>
        </w:rPr>
        <w:lastRenderedPageBreak/>
        <w:t>capital which is accomplished in the process of education, improvement of quality of education and teachers is one of the imperative goals that each country sets itself (Zlatković, Petrovic, 2016). Hence, being a teacher is a growing challenge nowadays. We are talking about general competences:  subject competences, teaching- didactic-methodology competences and psychological competences (Piršl, 2007). In the array of the competencesteacher should acquire, within their education and later professional work, for today’s modern society, a need arises for a teacher who will be capable of creating a positive class environment for a more quality interaction, pro-social behaviour and social sensitivity among students, other teachers and parents of different nationalities. Thus, a teacher who possesses these traits is capable of developing intercultural competence and implement intercultural education having constantly in mind the versatility of different cultures and the possibility of their interactions (Hrvatić, Prišl, 2005) and think about different forms of cultural diversity. Respect and acceptance of the differences with which we meet in a particular society and culture, different from our own, requires the ability of accepting different views of the world. (Petrović, 2104).</w:t>
      </w:r>
    </w:p>
    <w:p w:rsidR="00C42BBD" w:rsidRDefault="00C42BBD" w:rsidP="00C42BBD">
      <w:pPr>
        <w:spacing w:line="360" w:lineRule="auto"/>
        <w:ind w:firstLine="0"/>
        <w:jc w:val="both"/>
        <w:rPr>
          <w:rFonts w:eastAsiaTheme="minorHAnsi"/>
        </w:rPr>
      </w:pPr>
    </w:p>
    <w:p w:rsidR="00C42BBD" w:rsidRDefault="00C42BBD" w:rsidP="00C42BBD">
      <w:pPr>
        <w:spacing w:line="360" w:lineRule="auto"/>
        <w:ind w:firstLine="0"/>
        <w:jc w:val="center"/>
        <w:rPr>
          <w:rFonts w:eastAsiaTheme="minorHAnsi"/>
          <w:b/>
        </w:rPr>
      </w:pPr>
      <w:r w:rsidRPr="00AF0CB3">
        <w:rPr>
          <w:rFonts w:eastAsiaTheme="minorHAnsi"/>
          <w:b/>
        </w:rPr>
        <w:t>Overview of previous research</w:t>
      </w:r>
    </w:p>
    <w:p w:rsidR="00C42BBD" w:rsidRDefault="00C42BBD" w:rsidP="00C42BBD">
      <w:pPr>
        <w:spacing w:line="360" w:lineRule="auto"/>
        <w:ind w:firstLine="0"/>
        <w:jc w:val="center"/>
        <w:rPr>
          <w:rFonts w:eastAsiaTheme="minorHAnsi"/>
          <w:b/>
        </w:rPr>
      </w:pPr>
    </w:p>
    <w:p w:rsidR="00C42BBD" w:rsidRDefault="00C42BBD" w:rsidP="00C42BBD">
      <w:pPr>
        <w:spacing w:line="360" w:lineRule="auto"/>
        <w:ind w:firstLine="0"/>
        <w:jc w:val="both"/>
        <w:rPr>
          <w:rFonts w:eastAsiaTheme="minorHAnsi"/>
        </w:rPr>
      </w:pPr>
      <w:r>
        <w:rPr>
          <w:rFonts w:eastAsiaTheme="minorHAnsi"/>
        </w:rPr>
        <w:t>This vast subject has been researched in several attempts in these areas, using different instruments and working with different samples. Also, within various research different social constructs have been connected to national identity. Therefore, within the research of the connection between national identity and and religiousness (Štrangarić, 2014) on the sample of the students of Teaching colleges, (N=238), a positiverelation between the two construct has been established. National identity was measured by the NAIT scale, whose total showed a moderate strength. The results obtained  do not coincide with the hypotheses laid out. The resultsfrom this suitable sample have confirmed that connecting with national lineage is still present and that such social classification have not yet been surpassed, it has also shown that the bigger the degree of religiousness, the stronger the national identity is expressed.</w:t>
      </w:r>
    </w:p>
    <w:p w:rsidR="00C42BBD" w:rsidRDefault="00C42BBD" w:rsidP="00C42BBD">
      <w:pPr>
        <w:spacing w:line="360" w:lineRule="auto"/>
        <w:ind w:firstLine="0"/>
        <w:jc w:val="both"/>
        <w:rPr>
          <w:rFonts w:eastAsiaTheme="minorHAnsi"/>
        </w:rPr>
      </w:pPr>
      <w:r>
        <w:rPr>
          <w:rFonts w:eastAsiaTheme="minorHAnsi"/>
        </w:rPr>
        <w:t>Another research (Radivojević, 2008) conducted on a larger sample (N=4310) students of the eighth grade of elementary school students and second and fourth grade of secondary school, examined the state of inner-ethnic relationship of the young in the province of  Vojvodina and their relationship towards national identity. It has been established that national identity looses in significance with the young in Vojvodina as a form of social identify as well as a source of personal identity. 60.88% of the subjects feel entirely as members of their nation, and one-</w:t>
      </w:r>
      <w:r>
        <w:rPr>
          <w:rFonts w:eastAsiaTheme="minorHAnsi"/>
        </w:rPr>
        <w:lastRenderedPageBreak/>
        <w:t xml:space="preserve">third of subjects consider  that national identity holds no value for them personally. This percentage is identical, regardless of whether the subjects attend classes in more languages or only one language. Interestingly enough, this research has also established that students who take religious education classes identify themselves more with their nation than the students who attend civic education classes. The results obtained can classify the multi-ethnic relations between the young as satisfactory, the young in Vojvodina are multi-ethnically socialized and living in multi-ethnic Vojvodina has made it a natural environment for them. (Radivojević, 2008). </w:t>
      </w:r>
    </w:p>
    <w:p w:rsidR="00C42BBD" w:rsidRDefault="00C42BBD" w:rsidP="00C42BBD">
      <w:pPr>
        <w:spacing w:line="360" w:lineRule="auto"/>
        <w:ind w:firstLine="0"/>
        <w:jc w:val="both"/>
        <w:rPr>
          <w:rFonts w:eastAsiaTheme="minorHAnsi"/>
        </w:rPr>
      </w:pPr>
      <w:r>
        <w:rPr>
          <w:rFonts w:eastAsiaTheme="minorHAnsi"/>
        </w:rPr>
        <w:t>A battery of tests, which used the NAIT instrument (National Identity Scales) was conducted in 2003 (Tofant, 2003) at a sample of (N=361) Croatian students with the aim of establishing the relationship between national identity and personal and collective self-esteem. It has been shown that the two measures of national identity are in highly-positivecorrelational and that personal self-esteem is not related to either of them, while collective self-esteem is high, positive correlation with  both. Collective self-esteem has, in large, contributed to explaining national identity in relation with socio-demographic characteristics (age, education and gender) and religion.</w:t>
      </w:r>
    </w:p>
    <w:p w:rsidR="00C42BBD" w:rsidRDefault="00C42BBD" w:rsidP="00C42BBD">
      <w:pPr>
        <w:spacing w:line="360" w:lineRule="auto"/>
        <w:ind w:firstLine="0"/>
        <w:jc w:val="both"/>
        <w:rPr>
          <w:rFonts w:eastAsiaTheme="minorHAnsi"/>
        </w:rPr>
      </w:pPr>
      <w:r>
        <w:rPr>
          <w:rFonts w:eastAsiaTheme="minorHAnsi"/>
        </w:rPr>
        <w:t>Within another research (Križanec, 2008) this NAIT instrument was used – National Identity Scale, where  on a sample (N=312) it  attempted to ascertain the relationship between national identity and allocentrism and idiocentrism. Allocentrism can be defined as a collection of values containing strong connection of an individual to members of one or more collectives (e.g. family, colleagues, tribe, nation), where one sees oneself primarily as a  member of the collective, one is primarily motivated by norms and obligations set by the collective and is ready to put those goals in the first place. Idiocentrism is a collection of values according to which an individual sees himself as autonomous and independent in relation to the collective, they give advantage to personal goals rather than collective goals. It has been shown that degree of national identity measured by NAIT questionnaire in light positive correlation to vertical idiocentrism and allocentrism  (hierarchy is vital here), while horizontal idiocentrism (equality in social relations) and national identity do not correlate mutually.</w:t>
      </w:r>
    </w:p>
    <w:p w:rsidR="00C42BBD" w:rsidRDefault="00C42BBD" w:rsidP="00C42BBD">
      <w:pPr>
        <w:spacing w:line="360" w:lineRule="auto"/>
        <w:ind w:firstLine="0"/>
        <w:jc w:val="center"/>
        <w:rPr>
          <w:rFonts w:eastAsiaTheme="minorHAnsi"/>
          <w:b/>
        </w:rPr>
      </w:pPr>
    </w:p>
    <w:p w:rsidR="00C42BBD" w:rsidRDefault="00C42BBD" w:rsidP="00C42BBD">
      <w:pPr>
        <w:spacing w:line="360" w:lineRule="auto"/>
        <w:ind w:firstLine="0"/>
        <w:jc w:val="center"/>
        <w:rPr>
          <w:rFonts w:eastAsiaTheme="minorHAnsi"/>
          <w:b/>
        </w:rPr>
      </w:pPr>
      <w:r>
        <w:rPr>
          <w:rFonts w:eastAsiaTheme="minorHAnsi"/>
          <w:b/>
        </w:rPr>
        <w:t>Method</w:t>
      </w:r>
    </w:p>
    <w:p w:rsidR="00C42BBD" w:rsidRDefault="00C42BBD" w:rsidP="00C42BBD">
      <w:pPr>
        <w:spacing w:line="360" w:lineRule="auto"/>
        <w:ind w:firstLine="0"/>
        <w:jc w:val="both"/>
        <w:rPr>
          <w:rFonts w:eastAsiaTheme="minorHAnsi"/>
        </w:rPr>
      </w:pPr>
      <w:r w:rsidRPr="00DA7620">
        <w:rPr>
          <w:rFonts w:eastAsiaTheme="minorHAnsi"/>
        </w:rPr>
        <w:t xml:space="preserve">Future teachers and </w:t>
      </w:r>
      <w:r w:rsidRPr="008C1546">
        <w:rPr>
          <w:rFonts w:eastAsiaTheme="minorHAnsi"/>
        </w:rPr>
        <w:t>kindergarten teachers represent</w:t>
      </w:r>
      <w:r>
        <w:rPr>
          <w:rFonts w:eastAsiaTheme="minorHAnsi"/>
        </w:rPr>
        <w:t xml:space="preserve"> role-models for imitation to the children they work with. Therefore, it is necessary through social learning (especially learning through models) for children to acquire attitudes and forms of behaviour which will allow them to become tolerant to differences of all types but also respect their identity. National identity is </w:t>
      </w:r>
      <w:r>
        <w:rPr>
          <w:rFonts w:eastAsiaTheme="minorHAnsi"/>
        </w:rPr>
        <w:lastRenderedPageBreak/>
        <w:t xml:space="preserve">an integral component of identity, a sense of belonging to a certain ethnic group. That is why we deemed suitable to examine the degree of strength of expression of nationalidentity with future teachers and kindergarten teachers in two different countries: Serbia and Slovakia. Slovakia is a part of the European Union and has not been through a dramatic dissolution process unlike Serbia, and has a relatively stable surroundings. These two countries are also culturally different. </w:t>
      </w:r>
    </w:p>
    <w:p w:rsidR="00C42BBD" w:rsidRDefault="00C42BBD" w:rsidP="00C42BBD">
      <w:pPr>
        <w:spacing w:line="360" w:lineRule="auto"/>
        <w:ind w:firstLine="0"/>
        <w:jc w:val="both"/>
        <w:rPr>
          <w:rFonts w:eastAsiaTheme="minorHAnsi"/>
        </w:rPr>
      </w:pPr>
      <w:r>
        <w:rPr>
          <w:rFonts w:eastAsiaTheme="minorHAnsi"/>
        </w:rPr>
        <w:t xml:space="preserve">The topic of research is determining differences between the degree of expression of national identity of the students of faculties of education in Sombor And Banska Bistrica (Slovakia). Total result in NAIT questionnaire was checked, the structure of factors of both questionnairesand analysis of the item were done. </w:t>
      </w:r>
    </w:p>
    <w:p w:rsidR="00C42BBD" w:rsidRDefault="00C42BBD" w:rsidP="00C42BBD">
      <w:pPr>
        <w:spacing w:line="360" w:lineRule="auto"/>
        <w:ind w:firstLine="708"/>
        <w:jc w:val="both"/>
        <w:rPr>
          <w:rFonts w:eastAsiaTheme="minorHAnsi"/>
        </w:rPr>
      </w:pPr>
      <w:r>
        <w:rPr>
          <w:rFonts w:eastAsiaTheme="minorHAnsi"/>
        </w:rPr>
        <w:t>Research included 163 subjects of both genders studying at thefaculties of education in all years of basic academic studies and in all departments. Each group had 12% of male subjects and 88% of females, which which realistically depicts the state at the faculties of education. Comparative analyses were therefore, only aimed at issueofintercultural comparison.</w:t>
      </w:r>
    </w:p>
    <w:p w:rsidR="00C42BBD" w:rsidRDefault="00C42BBD" w:rsidP="00C42BBD">
      <w:pPr>
        <w:spacing w:line="360" w:lineRule="auto"/>
        <w:ind w:firstLine="708"/>
        <w:jc w:val="both"/>
        <w:rPr>
          <w:rFonts w:eastAsiaTheme="minorHAnsi"/>
        </w:rPr>
      </w:pPr>
      <w:r>
        <w:rPr>
          <w:rFonts w:eastAsiaTheme="minorHAnsi"/>
        </w:rPr>
        <w:t>As instrument, a questionnaire called Scale of National Identity was used (Čorkalo, Kamenov, 1998). In further research, the term NAIT is used. It contains 27 items and the subjects are asked to rate one five-degree scale of Likert-type scale mark the degree to which they agree with a given statement. The results range from 27 to 135 points and higher result means that national identity is strongly expressed. According to authors of the questionnaire, four factor stand out in relation to structure of the factors: a sense of distinguished national belonging, nationalism or or excluded national affection, loyalty to a nation and cosmopolitanism. For the purpose of this research the questionnaire was translated to Slovak (Čorkalo, Kamenov, 1998).</w:t>
      </w:r>
    </w:p>
    <w:p w:rsidR="00C42BBD" w:rsidRDefault="00C42BBD" w:rsidP="00C42BBD">
      <w:pPr>
        <w:spacing w:line="360" w:lineRule="auto"/>
        <w:ind w:firstLine="0"/>
        <w:jc w:val="both"/>
        <w:rPr>
          <w:rFonts w:eastAsiaTheme="minorHAnsi"/>
        </w:rPr>
      </w:pPr>
      <w:r>
        <w:rPr>
          <w:rFonts w:eastAsiaTheme="minorHAnsi"/>
        </w:rPr>
        <w:t>It was assumed that national identity viewed as one dimension will be more prominent with Serbian students and that factor analysis will give two different factor solution in both groups of subjects.</w:t>
      </w:r>
    </w:p>
    <w:p w:rsidR="00C42BBD" w:rsidRDefault="00C42BBD" w:rsidP="00C42BBD">
      <w:pPr>
        <w:spacing w:line="360" w:lineRule="auto"/>
        <w:ind w:firstLine="0"/>
        <w:jc w:val="both"/>
        <w:rPr>
          <w:rFonts w:eastAsiaTheme="minorHAnsi"/>
        </w:rPr>
      </w:pPr>
    </w:p>
    <w:p w:rsidR="00C42BBD" w:rsidRDefault="00C42BBD" w:rsidP="00C42BBD">
      <w:pPr>
        <w:spacing w:line="360" w:lineRule="auto"/>
        <w:ind w:firstLine="0"/>
        <w:jc w:val="center"/>
        <w:rPr>
          <w:rFonts w:eastAsiaTheme="minorHAnsi"/>
          <w:b/>
        </w:rPr>
      </w:pPr>
      <w:r>
        <w:rPr>
          <w:rFonts w:eastAsiaTheme="minorHAnsi"/>
          <w:b/>
        </w:rPr>
        <w:t>Results and Discussion</w:t>
      </w:r>
    </w:p>
    <w:p w:rsidR="00C42BBD" w:rsidRDefault="00C42BBD" w:rsidP="00C42BBD">
      <w:pPr>
        <w:spacing w:line="360" w:lineRule="auto"/>
        <w:ind w:firstLine="0"/>
        <w:jc w:val="center"/>
        <w:rPr>
          <w:rFonts w:eastAsiaTheme="minorHAnsi"/>
          <w:b/>
        </w:rPr>
      </w:pPr>
    </w:p>
    <w:p w:rsidR="00C42BBD" w:rsidRDefault="00C42BBD" w:rsidP="00C42BBD">
      <w:pPr>
        <w:spacing w:line="360" w:lineRule="auto"/>
        <w:ind w:firstLine="0"/>
        <w:jc w:val="both"/>
        <w:rPr>
          <w:rFonts w:eastAsiaTheme="minorHAnsi"/>
        </w:rPr>
      </w:pPr>
      <w:r>
        <w:rPr>
          <w:rFonts w:eastAsiaTheme="minorHAnsi"/>
        </w:rPr>
        <w:t xml:space="preserve">Results will be shown in the total NAIT questionnaire score, some of the most important results of the factor analysis  on both samples of the subjects and analysis of the questionnaire items. Both samples have shown high internal consistency, the value of Cronblach alpha at a </w:t>
      </w:r>
      <w:r>
        <w:rPr>
          <w:rFonts w:eastAsiaTheme="minorHAnsi"/>
        </w:rPr>
        <w:lastRenderedPageBreak/>
        <w:t>sample of Serbian students 0.923 and at the sample of Slovak students 0.872, which tells us of the quality of the measuring instrument.</w:t>
      </w:r>
    </w:p>
    <w:p w:rsidR="00C42BBD" w:rsidRDefault="00C42BBD" w:rsidP="00C42BBD">
      <w:pPr>
        <w:spacing w:line="360" w:lineRule="auto"/>
        <w:ind w:firstLine="0"/>
        <w:jc w:val="both"/>
        <w:rPr>
          <w:rFonts w:eastAsiaTheme="minorHAnsi"/>
        </w:rPr>
      </w:pPr>
      <w:r>
        <w:rPr>
          <w:rFonts w:eastAsiaTheme="minorHAnsi"/>
        </w:rPr>
        <w:t>Since the factor analysis showed that with both samples the factors are mutually dependent, we can compare both samples based on the total NAIT questionnaire score. A higher score in the questionnaire means stronger feeling of national identity. That is why some items were scored contrariwise.</w:t>
      </w:r>
    </w:p>
    <w:p w:rsidR="00C42BBD" w:rsidRDefault="00C42BBD" w:rsidP="00C42BBD">
      <w:pPr>
        <w:spacing w:line="360" w:lineRule="auto"/>
        <w:ind w:firstLine="0"/>
        <w:jc w:val="both"/>
        <w:rPr>
          <w:rFonts w:eastAsiaTheme="minorHAnsi"/>
        </w:rPr>
      </w:pPr>
      <w:r>
        <w:rPr>
          <w:rFonts w:eastAsiaTheme="minorHAnsi"/>
        </w:rPr>
        <w:t xml:space="preserve">The total score ranges from 27 to 135 points. Serbian students have, on average, 76.11 and Slovak students 88.97. Comparison of Serbian and Slovak students was made with the aid of </w:t>
      </w:r>
      <w:r w:rsidRPr="00C52B4B">
        <w:rPr>
          <w:rFonts w:eastAsiaTheme="minorHAnsi"/>
        </w:rPr>
        <w:t>Student’s T-test of two independent samples. With Serbian students, average value in the</w:t>
      </w:r>
      <w:r>
        <w:rPr>
          <w:rFonts w:eastAsiaTheme="minorHAnsi"/>
        </w:rPr>
        <w:t xml:space="preserve">questionnaire was 2.81 and with Slovak students, 3.30 and statistically, they differ significantly by 0.001. In both samples there are actually average values of the expressed sense of national identity (the value of about 3), but Slovak students come closer to the moderately expressed sense of national identity. In the group of Serbian students the standard deviation is higher, which tells us of more evident and larger differences between the subjects ‘answers. </w:t>
      </w:r>
    </w:p>
    <w:p w:rsidR="00C42BBD" w:rsidRDefault="00C42BBD" w:rsidP="00C42BBD">
      <w:pPr>
        <w:spacing w:line="360" w:lineRule="auto"/>
        <w:ind w:firstLine="0"/>
        <w:jc w:val="both"/>
        <w:rPr>
          <w:rFonts w:eastAsiaTheme="minorHAnsi"/>
        </w:rPr>
      </w:pPr>
    </w:p>
    <w:p w:rsidR="00C42BBD" w:rsidRDefault="00C42BBD" w:rsidP="00C42BBD">
      <w:pPr>
        <w:spacing w:line="360" w:lineRule="auto"/>
        <w:ind w:firstLine="0"/>
        <w:jc w:val="both"/>
        <w:rPr>
          <w:rFonts w:eastAsiaTheme="minorHAnsi"/>
        </w:rPr>
      </w:pPr>
      <w:r>
        <w:rPr>
          <w:rFonts w:eastAsiaTheme="minorHAnsi"/>
        </w:rPr>
        <w:t>Table 1: Comparison of total score in the NAIT questionnaire.</w:t>
      </w:r>
    </w:p>
    <w:tbl>
      <w:tblPr>
        <w:tblStyle w:val="TableGrid"/>
        <w:tblW w:w="0" w:type="auto"/>
        <w:tblLook w:val="04A0"/>
      </w:tblPr>
      <w:tblGrid>
        <w:gridCol w:w="2140"/>
        <w:gridCol w:w="1587"/>
        <w:gridCol w:w="1766"/>
        <w:gridCol w:w="1854"/>
        <w:gridCol w:w="1941"/>
      </w:tblGrid>
      <w:tr w:rsidR="00C42BBD" w:rsidTr="005C2916">
        <w:tc>
          <w:tcPr>
            <w:tcW w:w="2178" w:type="dxa"/>
            <w:tcBorders>
              <w:top w:val="single" w:sz="4" w:space="0" w:color="auto"/>
              <w:left w:val="single" w:sz="4" w:space="0" w:color="auto"/>
              <w:bottom w:val="single" w:sz="4" w:space="0" w:color="auto"/>
              <w:right w:val="single" w:sz="4" w:space="0" w:color="auto"/>
            </w:tcBorders>
          </w:tcPr>
          <w:p w:rsidR="00C42BBD" w:rsidRDefault="00C42BBD" w:rsidP="005C2916">
            <w:pPr>
              <w:autoSpaceDE w:val="0"/>
              <w:autoSpaceDN w:val="0"/>
              <w:adjustRightInd w:val="0"/>
              <w:spacing w:before="120" w:after="120" w:line="360" w:lineRule="auto"/>
              <w:ind w:firstLine="0"/>
              <w:jc w:val="both"/>
              <w:rPr>
                <w:bCs/>
                <w:lang w:val="de-DE"/>
              </w:rPr>
            </w:pPr>
          </w:p>
        </w:tc>
        <w:tc>
          <w:tcPr>
            <w:tcW w:w="162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N</w:t>
            </w:r>
          </w:p>
        </w:tc>
        <w:tc>
          <w:tcPr>
            <w:tcW w:w="180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AS</w:t>
            </w:r>
          </w:p>
        </w:tc>
        <w:tc>
          <w:tcPr>
            <w:tcW w:w="189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SD</w:t>
            </w:r>
          </w:p>
        </w:tc>
        <w:tc>
          <w:tcPr>
            <w:tcW w:w="198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p</w:t>
            </w:r>
          </w:p>
        </w:tc>
      </w:tr>
      <w:tr w:rsidR="00C42BBD" w:rsidTr="005C2916">
        <w:tc>
          <w:tcPr>
            <w:tcW w:w="2178"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rPr>
            </w:pPr>
            <w:r>
              <w:rPr>
                <w:bCs/>
              </w:rPr>
              <w:t>Serbian Students</w:t>
            </w:r>
          </w:p>
        </w:tc>
        <w:tc>
          <w:tcPr>
            <w:tcW w:w="162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144</w:t>
            </w:r>
          </w:p>
        </w:tc>
        <w:tc>
          <w:tcPr>
            <w:tcW w:w="180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76,11</w:t>
            </w:r>
          </w:p>
        </w:tc>
        <w:tc>
          <w:tcPr>
            <w:tcW w:w="189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18,69</w:t>
            </w:r>
          </w:p>
        </w:tc>
        <w:tc>
          <w:tcPr>
            <w:tcW w:w="1980" w:type="dxa"/>
            <w:vMerge w:val="restart"/>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 0,001</w:t>
            </w:r>
          </w:p>
        </w:tc>
      </w:tr>
      <w:tr w:rsidR="00C42BBD" w:rsidTr="005C2916">
        <w:tc>
          <w:tcPr>
            <w:tcW w:w="2178"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rPr>
            </w:pPr>
            <w:r>
              <w:rPr>
                <w:bCs/>
              </w:rPr>
              <w:t>Slovak students</w:t>
            </w:r>
          </w:p>
        </w:tc>
        <w:tc>
          <w:tcPr>
            <w:tcW w:w="162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163</w:t>
            </w:r>
          </w:p>
        </w:tc>
        <w:tc>
          <w:tcPr>
            <w:tcW w:w="180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88,97</w:t>
            </w:r>
          </w:p>
        </w:tc>
        <w:tc>
          <w:tcPr>
            <w:tcW w:w="1890" w:type="dxa"/>
            <w:tcBorders>
              <w:top w:val="single" w:sz="4" w:space="0" w:color="auto"/>
              <w:left w:val="single" w:sz="4" w:space="0" w:color="auto"/>
              <w:bottom w:val="single" w:sz="4" w:space="0" w:color="auto"/>
              <w:right w:val="single" w:sz="4" w:space="0" w:color="auto"/>
            </w:tcBorders>
            <w:hideMark/>
          </w:tcPr>
          <w:p w:rsidR="00C42BBD" w:rsidRDefault="00C42BBD" w:rsidP="005C2916">
            <w:pPr>
              <w:autoSpaceDE w:val="0"/>
              <w:autoSpaceDN w:val="0"/>
              <w:adjustRightInd w:val="0"/>
              <w:spacing w:before="120" w:after="120" w:line="360" w:lineRule="auto"/>
              <w:ind w:firstLine="0"/>
              <w:jc w:val="both"/>
              <w:rPr>
                <w:bCs/>
                <w:lang w:val="de-DE"/>
              </w:rPr>
            </w:pPr>
            <w:r>
              <w:rPr>
                <w:bCs/>
                <w:lang w:val="de-DE"/>
              </w:rPr>
              <w:t>14,71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2BBD" w:rsidRDefault="00C42BBD" w:rsidP="005C2916">
            <w:pPr>
              <w:ind w:firstLine="0"/>
              <w:rPr>
                <w:bCs/>
                <w:lang w:val="de-DE"/>
              </w:rPr>
            </w:pPr>
          </w:p>
        </w:tc>
      </w:tr>
    </w:tbl>
    <w:p w:rsidR="00C42BBD" w:rsidRPr="00DA7620" w:rsidRDefault="00C42BBD" w:rsidP="00C42BBD">
      <w:pPr>
        <w:spacing w:line="360" w:lineRule="auto"/>
        <w:ind w:firstLine="0"/>
        <w:jc w:val="both"/>
        <w:rPr>
          <w:rFonts w:eastAsiaTheme="minorHAnsi"/>
        </w:rPr>
      </w:pPr>
    </w:p>
    <w:p w:rsidR="00C42BBD" w:rsidRDefault="00C42BBD" w:rsidP="00C42BBD">
      <w:pPr>
        <w:spacing w:line="360" w:lineRule="auto"/>
        <w:ind w:firstLine="708"/>
        <w:jc w:val="both"/>
        <w:rPr>
          <w:rFonts w:eastAsiaTheme="minorHAnsi"/>
        </w:rPr>
      </w:pPr>
      <w:r w:rsidRPr="00465F39">
        <w:rPr>
          <w:rFonts w:eastAsiaTheme="minorHAnsi"/>
        </w:rPr>
        <w:t xml:space="preserve">This result </w:t>
      </w:r>
      <w:r>
        <w:rPr>
          <w:rFonts w:eastAsiaTheme="minorHAnsi"/>
        </w:rPr>
        <w:t>was unexpected, given that the characteristics of both samples, especially when we talk about wars in the area of ex SFRJ and traditionally strong respect towards the concept of belonging to one’s ethnic group generally speaking of Serbs in Serbia. We can say that the hypothesis of the stronger feeling of national identity was not confirmed in the sample of Serbian students.</w:t>
      </w:r>
    </w:p>
    <w:p w:rsidR="00C42BBD" w:rsidRDefault="00C42BBD" w:rsidP="00C42BBD">
      <w:pPr>
        <w:spacing w:line="360" w:lineRule="auto"/>
        <w:ind w:firstLine="708"/>
        <w:jc w:val="both"/>
        <w:rPr>
          <w:bCs/>
          <w:lang w:val="en-GB"/>
        </w:rPr>
      </w:pPr>
      <w:r>
        <w:rPr>
          <w:rFonts w:eastAsiaTheme="minorHAnsi"/>
        </w:rPr>
        <w:t>Therefore, it is useful and informative to look at and analyze the factor solutions  in both groups of subjects, which point to more discrete differences in the contents of the very feeling of national identity in both samples. Particularly, we need to take notice of the differences and similarities in first two components, or the first two factors (</w:t>
      </w:r>
      <w:r>
        <w:rPr>
          <w:bCs/>
          <w:lang w:val="de-DE"/>
        </w:rPr>
        <w:t xml:space="preserve">Kariková,  Šimoniová- Černáková, 2017). </w:t>
      </w:r>
      <w:r w:rsidRPr="00E44712">
        <w:rPr>
          <w:bCs/>
          <w:lang w:val="en-GB"/>
        </w:rPr>
        <w:t xml:space="preserve">Table 2 contains </w:t>
      </w:r>
      <w:r>
        <w:rPr>
          <w:bCs/>
          <w:lang w:val="en-GB"/>
        </w:rPr>
        <w:t>factor solution</w:t>
      </w:r>
      <w:r w:rsidRPr="00E44712">
        <w:rPr>
          <w:bCs/>
          <w:lang w:val="en-GB"/>
        </w:rPr>
        <w:t xml:space="preserve">s for both groups of students. </w:t>
      </w:r>
    </w:p>
    <w:p w:rsidR="00C42BBD" w:rsidRPr="00E44712" w:rsidRDefault="00C42BBD" w:rsidP="00C42BBD">
      <w:pPr>
        <w:spacing w:line="360" w:lineRule="auto"/>
        <w:ind w:firstLine="708"/>
        <w:jc w:val="both"/>
        <w:rPr>
          <w:bCs/>
          <w:lang w:val="en-GB"/>
        </w:rPr>
      </w:pPr>
    </w:p>
    <w:tbl>
      <w:tblPr>
        <w:tblpPr w:leftFromText="180" w:rightFromText="180" w:vertAnchor="text" w:horzAnchor="margin" w:tblpY="745"/>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4518"/>
        <w:gridCol w:w="540"/>
        <w:gridCol w:w="3798"/>
      </w:tblGrid>
      <w:tr w:rsidR="00C42BBD" w:rsidTr="005C2916">
        <w:tc>
          <w:tcPr>
            <w:tcW w:w="5076" w:type="dxa"/>
            <w:gridSpan w:val="2"/>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jc w:val="both"/>
              <w:rPr>
                <w:rFonts w:eastAsia="Times New Roman"/>
              </w:rPr>
            </w:pPr>
            <w:r>
              <w:lastRenderedPageBreak/>
              <w:t>Serbian students</w:t>
            </w:r>
          </w:p>
        </w:tc>
        <w:tc>
          <w:tcPr>
            <w:tcW w:w="4338" w:type="dxa"/>
            <w:gridSpan w:val="2"/>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jc w:val="both"/>
              <w:rPr>
                <w:rFonts w:eastAsia="Times New Roman"/>
              </w:rPr>
            </w:pPr>
            <w:r>
              <w:t>Slovak students</w:t>
            </w:r>
          </w:p>
        </w:tc>
      </w:tr>
      <w:tr w:rsidR="00C42BBD" w:rsidTr="005C2916">
        <w:tc>
          <w:tcPr>
            <w:tcW w:w="55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rPr>
                <w:rFonts w:eastAsia="Times New Roman"/>
              </w:rPr>
            </w:pPr>
            <w:r>
              <w:t>F1</w:t>
            </w:r>
          </w:p>
        </w:tc>
        <w:tc>
          <w:tcPr>
            <w:tcW w:w="451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Nationalism</w:t>
            </w:r>
          </w:p>
        </w:tc>
        <w:tc>
          <w:tcPr>
            <w:tcW w:w="540"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F1</w:t>
            </w:r>
          </w:p>
        </w:tc>
        <w:tc>
          <w:tcPr>
            <w:tcW w:w="379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Awareness of national identity, nationalism</w:t>
            </w:r>
          </w:p>
        </w:tc>
      </w:tr>
      <w:tr w:rsidR="00C42BBD" w:rsidTr="005C2916">
        <w:tc>
          <w:tcPr>
            <w:tcW w:w="55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rPr>
                <w:rFonts w:eastAsia="Times New Roman"/>
              </w:rPr>
            </w:pPr>
            <w:r>
              <w:t>F2</w:t>
            </w:r>
          </w:p>
        </w:tc>
        <w:tc>
          <w:tcPr>
            <w:tcW w:w="451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Cosmopolitanism</w:t>
            </w:r>
          </w:p>
        </w:tc>
        <w:tc>
          <w:tcPr>
            <w:tcW w:w="540"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F2</w:t>
            </w:r>
          </w:p>
        </w:tc>
        <w:tc>
          <w:tcPr>
            <w:tcW w:w="379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Cosmopolitanism</w:t>
            </w:r>
          </w:p>
        </w:tc>
      </w:tr>
      <w:tr w:rsidR="00C42BBD" w:rsidTr="005C2916">
        <w:tc>
          <w:tcPr>
            <w:tcW w:w="55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rPr>
                <w:rFonts w:eastAsia="Times New Roman"/>
              </w:rPr>
            </w:pPr>
            <w:r>
              <w:t>F3</w:t>
            </w:r>
          </w:p>
        </w:tc>
        <w:tc>
          <w:tcPr>
            <w:tcW w:w="451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Sense of nationalidentity</w:t>
            </w:r>
          </w:p>
        </w:tc>
        <w:tc>
          <w:tcPr>
            <w:tcW w:w="540"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F3</w:t>
            </w:r>
          </w:p>
        </w:tc>
        <w:tc>
          <w:tcPr>
            <w:tcW w:w="379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Distance from the nationalidentity</w:t>
            </w:r>
          </w:p>
        </w:tc>
      </w:tr>
      <w:tr w:rsidR="00C42BBD" w:rsidTr="005C2916">
        <w:tc>
          <w:tcPr>
            <w:tcW w:w="55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rPr>
                <w:rFonts w:eastAsia="Times New Roman"/>
              </w:rPr>
            </w:pPr>
            <w:r>
              <w:t>F4</w:t>
            </w:r>
          </w:p>
        </w:tc>
        <w:tc>
          <w:tcPr>
            <w:tcW w:w="451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My nation is “the chosen one”</w:t>
            </w:r>
          </w:p>
        </w:tc>
        <w:tc>
          <w:tcPr>
            <w:tcW w:w="540"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F4</w:t>
            </w:r>
          </w:p>
        </w:tc>
        <w:tc>
          <w:tcPr>
            <w:tcW w:w="379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Nationalism</w:t>
            </w:r>
          </w:p>
        </w:tc>
      </w:tr>
      <w:tr w:rsidR="00C42BBD" w:rsidTr="005C2916">
        <w:tc>
          <w:tcPr>
            <w:tcW w:w="55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rPr>
                <w:rFonts w:eastAsia="Times New Roman"/>
              </w:rPr>
            </w:pPr>
            <w:r>
              <w:t>F5</w:t>
            </w:r>
          </w:p>
        </w:tc>
        <w:tc>
          <w:tcPr>
            <w:tcW w:w="451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Personal qualities vs. Collective</w:t>
            </w:r>
          </w:p>
        </w:tc>
        <w:tc>
          <w:tcPr>
            <w:tcW w:w="540"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F5</w:t>
            </w:r>
          </w:p>
        </w:tc>
        <w:tc>
          <w:tcPr>
            <w:tcW w:w="3798"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lang w:val="de-DE"/>
              </w:rPr>
            </w:pPr>
            <w:r>
              <w:t>Individual abilities vs. National identity</w:t>
            </w:r>
          </w:p>
        </w:tc>
      </w:tr>
      <w:tr w:rsidR="00C42BBD" w:rsidTr="005C2916">
        <w:tc>
          <w:tcPr>
            <w:tcW w:w="558" w:type="dxa"/>
            <w:vMerge w:val="restart"/>
            <w:tcBorders>
              <w:top w:val="single" w:sz="4" w:space="0" w:color="000000"/>
              <w:left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F6</w:t>
            </w:r>
          </w:p>
        </w:tc>
        <w:tc>
          <w:tcPr>
            <w:tcW w:w="4518" w:type="dxa"/>
            <w:vMerge w:val="restart"/>
            <w:tcBorders>
              <w:top w:val="single" w:sz="4" w:space="0" w:color="000000"/>
              <w:left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lang w:val="de-DE"/>
              </w:rPr>
            </w:pPr>
            <w:r>
              <w:t>Modern vs. Obsolete expression of national identity</w:t>
            </w:r>
          </w:p>
        </w:tc>
        <w:tc>
          <w:tcPr>
            <w:tcW w:w="540" w:type="dxa"/>
            <w:tcBorders>
              <w:top w:val="single" w:sz="4" w:space="0" w:color="000000"/>
              <w:left w:val="single" w:sz="4" w:space="0" w:color="000000"/>
              <w:bottom w:val="single" w:sz="4" w:space="0" w:color="000000"/>
              <w:right w:val="single" w:sz="4" w:space="0" w:color="000000"/>
            </w:tcBorders>
            <w:hideMark/>
          </w:tcPr>
          <w:p w:rsidR="00C42BBD" w:rsidRDefault="00C42BBD" w:rsidP="005C2916">
            <w:pPr>
              <w:autoSpaceDE w:val="0"/>
              <w:autoSpaceDN w:val="0"/>
              <w:adjustRightInd w:val="0"/>
              <w:spacing w:before="120" w:after="120" w:line="360" w:lineRule="auto"/>
              <w:ind w:firstLine="0"/>
              <w:jc w:val="both"/>
              <w:rPr>
                <w:rFonts w:eastAsia="Times New Roman"/>
              </w:rPr>
            </w:pPr>
            <w:r>
              <w:t>F6</w:t>
            </w:r>
          </w:p>
        </w:tc>
        <w:tc>
          <w:tcPr>
            <w:tcW w:w="3798" w:type="dxa"/>
            <w:tcBorders>
              <w:top w:val="single" w:sz="4" w:space="0" w:color="000000"/>
              <w:left w:val="single" w:sz="4" w:space="0" w:color="000000"/>
              <w:bottom w:val="single" w:sz="4" w:space="0" w:color="000000"/>
              <w:right w:val="single" w:sz="4" w:space="0" w:color="000000"/>
            </w:tcBorders>
            <w:hideMark/>
          </w:tcPr>
          <w:p w:rsidR="00C42BBD" w:rsidRPr="00486A38" w:rsidRDefault="00C42BBD" w:rsidP="005C2916">
            <w:pPr>
              <w:autoSpaceDE w:val="0"/>
              <w:autoSpaceDN w:val="0"/>
              <w:adjustRightInd w:val="0"/>
              <w:spacing w:before="120" w:after="120" w:line="360" w:lineRule="auto"/>
              <w:ind w:firstLine="0"/>
              <w:jc w:val="both"/>
            </w:pPr>
            <w:r>
              <w:t>Realistic view of the role of one’s nation in history</w:t>
            </w:r>
          </w:p>
        </w:tc>
      </w:tr>
      <w:tr w:rsidR="00C42BBD" w:rsidTr="005C2916">
        <w:tc>
          <w:tcPr>
            <w:tcW w:w="558" w:type="dxa"/>
            <w:vMerge/>
            <w:tcBorders>
              <w:left w:val="single" w:sz="4" w:space="0" w:color="000000"/>
              <w:bottom w:val="single" w:sz="4" w:space="0" w:color="000000"/>
              <w:right w:val="single" w:sz="4" w:space="0" w:color="000000"/>
            </w:tcBorders>
          </w:tcPr>
          <w:p w:rsidR="00C42BBD" w:rsidRDefault="00C42BBD" w:rsidP="005C2916">
            <w:pPr>
              <w:autoSpaceDE w:val="0"/>
              <w:autoSpaceDN w:val="0"/>
              <w:adjustRightInd w:val="0"/>
              <w:spacing w:before="120" w:after="120" w:line="360" w:lineRule="auto"/>
              <w:ind w:firstLine="0"/>
              <w:jc w:val="both"/>
            </w:pPr>
          </w:p>
        </w:tc>
        <w:tc>
          <w:tcPr>
            <w:tcW w:w="4518" w:type="dxa"/>
            <w:vMerge/>
            <w:tcBorders>
              <w:left w:val="single" w:sz="4" w:space="0" w:color="000000"/>
              <w:bottom w:val="single" w:sz="4" w:space="0" w:color="000000"/>
              <w:right w:val="single" w:sz="4" w:space="0" w:color="000000"/>
            </w:tcBorders>
          </w:tcPr>
          <w:p w:rsidR="00C42BBD" w:rsidRDefault="00C42BBD" w:rsidP="005C2916">
            <w:pPr>
              <w:autoSpaceDE w:val="0"/>
              <w:autoSpaceDN w:val="0"/>
              <w:adjustRightInd w:val="0"/>
              <w:spacing w:before="120" w:after="120" w:line="360" w:lineRule="auto"/>
              <w:ind w:firstLine="0"/>
              <w:jc w:val="both"/>
            </w:pPr>
          </w:p>
        </w:tc>
        <w:tc>
          <w:tcPr>
            <w:tcW w:w="540" w:type="dxa"/>
            <w:tcBorders>
              <w:top w:val="single" w:sz="4" w:space="0" w:color="000000"/>
              <w:left w:val="single" w:sz="4" w:space="0" w:color="000000"/>
              <w:bottom w:val="single" w:sz="4" w:space="0" w:color="000000"/>
              <w:right w:val="single" w:sz="4" w:space="0" w:color="000000"/>
            </w:tcBorders>
          </w:tcPr>
          <w:p w:rsidR="00C42BBD" w:rsidRDefault="00C42BBD" w:rsidP="005C2916">
            <w:pPr>
              <w:autoSpaceDE w:val="0"/>
              <w:autoSpaceDN w:val="0"/>
              <w:adjustRightInd w:val="0"/>
              <w:spacing w:before="120" w:after="120" w:line="360" w:lineRule="auto"/>
              <w:ind w:firstLine="0"/>
              <w:jc w:val="both"/>
            </w:pPr>
            <w:r>
              <w:t>F7</w:t>
            </w:r>
          </w:p>
        </w:tc>
        <w:tc>
          <w:tcPr>
            <w:tcW w:w="3798" w:type="dxa"/>
            <w:tcBorders>
              <w:top w:val="single" w:sz="4" w:space="0" w:color="000000"/>
              <w:left w:val="single" w:sz="4" w:space="0" w:color="000000"/>
              <w:bottom w:val="single" w:sz="4" w:space="0" w:color="000000"/>
              <w:right w:val="single" w:sz="4" w:space="0" w:color="000000"/>
            </w:tcBorders>
          </w:tcPr>
          <w:p w:rsidR="00C42BBD" w:rsidRDefault="00C42BBD" w:rsidP="005C2916">
            <w:pPr>
              <w:autoSpaceDE w:val="0"/>
              <w:autoSpaceDN w:val="0"/>
              <w:adjustRightInd w:val="0"/>
              <w:spacing w:before="120" w:after="120" w:line="360" w:lineRule="auto"/>
              <w:ind w:firstLine="0"/>
              <w:jc w:val="both"/>
            </w:pPr>
            <w:r>
              <w:t>“Mixed“ feelings</w:t>
            </w:r>
          </w:p>
        </w:tc>
      </w:tr>
    </w:tbl>
    <w:p w:rsidR="00C42BBD" w:rsidRDefault="00C42BBD" w:rsidP="00C42BBD">
      <w:pPr>
        <w:spacing w:line="360" w:lineRule="auto"/>
        <w:ind w:firstLine="0"/>
        <w:jc w:val="both"/>
        <w:rPr>
          <w:bCs/>
          <w:lang w:val="en-GB"/>
        </w:rPr>
      </w:pPr>
      <w:r w:rsidRPr="00C52B4B">
        <w:rPr>
          <w:bCs/>
          <w:lang w:val="en-GB"/>
        </w:rPr>
        <w:t xml:space="preserve">Table 2: </w:t>
      </w:r>
      <w:r>
        <w:rPr>
          <w:bCs/>
          <w:lang w:val="en-GB"/>
        </w:rPr>
        <w:t>Factor solutions</w:t>
      </w:r>
      <w:r w:rsidRPr="00E44712">
        <w:rPr>
          <w:bCs/>
          <w:lang w:val="en-GB"/>
        </w:rPr>
        <w:t xml:space="preserve"> for both samples</w:t>
      </w:r>
    </w:p>
    <w:p w:rsidR="00C42BBD" w:rsidRDefault="00C42BBD" w:rsidP="00C42BBD">
      <w:pPr>
        <w:spacing w:line="360" w:lineRule="auto"/>
        <w:ind w:firstLine="0"/>
        <w:jc w:val="both"/>
        <w:rPr>
          <w:bCs/>
          <w:lang w:val="en-GB"/>
        </w:rPr>
      </w:pPr>
    </w:p>
    <w:p w:rsidR="00C42BBD" w:rsidRPr="00A7110A" w:rsidRDefault="00C42BBD" w:rsidP="00C42BBD">
      <w:pPr>
        <w:spacing w:line="360" w:lineRule="auto"/>
        <w:ind w:firstLine="0"/>
        <w:jc w:val="both"/>
        <w:rPr>
          <w:bCs/>
          <w:lang w:val="en-GB"/>
        </w:rPr>
      </w:pPr>
      <w:r w:rsidRPr="00E44712">
        <w:rPr>
          <w:rFonts w:eastAsiaTheme="minorHAnsi"/>
          <w:lang w:val="en-GB"/>
        </w:rPr>
        <w:t>We shall deal with first and second factor here, since they explain the largest percentage of variance.</w:t>
      </w:r>
    </w:p>
    <w:p w:rsidR="00C42BBD" w:rsidRPr="00E44712" w:rsidRDefault="00C42BBD" w:rsidP="00C42BBD">
      <w:pPr>
        <w:spacing w:line="360" w:lineRule="auto"/>
        <w:ind w:firstLine="708"/>
        <w:jc w:val="both"/>
        <w:rPr>
          <w:rFonts w:eastAsiaTheme="minorHAnsi"/>
          <w:lang w:val="en-GB"/>
        </w:rPr>
      </w:pPr>
      <w:r w:rsidRPr="00E44712">
        <w:rPr>
          <w:rFonts w:eastAsiaTheme="minorHAnsi"/>
          <w:lang w:val="en-GB"/>
        </w:rPr>
        <w:t xml:space="preserve">The first major component in the group of Serbian students contains 7 items and explains 35.02% of the variance: string nationalism, feeling of belonging to one’s nation is of vital importance, whoever does not feel the same deserves contempt, an important part of own, personal identity; feeling of pride because of the history of one’s people. This component explains more than a third of total variability. It is evident form the content that there is an evident  emotional tone, which does represent one of the major characteristics of nationalism. </w:t>
      </w:r>
    </w:p>
    <w:p w:rsidR="00C42BBD" w:rsidRPr="00E44712" w:rsidRDefault="00C42BBD" w:rsidP="00C42BBD">
      <w:pPr>
        <w:spacing w:line="360" w:lineRule="auto"/>
        <w:ind w:firstLine="708"/>
        <w:jc w:val="both"/>
        <w:rPr>
          <w:rFonts w:eastAsiaTheme="minorHAnsi"/>
          <w:lang w:val="en-GB"/>
        </w:rPr>
      </w:pPr>
      <w:r w:rsidRPr="00E44712">
        <w:rPr>
          <w:rFonts w:eastAsiaTheme="minorHAnsi"/>
          <w:lang w:val="en-GB"/>
        </w:rPr>
        <w:t xml:space="preserve">The first component in the group of Slovak students contains 5 items and explains 25.35% of variance, which makes up a quarter of the total variability, while the other factors have a significantly lower percentage of explained variance. This component can be described as the presence of the feeling of national belonging, which is a less intensive feeling than nationalism, unlike the first factor with Serbian students. The need for unity is accentuated, respect for culture and national symbols, in a softer tone than with Serbian students, it is not </w:t>
      </w:r>
      <w:r w:rsidRPr="00E44712">
        <w:rPr>
          <w:rFonts w:eastAsiaTheme="minorHAnsi"/>
          <w:lang w:val="en-GB"/>
        </w:rPr>
        <w:lastRenderedPageBreak/>
        <w:t>as “fateful” in the eyes of the subjects with distinct emotional tone. The suitable term for this component is patriotism. In table 3, the contents of the first factor for both samples is shown.</w:t>
      </w:r>
    </w:p>
    <w:p w:rsidR="00C42BBD" w:rsidRPr="00E44712" w:rsidRDefault="00C42BBD" w:rsidP="00C42BBD">
      <w:pPr>
        <w:spacing w:line="360" w:lineRule="auto"/>
        <w:ind w:firstLine="708"/>
        <w:jc w:val="both"/>
        <w:rPr>
          <w:rFonts w:eastAsiaTheme="minorHAnsi"/>
          <w:lang w:val="en-GB"/>
        </w:rPr>
      </w:pPr>
      <w:r w:rsidRPr="00E44712">
        <w:rPr>
          <w:rFonts w:eastAsiaTheme="minorHAnsi"/>
          <w:lang w:val="en-GB"/>
        </w:rPr>
        <w:t>Table 3: Contents of the first main component in the group of Serbian and Slovak students</w:t>
      </w:r>
    </w:p>
    <w:tbl>
      <w:tblPr>
        <w:tblW w:w="10418" w:type="dxa"/>
        <w:tblInd w:w="-642" w:type="dxa"/>
        <w:tblLayout w:type="fixed"/>
        <w:tblLook w:val="04A0"/>
      </w:tblPr>
      <w:tblGrid>
        <w:gridCol w:w="3588"/>
        <w:gridCol w:w="1160"/>
        <w:gridCol w:w="4536"/>
        <w:gridCol w:w="1107"/>
        <w:gridCol w:w="27"/>
      </w:tblGrid>
      <w:tr w:rsidR="00C42BBD" w:rsidRPr="00E44712" w:rsidTr="005C2916">
        <w:trPr>
          <w:trHeight w:val="1"/>
        </w:trPr>
        <w:tc>
          <w:tcPr>
            <w:tcW w:w="47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jc w:val="center"/>
              <w:rPr>
                <w:lang w:val="en-GB"/>
              </w:rPr>
            </w:pPr>
            <w:r w:rsidRPr="00E44712">
              <w:rPr>
                <w:lang w:val="en-GB"/>
              </w:rPr>
              <w:t>Serbian students</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tabs>
                <w:tab w:val="left" w:pos="1830"/>
                <w:tab w:val="center" w:pos="3081"/>
              </w:tabs>
              <w:autoSpaceDE w:val="0"/>
              <w:autoSpaceDN w:val="0"/>
              <w:adjustRightInd w:val="0"/>
              <w:spacing w:before="120" w:after="120" w:line="360" w:lineRule="auto"/>
              <w:rPr>
                <w:lang w:val="en-GB"/>
              </w:rPr>
            </w:pPr>
            <w:r w:rsidRPr="00E44712">
              <w:rPr>
                <w:lang w:val="en-GB"/>
              </w:rPr>
              <w:tab/>
            </w:r>
            <w:r w:rsidRPr="00E44712">
              <w:rPr>
                <w:lang w:val="en-GB"/>
              </w:rPr>
              <w:tab/>
              <w:t>Slovak students</w:t>
            </w:r>
          </w:p>
        </w:tc>
      </w:tr>
      <w:tr w:rsidR="00C42BBD" w:rsidRPr="00E44712" w:rsidTr="005C2916">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lang w:val="en-GB"/>
              </w:rPr>
              <w:t>Item</w:t>
            </w:r>
          </w:p>
        </w:tc>
        <w:tc>
          <w:tcPr>
            <w:tcW w:w="1160"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lang w:val="en-GB"/>
              </w:rPr>
              <w:t>Factor load</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right="-108" w:firstLine="0"/>
              <w:jc w:val="both"/>
              <w:rPr>
                <w:lang w:val="en-GB"/>
              </w:rPr>
            </w:pPr>
            <w:r w:rsidRPr="00E44712">
              <w:rPr>
                <w:lang w:val="en-GB"/>
              </w:rPr>
              <w:t>Item</w:t>
            </w:r>
          </w:p>
        </w:tc>
        <w:tc>
          <w:tcPr>
            <w:tcW w:w="1107"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right="-108" w:firstLine="0"/>
              <w:jc w:val="both"/>
              <w:rPr>
                <w:lang w:val="en-GB"/>
              </w:rPr>
            </w:pPr>
            <w:r w:rsidRPr="00E44712">
              <w:rPr>
                <w:lang w:val="en-GB"/>
              </w:rPr>
              <w:t xml:space="preserve">Factor </w:t>
            </w:r>
          </w:p>
          <w:p w:rsidR="00C42BBD" w:rsidRPr="00E44712" w:rsidRDefault="00C42BBD" w:rsidP="005C2916">
            <w:pPr>
              <w:autoSpaceDE w:val="0"/>
              <w:autoSpaceDN w:val="0"/>
              <w:adjustRightInd w:val="0"/>
              <w:spacing w:before="120" w:after="120" w:line="360" w:lineRule="auto"/>
              <w:ind w:right="-108" w:firstLine="0"/>
              <w:jc w:val="both"/>
              <w:rPr>
                <w:lang w:val="en-GB"/>
              </w:rPr>
            </w:pPr>
            <w:r w:rsidRPr="00E44712">
              <w:rPr>
                <w:lang w:val="en-GB"/>
              </w:rPr>
              <w:t>load</w:t>
            </w:r>
          </w:p>
        </w:tc>
      </w:tr>
      <w:tr w:rsidR="00C42BBD" w:rsidRPr="00E44712" w:rsidTr="005C2916">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line="360" w:lineRule="auto"/>
              <w:ind w:left="60" w:right="60" w:firstLine="0"/>
              <w:jc w:val="both"/>
              <w:rPr>
                <w:rFonts w:eastAsia="Times New Roman"/>
                <w:lang w:val="en-GB"/>
              </w:rPr>
            </w:pPr>
            <w:r w:rsidRPr="00E44712">
              <w:rPr>
                <w:lang w:val="en-GB"/>
              </w:rPr>
              <w:t>I am willing to give my life for my people</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left="60" w:right="60" w:firstLine="0"/>
              <w:jc w:val="both"/>
              <w:rPr>
                <w:rFonts w:eastAsia="Times New Roman"/>
                <w:lang w:val="en-GB"/>
              </w:rPr>
            </w:pPr>
            <w:r w:rsidRPr="00E44712">
              <w:rPr>
                <w:color w:val="000000"/>
                <w:lang w:val="en-GB"/>
              </w:rPr>
              <w:t>.688</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color w:val="000000"/>
                <w:lang w:val="en-GB"/>
              </w:rPr>
            </w:pPr>
            <w:r w:rsidRPr="00E44712">
              <w:rPr>
                <w:lang w:val="en-GB"/>
              </w:rPr>
              <w:t>Members of the same nation should always stick together.</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lang w:val="en-GB"/>
              </w:rPr>
            </w:pPr>
            <w:r w:rsidRPr="00E44712">
              <w:rPr>
                <w:color w:val="000000"/>
                <w:lang w:val="en-GB"/>
              </w:rPr>
              <w:t>.763</w:t>
            </w:r>
          </w:p>
        </w:tc>
      </w:tr>
      <w:tr w:rsidR="00C42BBD" w:rsidRPr="00E44712" w:rsidTr="005C2916">
        <w:trPr>
          <w:gridAfter w:val="1"/>
          <w:wAfter w:w="27" w:type="dxa"/>
          <w:trHeight w:val="1277"/>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line="360" w:lineRule="auto"/>
              <w:ind w:right="60" w:firstLine="0"/>
              <w:jc w:val="both"/>
              <w:rPr>
                <w:rFonts w:eastAsia="Times New Roman"/>
                <w:lang w:val="en-GB"/>
              </w:rPr>
            </w:pPr>
            <w:r w:rsidRPr="00E44712">
              <w:rPr>
                <w:lang w:val="en-GB"/>
              </w:rPr>
              <w:t>People who do not love their nations are worthy of contempt</w:t>
            </w:r>
            <w:r>
              <w:rPr>
                <w:lang w:val="en-GB"/>
              </w:rPr>
              <w:t>.</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60" w:firstLine="0"/>
              <w:jc w:val="both"/>
              <w:rPr>
                <w:rFonts w:eastAsia="Times New Roman"/>
                <w:lang w:val="en-GB"/>
              </w:rPr>
            </w:pPr>
            <w:r w:rsidRPr="00E44712">
              <w:rPr>
                <w:color w:val="000000"/>
                <w:lang w:val="en-GB"/>
              </w:rPr>
              <w:t>.686</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lang w:val="en-GB"/>
              </w:rPr>
            </w:pPr>
            <w:r w:rsidRPr="00E44712">
              <w:rPr>
                <w:lang w:val="en-GB"/>
              </w:rPr>
              <w:t>I feel I am worth more for the rich culture of my people</w:t>
            </w:r>
            <w:r>
              <w:rPr>
                <w:lang w:val="en-GB"/>
              </w:rPr>
              <w: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lang w:val="en-GB"/>
              </w:rPr>
            </w:pPr>
            <w:r w:rsidRPr="00E44712">
              <w:rPr>
                <w:color w:val="000000"/>
                <w:lang w:val="en-GB"/>
              </w:rPr>
              <w:t>.657</w:t>
            </w:r>
          </w:p>
        </w:tc>
      </w:tr>
      <w:tr w:rsidR="00C42BBD" w:rsidRPr="00E44712" w:rsidTr="005C2916">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right="-108" w:firstLine="0"/>
              <w:jc w:val="both"/>
              <w:rPr>
                <w:rFonts w:eastAsia="Times New Roman"/>
                <w:lang w:val="en-GB"/>
              </w:rPr>
            </w:pPr>
            <w:r w:rsidRPr="00E44712">
              <w:rPr>
                <w:lang w:val="en-GB"/>
              </w:rPr>
              <w:t>The feeling of being connected with my own people is one of the most wonderful feelings there are.</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left="60" w:right="60" w:firstLine="0"/>
              <w:jc w:val="both"/>
              <w:rPr>
                <w:rFonts w:eastAsia="Times New Roman"/>
                <w:lang w:val="en-GB"/>
              </w:rPr>
            </w:pPr>
            <w:r w:rsidRPr="00E44712">
              <w:rPr>
                <w:color w:val="000000"/>
                <w:lang w:val="en-GB"/>
              </w:rPr>
              <w:t>.630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color w:val="000000"/>
                <w:lang w:val="en-GB"/>
              </w:rPr>
            </w:pPr>
            <w:r w:rsidRPr="00E44712">
              <w:rPr>
                <w:lang w:val="en-GB"/>
              </w:rPr>
              <w:t>Every time I hear our national anthem I feel pride</w:t>
            </w:r>
            <w:r>
              <w:rPr>
                <w:lang w:val="en-GB"/>
              </w:rPr>
              <w: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lang w:val="en-GB"/>
              </w:rPr>
            </w:pPr>
            <w:r w:rsidRPr="00E44712">
              <w:rPr>
                <w:color w:val="000000"/>
                <w:lang w:val="en-GB"/>
              </w:rPr>
              <w:t>.572</w:t>
            </w:r>
          </w:p>
        </w:tc>
      </w:tr>
      <w:tr w:rsidR="00C42BBD" w:rsidRPr="00E44712" w:rsidTr="005C2916">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line="360" w:lineRule="auto"/>
              <w:ind w:right="60" w:firstLine="0"/>
              <w:jc w:val="both"/>
              <w:rPr>
                <w:rFonts w:eastAsia="Times New Roman"/>
                <w:lang w:val="en-GB"/>
              </w:rPr>
            </w:pPr>
            <w:r w:rsidRPr="00E44712">
              <w:rPr>
                <w:lang w:val="en-GB"/>
              </w:rPr>
              <w:t>I am proud of my national history</w:t>
            </w:r>
            <w:r>
              <w:rPr>
                <w:lang w:val="en-GB"/>
              </w:rPr>
              <w:t>.</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left="60" w:right="60" w:firstLine="0"/>
              <w:jc w:val="both"/>
              <w:rPr>
                <w:rFonts w:eastAsia="Times New Roman"/>
                <w:lang w:val="en-GB"/>
              </w:rPr>
            </w:pPr>
            <w:r w:rsidRPr="00E44712">
              <w:rPr>
                <w:color w:val="000000"/>
                <w:lang w:val="en-GB"/>
              </w:rPr>
              <w:t>.599</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color w:val="000000"/>
                <w:lang w:val="en-GB"/>
              </w:rPr>
            </w:pPr>
            <w:r w:rsidRPr="00E44712">
              <w:rPr>
                <w:lang w:val="en-GB"/>
              </w:rPr>
              <w:t>The feel of national belonging makes me a whole person</w:t>
            </w:r>
            <w:r>
              <w:rPr>
                <w:lang w:val="en-GB"/>
              </w:rPr>
              <w: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right="-108" w:firstLine="0"/>
              <w:jc w:val="both"/>
              <w:rPr>
                <w:rFonts w:eastAsia="Times New Roman"/>
                <w:lang w:val="en-GB"/>
              </w:rPr>
            </w:pPr>
            <w:r w:rsidRPr="00E44712">
              <w:rPr>
                <w:color w:val="000000"/>
                <w:lang w:val="en-GB"/>
              </w:rPr>
              <w:t>.525</w:t>
            </w:r>
          </w:p>
        </w:tc>
      </w:tr>
      <w:tr w:rsidR="00C42BBD" w:rsidRPr="00E44712" w:rsidTr="005C2916">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lang w:val="en-GB"/>
              </w:rPr>
              <w:t xml:space="preserve">Children should have national spirit instilled early on. </w:t>
            </w:r>
          </w:p>
        </w:tc>
        <w:tc>
          <w:tcPr>
            <w:tcW w:w="1160"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lang w:val="en-GB"/>
              </w:rPr>
              <w:t>.526</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right="-108" w:firstLine="0"/>
              <w:jc w:val="both"/>
              <w:rPr>
                <w:rFonts w:eastAsia="Times New Roman"/>
                <w:lang w:val="en-GB"/>
              </w:rPr>
            </w:pPr>
            <w:r w:rsidRPr="00E44712">
              <w:rPr>
                <w:lang w:val="en-GB"/>
              </w:rPr>
              <w:t>The feeling of being connected with my own people is one of the most wonderful feelings there are.</w:t>
            </w:r>
          </w:p>
        </w:tc>
        <w:tc>
          <w:tcPr>
            <w:tcW w:w="110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before="120" w:after="120" w:line="360" w:lineRule="auto"/>
              <w:ind w:right="-108" w:firstLine="0"/>
              <w:jc w:val="both"/>
              <w:rPr>
                <w:rFonts w:eastAsia="Times New Roman"/>
                <w:lang w:val="en-GB"/>
              </w:rPr>
            </w:pPr>
            <w:r w:rsidRPr="00E44712">
              <w:rPr>
                <w:lang w:val="en-GB"/>
              </w:rPr>
              <w:t>.399</w:t>
            </w:r>
          </w:p>
        </w:tc>
      </w:tr>
      <w:tr w:rsidR="00C42BBD" w:rsidRPr="00E44712" w:rsidTr="005C2916">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line="360" w:lineRule="auto"/>
              <w:ind w:right="60" w:firstLine="0"/>
              <w:jc w:val="both"/>
              <w:rPr>
                <w:rFonts w:eastAsia="Times New Roman"/>
                <w:lang w:val="en-GB"/>
              </w:rPr>
            </w:pPr>
            <w:r w:rsidRPr="00E44712">
              <w:rPr>
                <w:lang w:val="en-GB"/>
              </w:rPr>
              <w:t>Belonging to my nation is very important to me.</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left="60" w:right="60" w:firstLine="0"/>
              <w:jc w:val="both"/>
              <w:rPr>
                <w:rFonts w:eastAsia="Times New Roman"/>
                <w:lang w:val="en-GB"/>
              </w:rPr>
            </w:pPr>
            <w:r w:rsidRPr="00E44712">
              <w:rPr>
                <w:color w:val="000000"/>
                <w:lang w:val="en-GB"/>
              </w:rPr>
              <w:t>.492</w:t>
            </w: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C42BBD" w:rsidRPr="00E44712" w:rsidRDefault="00C42BBD" w:rsidP="005C2916">
            <w:pPr>
              <w:spacing w:line="276" w:lineRule="auto"/>
              <w:ind w:right="-108" w:firstLine="0"/>
              <w:rPr>
                <w:rFonts w:eastAsia="Times New Roman"/>
                <w:lang w:val="en-GB"/>
              </w:rPr>
            </w:pPr>
          </w:p>
        </w:tc>
        <w:tc>
          <w:tcPr>
            <w:tcW w:w="1107" w:type="dxa"/>
            <w:vMerge/>
            <w:tcBorders>
              <w:top w:val="single" w:sz="4" w:space="0" w:color="000000"/>
              <w:left w:val="single" w:sz="4" w:space="0" w:color="000000"/>
              <w:bottom w:val="single" w:sz="4" w:space="0" w:color="000000"/>
              <w:right w:val="single" w:sz="4" w:space="0" w:color="000000"/>
            </w:tcBorders>
            <w:vAlign w:val="center"/>
            <w:hideMark/>
          </w:tcPr>
          <w:p w:rsidR="00C42BBD" w:rsidRPr="00E44712" w:rsidRDefault="00C42BBD" w:rsidP="005C2916">
            <w:pPr>
              <w:spacing w:line="276" w:lineRule="auto"/>
              <w:ind w:right="-108" w:firstLine="0"/>
              <w:rPr>
                <w:rFonts w:eastAsia="Times New Roman"/>
                <w:lang w:val="en-GB"/>
              </w:rPr>
            </w:pPr>
          </w:p>
        </w:tc>
      </w:tr>
      <w:tr w:rsidR="00C42BBD" w:rsidRPr="00E44712" w:rsidTr="005C2916">
        <w:trPr>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C42BBD" w:rsidRPr="00E44712" w:rsidRDefault="00C42BBD" w:rsidP="005C2916">
            <w:pPr>
              <w:autoSpaceDE w:val="0"/>
              <w:autoSpaceDN w:val="0"/>
              <w:adjustRightInd w:val="0"/>
              <w:spacing w:line="360" w:lineRule="auto"/>
              <w:ind w:right="60" w:firstLine="0"/>
              <w:jc w:val="both"/>
              <w:rPr>
                <w:rFonts w:eastAsia="Times New Roman"/>
                <w:lang w:val="en-GB"/>
              </w:rPr>
            </w:pPr>
            <w:r w:rsidRPr="00E44712">
              <w:rPr>
                <w:lang w:val="en-GB"/>
              </w:rPr>
              <w:t>A man without a clear feeling of national belonging</w:t>
            </w:r>
            <w:r>
              <w:rPr>
                <w:lang w:val="en-GB"/>
              </w:rPr>
              <w:t xml:space="preserve"> is</w:t>
            </w:r>
            <w:r w:rsidRPr="00E44712">
              <w:rPr>
                <w:lang w:val="en-GB"/>
              </w:rPr>
              <w:t xml:space="preserve"> a man without identity</w:t>
            </w:r>
            <w:r>
              <w:rPr>
                <w:lang w:val="en-GB"/>
              </w:rPr>
              <w:t>.</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42BBD" w:rsidRPr="00E44712" w:rsidRDefault="00C42BBD" w:rsidP="005C2916">
            <w:pPr>
              <w:autoSpaceDE w:val="0"/>
              <w:autoSpaceDN w:val="0"/>
              <w:adjustRightInd w:val="0"/>
              <w:spacing w:line="360" w:lineRule="auto"/>
              <w:ind w:left="60" w:firstLine="0"/>
              <w:jc w:val="both"/>
              <w:rPr>
                <w:rFonts w:eastAsia="Times New Roman"/>
                <w:lang w:val="en-GB"/>
              </w:rPr>
            </w:pPr>
            <w:r w:rsidRPr="00E44712">
              <w:rPr>
                <w:color w:val="000000"/>
                <w:lang w:val="en-GB"/>
              </w:rPr>
              <w:t>.387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C42BBD" w:rsidRPr="00E44712" w:rsidRDefault="00C42BBD" w:rsidP="005C2916">
            <w:pPr>
              <w:spacing w:line="276" w:lineRule="auto"/>
              <w:ind w:right="-108" w:firstLine="0"/>
              <w:rPr>
                <w:rFonts w:eastAsia="Times New Roman"/>
                <w:lang w:val="en-GB"/>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C42BBD" w:rsidRPr="00E44712" w:rsidRDefault="00C42BBD" w:rsidP="005C2916">
            <w:pPr>
              <w:spacing w:line="276" w:lineRule="auto"/>
              <w:ind w:right="-108" w:firstLine="0"/>
              <w:rPr>
                <w:rFonts w:eastAsia="Times New Roman"/>
                <w:lang w:val="en-GB"/>
              </w:rPr>
            </w:pPr>
          </w:p>
        </w:tc>
      </w:tr>
    </w:tbl>
    <w:p w:rsidR="00C42BBD" w:rsidRPr="00E44712" w:rsidRDefault="00C42BBD" w:rsidP="00C42BBD">
      <w:pPr>
        <w:spacing w:line="360" w:lineRule="auto"/>
        <w:ind w:firstLine="0"/>
        <w:jc w:val="both"/>
        <w:rPr>
          <w:rFonts w:eastAsiaTheme="minorHAnsi"/>
          <w:lang w:val="en-GB"/>
        </w:rPr>
      </w:pPr>
    </w:p>
    <w:p w:rsidR="00C42BBD" w:rsidRPr="00E44712" w:rsidRDefault="00C42BBD" w:rsidP="00C42BBD">
      <w:pPr>
        <w:spacing w:line="360" w:lineRule="auto"/>
        <w:ind w:firstLine="0"/>
        <w:jc w:val="both"/>
        <w:rPr>
          <w:rFonts w:eastAsiaTheme="minorHAnsi"/>
          <w:lang w:val="en-GB"/>
        </w:rPr>
      </w:pPr>
    </w:p>
    <w:p w:rsidR="00C42BBD" w:rsidRPr="00E44712" w:rsidRDefault="00C42BBD" w:rsidP="00C42BBD">
      <w:pPr>
        <w:autoSpaceDE w:val="0"/>
        <w:autoSpaceDN w:val="0"/>
        <w:adjustRightInd w:val="0"/>
        <w:spacing w:before="120" w:after="120" w:line="360" w:lineRule="auto"/>
        <w:ind w:firstLine="720"/>
        <w:jc w:val="both"/>
        <w:rPr>
          <w:lang w:val="en-GB"/>
        </w:rPr>
      </w:pPr>
      <w:r w:rsidRPr="00E44712">
        <w:rPr>
          <w:rFonts w:eastAsiaTheme="minorHAnsi"/>
          <w:lang w:val="en-GB"/>
        </w:rPr>
        <w:t xml:space="preserve">With Serbian students the first factor can be called nationalism, ore excluding feeing of national belonging , without the presence of belittling other nations. A strong emotional component is present and “fateful” importance of national belonging. A factor which can be described with the Slovak students as nationalism can be found in the fourth place, so it </w:t>
      </w:r>
      <w:r w:rsidRPr="00E44712">
        <w:rPr>
          <w:rFonts w:eastAsiaTheme="minorHAnsi"/>
          <w:lang w:val="en-GB"/>
        </w:rPr>
        <w:lastRenderedPageBreak/>
        <w:t xml:space="preserve">explains a far lower percentage of variance and content wise, what we can notice form it is a sense of loyalty to one’s nation. </w:t>
      </w:r>
      <w:r w:rsidRPr="00E44712">
        <w:rPr>
          <w:color w:val="000000"/>
          <w:lang w:val="en-GB"/>
        </w:rPr>
        <w:t>(Kariková, Šimoniová- Černáková, 2017).</w:t>
      </w:r>
    </w:p>
    <w:p w:rsidR="00C42BBD" w:rsidRPr="00E44712" w:rsidRDefault="00C42BBD" w:rsidP="00C42BBD">
      <w:pPr>
        <w:spacing w:line="360" w:lineRule="auto"/>
        <w:ind w:firstLine="708"/>
        <w:jc w:val="both"/>
        <w:rPr>
          <w:rFonts w:eastAsiaTheme="minorHAnsi"/>
          <w:lang w:val="en-GB"/>
        </w:rPr>
      </w:pPr>
      <w:r w:rsidRPr="00E44712">
        <w:rPr>
          <w:rFonts w:eastAsiaTheme="minorHAnsi"/>
          <w:lang w:val="en-GB"/>
        </w:rPr>
        <w:t xml:space="preserve">On the other hand, with Slovak students, the first and the most important factor can be described as patriotism, or awareness of national identity, without a strong emotional tone. It reads more realistic, less “fateful”. </w:t>
      </w:r>
    </w:p>
    <w:p w:rsidR="00C42BBD" w:rsidRPr="00E44712" w:rsidRDefault="00C42BBD" w:rsidP="00C42BBD">
      <w:pPr>
        <w:spacing w:line="360" w:lineRule="auto"/>
        <w:ind w:firstLine="708"/>
        <w:jc w:val="both"/>
        <w:rPr>
          <w:rFonts w:eastAsiaTheme="minorHAnsi"/>
          <w:lang w:val="en-GB"/>
        </w:rPr>
      </w:pPr>
      <w:r w:rsidRPr="00E44712">
        <w:rPr>
          <w:rFonts w:eastAsiaTheme="minorHAnsi"/>
          <w:lang w:val="en-GB"/>
        </w:rPr>
        <w:t>The highest degree od similarity can be found in the second factor of both samples, both in content and in the percentage of the explained variance. In both samples these factors explain a far less percentage of in relation to the first factors (little above 8%).</w:t>
      </w:r>
    </w:p>
    <w:p w:rsidR="00C42BBD" w:rsidRPr="00E44712" w:rsidRDefault="00C42BBD" w:rsidP="00C42BBD">
      <w:pPr>
        <w:spacing w:line="360" w:lineRule="auto"/>
        <w:ind w:firstLine="708"/>
        <w:jc w:val="both"/>
        <w:rPr>
          <w:rFonts w:eastAsiaTheme="minorHAnsi"/>
          <w:lang w:val="en-GB"/>
        </w:rPr>
      </w:pPr>
      <w:r w:rsidRPr="00E44712">
        <w:rPr>
          <w:rFonts w:eastAsiaTheme="minorHAnsi"/>
          <w:lang w:val="en-GB"/>
        </w:rPr>
        <w:t>The following table is an explanation of the content of the second factor to both samples.</w:t>
      </w:r>
    </w:p>
    <w:p w:rsidR="00C42BBD" w:rsidRPr="00E44712" w:rsidRDefault="00C42BBD" w:rsidP="00C42BBD">
      <w:pPr>
        <w:spacing w:line="360" w:lineRule="auto"/>
        <w:ind w:firstLine="0"/>
        <w:jc w:val="both"/>
        <w:rPr>
          <w:rFonts w:eastAsiaTheme="minorHAnsi"/>
          <w:lang w:val="en-GB"/>
        </w:rPr>
      </w:pPr>
    </w:p>
    <w:p w:rsidR="00C42BBD" w:rsidRPr="00E44712" w:rsidRDefault="00C42BBD" w:rsidP="00C42BBD">
      <w:pPr>
        <w:spacing w:line="360" w:lineRule="auto"/>
        <w:ind w:firstLine="0"/>
        <w:jc w:val="both"/>
        <w:rPr>
          <w:rFonts w:eastAsiaTheme="minorHAnsi"/>
          <w:lang w:val="en-GB"/>
        </w:rPr>
      </w:pPr>
      <w:r w:rsidRPr="00E44712">
        <w:rPr>
          <w:rFonts w:eastAsiaTheme="minorHAnsi"/>
          <w:lang w:val="en-GB"/>
        </w:rPr>
        <w:t>Table 4 Content of the second factor in both samples.</w:t>
      </w:r>
    </w:p>
    <w:p w:rsidR="00C42BBD" w:rsidRPr="00E44712" w:rsidRDefault="00C42BBD" w:rsidP="00C42BBD">
      <w:pPr>
        <w:spacing w:line="360" w:lineRule="auto"/>
        <w:ind w:firstLine="0"/>
        <w:jc w:val="both"/>
        <w:rPr>
          <w:rFonts w:eastAsiaTheme="minorHAnsi"/>
          <w:lang w:val="en-GB"/>
        </w:rPr>
      </w:pPr>
    </w:p>
    <w:tbl>
      <w:tblPr>
        <w:tblStyle w:val="TableGrid"/>
        <w:tblW w:w="0" w:type="auto"/>
        <w:tblLook w:val="04A0"/>
      </w:tblPr>
      <w:tblGrid>
        <w:gridCol w:w="3240"/>
        <w:gridCol w:w="1290"/>
        <w:gridCol w:w="3161"/>
        <w:gridCol w:w="1371"/>
      </w:tblGrid>
      <w:tr w:rsidR="00C42BBD" w:rsidRPr="00E44712" w:rsidTr="005C2916">
        <w:tc>
          <w:tcPr>
            <w:tcW w:w="4530" w:type="dxa"/>
            <w:gridSpan w:val="2"/>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jc w:val="center"/>
              <w:rPr>
                <w:rFonts w:eastAsia="Times New Roman"/>
                <w:lang w:val="en-GB"/>
              </w:rPr>
            </w:pPr>
            <w:r w:rsidRPr="00E44712">
              <w:rPr>
                <w:rFonts w:eastAsia="Times New Roman"/>
                <w:lang w:val="en-GB"/>
              </w:rPr>
              <w:t>Serbian students</w:t>
            </w:r>
          </w:p>
        </w:tc>
        <w:tc>
          <w:tcPr>
            <w:tcW w:w="4532" w:type="dxa"/>
            <w:gridSpan w:val="2"/>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jc w:val="center"/>
              <w:rPr>
                <w:rFonts w:eastAsia="Times New Roman"/>
                <w:lang w:val="en-GB"/>
              </w:rPr>
            </w:pPr>
            <w:r w:rsidRPr="00E44712">
              <w:rPr>
                <w:rFonts w:eastAsia="Times New Roman"/>
                <w:lang w:val="en-GB"/>
              </w:rPr>
              <w:t>Slovak students</w:t>
            </w:r>
          </w:p>
        </w:tc>
      </w:tr>
      <w:tr w:rsidR="00C42BBD" w:rsidRPr="00E44712" w:rsidTr="005C2916">
        <w:tc>
          <w:tcPr>
            <w:tcW w:w="324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Item</w:t>
            </w:r>
          </w:p>
        </w:tc>
        <w:tc>
          <w:tcPr>
            <w:tcW w:w="129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Factor load</w:t>
            </w:r>
          </w:p>
        </w:tc>
        <w:tc>
          <w:tcPr>
            <w:tcW w:w="316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Item</w:t>
            </w:r>
          </w:p>
        </w:tc>
        <w:tc>
          <w:tcPr>
            <w:tcW w:w="137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Factor load</w:t>
            </w:r>
          </w:p>
        </w:tc>
      </w:tr>
      <w:tr w:rsidR="00C42BBD" w:rsidRPr="00E44712" w:rsidTr="005C2916">
        <w:tc>
          <w:tcPr>
            <w:tcW w:w="324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Humanity is a single true community of people, that is why any division into nations is harmful and pointless</w:t>
            </w:r>
          </w:p>
        </w:tc>
        <w:tc>
          <w:tcPr>
            <w:tcW w:w="129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.757</w:t>
            </w:r>
          </w:p>
        </w:tc>
        <w:tc>
          <w:tcPr>
            <w:tcW w:w="316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would like to live as a citizen of the world, not only one country.</w:t>
            </w:r>
          </w:p>
        </w:tc>
        <w:tc>
          <w:tcPr>
            <w:tcW w:w="137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.812</w:t>
            </w:r>
          </w:p>
        </w:tc>
      </w:tr>
      <w:tr w:rsidR="00C42BBD" w:rsidRPr="00E44712" w:rsidTr="005C2916">
        <w:tc>
          <w:tcPr>
            <w:tcW w:w="324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consider myself a citizen of the world foremost.</w:t>
            </w:r>
          </w:p>
        </w:tc>
        <w:tc>
          <w:tcPr>
            <w:tcW w:w="129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.723</w:t>
            </w:r>
          </w:p>
        </w:tc>
        <w:tc>
          <w:tcPr>
            <w:tcW w:w="316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consider myself a citizen of the world foremost.</w:t>
            </w:r>
          </w:p>
        </w:tc>
        <w:tc>
          <w:tcPr>
            <w:tcW w:w="137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.741</w:t>
            </w:r>
          </w:p>
        </w:tc>
      </w:tr>
      <w:tr w:rsidR="00C42BBD" w:rsidRPr="00E44712" w:rsidTr="005C2916">
        <w:tc>
          <w:tcPr>
            <w:tcW w:w="324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am a member of humanity in the first place and a member of my nation in the second.</w:t>
            </w:r>
          </w:p>
        </w:tc>
        <w:tc>
          <w:tcPr>
            <w:tcW w:w="129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.721</w:t>
            </w:r>
          </w:p>
        </w:tc>
        <w:tc>
          <w:tcPr>
            <w:tcW w:w="316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Humanity is a single true community of people, that is why any division into nations is harmful and pointless</w:t>
            </w:r>
          </w:p>
        </w:tc>
        <w:tc>
          <w:tcPr>
            <w:tcW w:w="137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.683</w:t>
            </w:r>
          </w:p>
        </w:tc>
      </w:tr>
      <w:tr w:rsidR="00C42BBD" w:rsidRPr="00E44712" w:rsidTr="005C2916">
        <w:tc>
          <w:tcPr>
            <w:tcW w:w="324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would like to live as a citizen of the world, not only one country.</w:t>
            </w:r>
          </w:p>
        </w:tc>
        <w:tc>
          <w:tcPr>
            <w:tcW w:w="1290"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.556</w:t>
            </w:r>
          </w:p>
        </w:tc>
        <w:tc>
          <w:tcPr>
            <w:tcW w:w="316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am a member of humanity in the first place and a member of my nation in the second.</w:t>
            </w:r>
          </w:p>
        </w:tc>
        <w:tc>
          <w:tcPr>
            <w:tcW w:w="1371" w:type="dxa"/>
            <w:tcBorders>
              <w:top w:val="single" w:sz="4" w:space="0" w:color="auto"/>
              <w:left w:val="single" w:sz="4" w:space="0" w:color="auto"/>
              <w:bottom w:val="single" w:sz="4" w:space="0" w:color="auto"/>
              <w:right w:val="single" w:sz="4" w:space="0" w:color="auto"/>
            </w:tcBorders>
            <w:hideMark/>
          </w:tcPr>
          <w:p w:rsidR="00C42BBD" w:rsidRPr="00E44712" w:rsidRDefault="00C42BBD" w:rsidP="005C2916">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.584</w:t>
            </w:r>
          </w:p>
        </w:tc>
      </w:tr>
    </w:tbl>
    <w:p w:rsidR="00C42BBD" w:rsidRPr="00E44712" w:rsidRDefault="00C42BBD" w:rsidP="00C42BBD">
      <w:pPr>
        <w:spacing w:line="360" w:lineRule="auto"/>
        <w:ind w:firstLine="0"/>
        <w:jc w:val="both"/>
        <w:rPr>
          <w:lang w:val="en-GB"/>
        </w:rPr>
      </w:pPr>
    </w:p>
    <w:p w:rsidR="00C42BBD" w:rsidRPr="00E44712" w:rsidRDefault="00C42BBD" w:rsidP="00C42BBD">
      <w:pPr>
        <w:spacing w:line="360" w:lineRule="auto"/>
        <w:ind w:firstLine="0"/>
        <w:jc w:val="both"/>
        <w:rPr>
          <w:lang w:val="en-GB"/>
        </w:rPr>
      </w:pPr>
    </w:p>
    <w:p w:rsidR="00C42BBD" w:rsidRPr="00E44712" w:rsidRDefault="00C42BBD" w:rsidP="00C42BBD">
      <w:pPr>
        <w:spacing w:line="360" w:lineRule="auto"/>
        <w:ind w:firstLine="708"/>
        <w:jc w:val="both"/>
        <w:rPr>
          <w:lang w:val="en-GB"/>
        </w:rPr>
      </w:pPr>
      <w:r w:rsidRPr="00E44712">
        <w:rPr>
          <w:lang w:val="en-GB"/>
        </w:rPr>
        <w:lastRenderedPageBreak/>
        <w:t>This factor can be called cosmopolitan, or multiple national connectedness. L</w:t>
      </w:r>
      <w:r>
        <w:rPr>
          <w:lang w:val="en-GB"/>
        </w:rPr>
        <w:t>oyalty to humanity is foremost</w:t>
      </w:r>
      <w:r w:rsidRPr="00E44712">
        <w:rPr>
          <w:lang w:val="en-GB"/>
        </w:rPr>
        <w:t xml:space="preserve"> accentuated and the harmfulness of division into nations in general. In both samples, subjects express cosmopolitanism similarly, and the content of items is similar in both samples.</w:t>
      </w:r>
    </w:p>
    <w:p w:rsidR="00C42BBD" w:rsidRPr="00E44712" w:rsidRDefault="00C42BBD" w:rsidP="00C42BBD">
      <w:pPr>
        <w:spacing w:line="360" w:lineRule="auto"/>
        <w:ind w:firstLine="708"/>
        <w:jc w:val="both"/>
        <w:rPr>
          <w:lang w:val="en-GB"/>
        </w:rPr>
      </w:pPr>
      <w:r w:rsidRPr="00E44712">
        <w:rPr>
          <w:lang w:val="en-GB"/>
        </w:rPr>
        <w:t>Both samples of subjects were compared through analysis of the answers in selected items of the questionnaire. Since the questionnaire is given in a form of a  five-degree Lickert- type scale, Mann-Whittney U test for two independent samples was used.</w:t>
      </w:r>
    </w:p>
    <w:p w:rsidR="00C42BBD" w:rsidRPr="00E44712" w:rsidRDefault="00C42BBD" w:rsidP="00C42BBD">
      <w:pPr>
        <w:spacing w:line="360" w:lineRule="auto"/>
        <w:ind w:firstLine="708"/>
        <w:jc w:val="both"/>
        <w:rPr>
          <w:lang w:val="en-GB"/>
        </w:rPr>
      </w:pPr>
      <w:r w:rsidRPr="00E44712">
        <w:rPr>
          <w:lang w:val="en-GB"/>
        </w:rPr>
        <w:t xml:space="preserve">In almost all items of the questionnaire there are statistically significant differences between the two groups of subjects. Significant differences are missing in in only these items: </w:t>
      </w:r>
    </w:p>
    <w:p w:rsidR="00C42BBD" w:rsidRPr="00E44712" w:rsidRDefault="00C42BBD" w:rsidP="00C42BBD">
      <w:pPr>
        <w:pStyle w:val="ListParagraph"/>
        <w:numPr>
          <w:ilvl w:val="0"/>
          <w:numId w:val="2"/>
        </w:numPr>
        <w:spacing w:line="360" w:lineRule="auto"/>
        <w:ind w:left="357" w:hanging="357"/>
        <w:jc w:val="both"/>
        <w:rPr>
          <w:lang w:val="en-GB"/>
        </w:rPr>
      </w:pPr>
      <w:r w:rsidRPr="00E44712">
        <w:rPr>
          <w:lang w:val="en-GB"/>
        </w:rPr>
        <w:t>Although my nation is small, there are more competent people then in other nations.</w:t>
      </w:r>
    </w:p>
    <w:p w:rsidR="00C42BBD" w:rsidRPr="00E44712" w:rsidRDefault="00C42BBD" w:rsidP="00C42BBD">
      <w:pPr>
        <w:pStyle w:val="ListParagraph"/>
        <w:numPr>
          <w:ilvl w:val="0"/>
          <w:numId w:val="2"/>
        </w:numPr>
        <w:spacing w:line="360" w:lineRule="auto"/>
        <w:ind w:left="357" w:hanging="357"/>
        <w:jc w:val="both"/>
        <w:rPr>
          <w:lang w:val="en-GB"/>
        </w:rPr>
      </w:pPr>
      <w:r w:rsidRPr="00E44712">
        <w:rPr>
          <w:lang w:val="en-GB"/>
        </w:rPr>
        <w:t>I am proud of the history of my people.</w:t>
      </w:r>
    </w:p>
    <w:p w:rsidR="00C42BBD" w:rsidRPr="00E44712" w:rsidRDefault="00C42BBD" w:rsidP="00C42BBD">
      <w:pPr>
        <w:pStyle w:val="ListParagraph"/>
        <w:numPr>
          <w:ilvl w:val="0"/>
          <w:numId w:val="2"/>
        </w:numPr>
        <w:spacing w:line="360" w:lineRule="auto"/>
        <w:ind w:left="357" w:hanging="357"/>
        <w:jc w:val="both"/>
        <w:rPr>
          <w:lang w:val="en-GB"/>
        </w:rPr>
      </w:pPr>
      <w:r w:rsidRPr="00E44712">
        <w:rPr>
          <w:lang w:val="en-GB"/>
        </w:rPr>
        <w:t>People who do not love their people are worthy of contempt.</w:t>
      </w:r>
    </w:p>
    <w:p w:rsidR="00C42BBD" w:rsidRPr="00E44712" w:rsidRDefault="00C42BBD" w:rsidP="00C42BBD">
      <w:pPr>
        <w:pStyle w:val="ListParagraph"/>
        <w:numPr>
          <w:ilvl w:val="0"/>
          <w:numId w:val="2"/>
        </w:numPr>
        <w:spacing w:line="360" w:lineRule="auto"/>
        <w:ind w:left="357" w:hanging="357"/>
        <w:jc w:val="both"/>
        <w:rPr>
          <w:lang w:val="en-GB"/>
        </w:rPr>
      </w:pPr>
      <w:r w:rsidRPr="00E44712">
        <w:rPr>
          <w:lang w:val="en-GB"/>
        </w:rPr>
        <w:t>The sense of connectedness to one’s own people is one of the most wonderful feelings one can have.</w:t>
      </w:r>
    </w:p>
    <w:p w:rsidR="00C42BBD" w:rsidRPr="00E44712" w:rsidRDefault="00C42BBD" w:rsidP="00C42BBD">
      <w:pPr>
        <w:pStyle w:val="ListParagraph"/>
        <w:numPr>
          <w:ilvl w:val="0"/>
          <w:numId w:val="2"/>
        </w:numPr>
        <w:spacing w:line="360" w:lineRule="auto"/>
        <w:ind w:left="357" w:hanging="357"/>
        <w:jc w:val="both"/>
        <w:rPr>
          <w:lang w:val="en-GB"/>
        </w:rPr>
      </w:pPr>
      <w:r w:rsidRPr="00E44712">
        <w:rPr>
          <w:lang w:val="en-GB"/>
        </w:rPr>
        <w:t>I feel I am worth because of the rich culture of my people.</w:t>
      </w:r>
    </w:p>
    <w:p w:rsidR="00C42BBD" w:rsidRPr="00E44712" w:rsidRDefault="00C42BBD" w:rsidP="00C42BBD">
      <w:pPr>
        <w:pStyle w:val="ListParagraph"/>
        <w:numPr>
          <w:ilvl w:val="0"/>
          <w:numId w:val="2"/>
        </w:numPr>
        <w:spacing w:line="360" w:lineRule="auto"/>
        <w:ind w:left="357" w:hanging="357"/>
        <w:jc w:val="both"/>
        <w:rPr>
          <w:lang w:val="en-GB"/>
        </w:rPr>
      </w:pPr>
      <w:r w:rsidRPr="00E44712">
        <w:rPr>
          <w:lang w:val="en-GB"/>
        </w:rPr>
        <w:t>My nationality is completely unimportant to me.</w:t>
      </w:r>
    </w:p>
    <w:p w:rsidR="00C42BBD" w:rsidRPr="00E44712" w:rsidRDefault="00C42BBD" w:rsidP="00C42BBD">
      <w:pPr>
        <w:pStyle w:val="ListParagraph"/>
        <w:numPr>
          <w:ilvl w:val="0"/>
          <w:numId w:val="2"/>
        </w:numPr>
        <w:spacing w:line="360" w:lineRule="auto"/>
        <w:ind w:left="357" w:hanging="357"/>
        <w:jc w:val="both"/>
        <w:rPr>
          <w:lang w:val="en-GB"/>
        </w:rPr>
      </w:pPr>
      <w:r w:rsidRPr="00E44712">
        <w:rPr>
          <w:lang w:val="en-GB"/>
        </w:rPr>
        <w:t>A good member of our nation should not fraternize with our enemy.</w:t>
      </w:r>
    </w:p>
    <w:p w:rsidR="00C42BBD" w:rsidRPr="00E44712" w:rsidRDefault="00C42BBD" w:rsidP="00C42BBD">
      <w:pPr>
        <w:spacing w:line="360" w:lineRule="auto"/>
        <w:ind w:firstLine="357"/>
        <w:jc w:val="both"/>
        <w:rPr>
          <w:lang w:val="en-GB"/>
        </w:rPr>
      </w:pPr>
      <w:r w:rsidRPr="00E44712">
        <w:rPr>
          <w:lang w:val="en-GB"/>
        </w:rPr>
        <w:t>The remaining 20 items in the NAIT questionnaire have significant statistical difference between Slovak and Serbian students and explain the difference in the total score in the questionnaire in the favour of Slovak students, which was opposite the expected results.  Serbian students have higher scores in only two items:</w:t>
      </w:r>
    </w:p>
    <w:p w:rsidR="00C42BBD" w:rsidRPr="00E44712" w:rsidRDefault="00C42BBD" w:rsidP="00C42BBD">
      <w:pPr>
        <w:pStyle w:val="ListParagraph"/>
        <w:numPr>
          <w:ilvl w:val="0"/>
          <w:numId w:val="3"/>
        </w:numPr>
        <w:spacing w:line="360" w:lineRule="auto"/>
        <w:jc w:val="both"/>
        <w:rPr>
          <w:lang w:val="en-GB"/>
        </w:rPr>
      </w:pPr>
      <w:r w:rsidRPr="00E44712">
        <w:rPr>
          <w:lang w:val="en-GB"/>
        </w:rPr>
        <w:t>Children should be taught to love their people.</w:t>
      </w:r>
    </w:p>
    <w:p w:rsidR="00C42BBD" w:rsidRPr="00E44712" w:rsidRDefault="00C42BBD" w:rsidP="00C42BBD">
      <w:pPr>
        <w:pStyle w:val="ListParagraph"/>
        <w:numPr>
          <w:ilvl w:val="0"/>
          <w:numId w:val="3"/>
        </w:numPr>
        <w:spacing w:line="360" w:lineRule="auto"/>
        <w:jc w:val="both"/>
        <w:rPr>
          <w:lang w:val="en-GB"/>
        </w:rPr>
      </w:pPr>
      <w:r w:rsidRPr="00E44712">
        <w:rPr>
          <w:lang w:val="en-GB"/>
        </w:rPr>
        <w:t>I am ready to give my life for my people.</w:t>
      </w:r>
    </w:p>
    <w:p w:rsidR="00C42BBD" w:rsidRPr="00E44712" w:rsidRDefault="00C42BBD" w:rsidP="00C42BBD">
      <w:pPr>
        <w:spacing w:line="360" w:lineRule="auto"/>
        <w:ind w:firstLine="708"/>
        <w:jc w:val="both"/>
        <w:rPr>
          <w:lang w:val="en-GB"/>
        </w:rPr>
      </w:pPr>
      <w:r w:rsidRPr="00E44712">
        <w:rPr>
          <w:lang w:val="en-GB"/>
        </w:rPr>
        <w:t xml:space="preserve">In comparison to Serbian students, Slovak students are more concurred with items which say that loyalty to one’s own people is more more important than loyalty to oneself., that it is important to nurture national spirit form early on, that a person without a clear sense of national identity is a man without identity, that they are very much aware of belonging to their nation, that every nation should nurture its national ideals, they have a sense of belonging to a certain nation, this feeling is important to them, a man would be poorer without this sense of belonging to a nation, they would express their national belonging anywhere, they are proud when they hear their national anthem, members of the same nation should stick together, and a feeling of nationalbelonging makes them feel complete. Also, Slovak students mostly disagree with the statements that </w:t>
      </w:r>
      <w:r>
        <w:rPr>
          <w:lang w:val="en-GB"/>
        </w:rPr>
        <w:t xml:space="preserve">displaying </w:t>
      </w:r>
      <w:r w:rsidRPr="00E44712">
        <w:rPr>
          <w:lang w:val="en-GB"/>
        </w:rPr>
        <w:t xml:space="preserve">national symbols is a primitive form of behaviour, that they see themselves primarily as the citizens of the world, that humanity is one </w:t>
      </w:r>
      <w:r w:rsidRPr="00E44712">
        <w:rPr>
          <w:lang w:val="en-GB"/>
        </w:rPr>
        <w:lastRenderedPageBreak/>
        <w:t>single human community, thatthey would like to be citizens of the world and not a single state., that their people were always right in historical conflicts.</w:t>
      </w:r>
    </w:p>
    <w:p w:rsidR="00C42BBD" w:rsidRPr="00E44712" w:rsidRDefault="00C42BBD" w:rsidP="00C42BBD">
      <w:pPr>
        <w:spacing w:line="360" w:lineRule="auto"/>
        <w:ind w:firstLine="0"/>
        <w:jc w:val="center"/>
        <w:rPr>
          <w:b/>
          <w:lang w:val="en-GB"/>
        </w:rPr>
      </w:pPr>
      <w:r w:rsidRPr="00E44712">
        <w:rPr>
          <w:b/>
          <w:lang w:val="en-GB"/>
        </w:rPr>
        <w:t>Conclusion</w:t>
      </w:r>
    </w:p>
    <w:p w:rsidR="00C42BBD" w:rsidRPr="00E44712" w:rsidRDefault="00C42BBD" w:rsidP="00C42BBD">
      <w:pPr>
        <w:spacing w:line="360" w:lineRule="auto"/>
        <w:ind w:firstLine="708"/>
        <w:jc w:val="both"/>
        <w:rPr>
          <w:lang w:val="en-GB"/>
        </w:rPr>
      </w:pPr>
      <w:r w:rsidRPr="00E44712">
        <w:rPr>
          <w:lang w:val="en-GB"/>
        </w:rPr>
        <w:t>National identity is most often defined as a component of social identity. Social identity  is a part of self-concept, which originates in from the awareness of an individual about their belonging to a social group, the value and emotional significance of belonging to it.</w:t>
      </w:r>
    </w:p>
    <w:p w:rsidR="00C42BBD" w:rsidRPr="00E44712" w:rsidRDefault="00C42BBD" w:rsidP="00C42BBD">
      <w:pPr>
        <w:spacing w:line="360" w:lineRule="auto"/>
        <w:ind w:firstLine="708"/>
        <w:jc w:val="both"/>
        <w:rPr>
          <w:lang w:val="en-GB"/>
        </w:rPr>
      </w:pPr>
      <w:r w:rsidRPr="00E44712">
        <w:rPr>
          <w:lang w:val="en-GB"/>
        </w:rPr>
        <w:t>Based on the NAIT questionnaire score, looking at national identity as one dimension, to which we are entitled because factors in both samples are not mutually independent, we can say that in both samples there is a moderately expressed national identity (value if about 3). With the Slovak students, national identity is far more expressed than with Serbian students. This result is contrary to the expected. We can consider the following explanations:</w:t>
      </w:r>
    </w:p>
    <w:p w:rsidR="00C42BBD" w:rsidRPr="00E44712" w:rsidRDefault="00C42BBD" w:rsidP="00C42BBD">
      <w:pPr>
        <w:spacing w:line="360" w:lineRule="auto"/>
        <w:ind w:firstLine="0"/>
        <w:jc w:val="both"/>
        <w:rPr>
          <w:lang w:val="en-GB"/>
        </w:rPr>
      </w:pPr>
    </w:p>
    <w:p w:rsidR="00C42BBD" w:rsidRPr="00E44712" w:rsidRDefault="00C42BBD" w:rsidP="00C42BBD">
      <w:pPr>
        <w:pStyle w:val="ListParagraph"/>
        <w:numPr>
          <w:ilvl w:val="0"/>
          <w:numId w:val="1"/>
        </w:numPr>
        <w:spacing w:line="360" w:lineRule="auto"/>
        <w:jc w:val="both"/>
        <w:rPr>
          <w:lang w:val="en-GB"/>
        </w:rPr>
      </w:pPr>
      <w:r w:rsidRPr="00E44712">
        <w:rPr>
          <w:lang w:val="en-GB"/>
        </w:rPr>
        <w:t>Serbian students are burdened by the past</w:t>
      </w:r>
    </w:p>
    <w:p w:rsidR="00C42BBD" w:rsidRPr="00E44712" w:rsidRDefault="00C42BBD" w:rsidP="00C42BBD">
      <w:pPr>
        <w:pStyle w:val="ListParagraph"/>
        <w:numPr>
          <w:ilvl w:val="0"/>
          <w:numId w:val="1"/>
        </w:numPr>
        <w:spacing w:line="360" w:lineRule="auto"/>
        <w:jc w:val="both"/>
        <w:rPr>
          <w:lang w:val="en-GB"/>
        </w:rPr>
      </w:pPr>
      <w:r w:rsidRPr="00E44712">
        <w:rPr>
          <w:lang w:val="en-GB"/>
        </w:rPr>
        <w:t>public discourse is saturated with nation, national identity, which creates resistance with young generations,</w:t>
      </w:r>
    </w:p>
    <w:p w:rsidR="00C42BBD" w:rsidRPr="00E44712" w:rsidRDefault="00C42BBD" w:rsidP="00C42BBD">
      <w:pPr>
        <w:pStyle w:val="ListParagraph"/>
        <w:numPr>
          <w:ilvl w:val="0"/>
          <w:numId w:val="1"/>
        </w:numPr>
        <w:spacing w:line="360" w:lineRule="auto"/>
        <w:jc w:val="both"/>
        <w:rPr>
          <w:lang w:val="en-GB"/>
        </w:rPr>
      </w:pPr>
      <w:r w:rsidRPr="00E44712">
        <w:rPr>
          <w:lang w:val="en-GB"/>
        </w:rPr>
        <w:t>subjects come form Vojvodina, a multi-ethnic and multi-confessional area, where the question of nationality is not in the focus,</w:t>
      </w:r>
    </w:p>
    <w:p w:rsidR="00C42BBD" w:rsidRPr="00E44712" w:rsidRDefault="00C42BBD" w:rsidP="00C42BBD">
      <w:pPr>
        <w:pStyle w:val="ListParagraph"/>
        <w:numPr>
          <w:ilvl w:val="0"/>
          <w:numId w:val="1"/>
        </w:numPr>
        <w:spacing w:line="360" w:lineRule="auto"/>
        <w:jc w:val="both"/>
        <w:rPr>
          <w:lang w:val="en-GB"/>
        </w:rPr>
      </w:pPr>
      <w:r w:rsidRPr="00E44712">
        <w:rPr>
          <w:lang w:val="en-GB"/>
        </w:rPr>
        <w:t>fatigue of young generations, both after the civil war in the SFRJ, an inclination of being a member of a broader community,</w:t>
      </w:r>
    </w:p>
    <w:p w:rsidR="00C42BBD" w:rsidRPr="00E44712" w:rsidRDefault="00C42BBD" w:rsidP="00C42BBD">
      <w:pPr>
        <w:pStyle w:val="ListParagraph"/>
        <w:numPr>
          <w:ilvl w:val="0"/>
          <w:numId w:val="1"/>
        </w:numPr>
        <w:spacing w:line="360" w:lineRule="auto"/>
        <w:jc w:val="both"/>
        <w:rPr>
          <w:lang w:val="en-GB"/>
        </w:rPr>
      </w:pPr>
      <w:r w:rsidRPr="00E44712">
        <w:rPr>
          <w:lang w:val="en-GB"/>
        </w:rPr>
        <w:t>specific structure made up of the teaching students, who are sensitized to respect the differences between people.</w:t>
      </w:r>
    </w:p>
    <w:p w:rsidR="00C42BBD" w:rsidRPr="00E44712" w:rsidRDefault="00C42BBD" w:rsidP="00C42BBD">
      <w:pPr>
        <w:spacing w:line="360" w:lineRule="auto"/>
        <w:jc w:val="both"/>
        <w:rPr>
          <w:lang w:val="en-GB"/>
        </w:rPr>
      </w:pPr>
      <w:r w:rsidRPr="00E44712">
        <w:rPr>
          <w:lang w:val="en-GB"/>
        </w:rPr>
        <w:t>With both samples  there is a moderate degree of the expression of national identity, which can be interpreted as a positive result, in the sense that the future teachers and kindergarten teachers are aware of their national groups, but also sensitive and tolerant towards differences. This ability should be fully e</w:t>
      </w:r>
      <w:r>
        <w:rPr>
          <w:lang w:val="en-GB"/>
        </w:rPr>
        <w:t>x</w:t>
      </w:r>
      <w:r w:rsidRPr="00E44712">
        <w:rPr>
          <w:lang w:val="en-GB"/>
        </w:rPr>
        <w:t>pressedin the linguistically and culturally diversified classrooms.</w:t>
      </w:r>
    </w:p>
    <w:p w:rsidR="00C42BBD" w:rsidRPr="00E44712" w:rsidRDefault="00C42BBD" w:rsidP="00C42BBD">
      <w:pPr>
        <w:spacing w:line="360" w:lineRule="auto"/>
        <w:jc w:val="both"/>
        <w:rPr>
          <w:lang w:val="en-GB"/>
        </w:rPr>
      </w:pPr>
      <w:r>
        <w:rPr>
          <w:lang w:val="en-GB"/>
        </w:rPr>
        <w:t xml:space="preserve">Factor </w:t>
      </w:r>
      <w:r w:rsidRPr="00E44712">
        <w:rPr>
          <w:lang w:val="en-GB"/>
        </w:rPr>
        <w:t>analysis based on the contents of the certain factors gives a clearer overview of the existing differences in the total score of both samples.</w:t>
      </w:r>
    </w:p>
    <w:p w:rsidR="00C42BBD" w:rsidRPr="00E44712" w:rsidRDefault="00C42BBD" w:rsidP="00C42BBD">
      <w:pPr>
        <w:spacing w:line="360" w:lineRule="auto"/>
        <w:jc w:val="both"/>
        <w:rPr>
          <w:lang w:val="en-GB"/>
        </w:rPr>
      </w:pPr>
      <w:r w:rsidRPr="00E44712">
        <w:rPr>
          <w:lang w:val="en-GB"/>
        </w:rPr>
        <w:t xml:space="preserve">The analysis has shown that two different </w:t>
      </w:r>
      <w:r>
        <w:rPr>
          <w:lang w:val="en-GB"/>
        </w:rPr>
        <w:t>factor solution</w:t>
      </w:r>
      <w:r w:rsidRPr="00E44712">
        <w:rPr>
          <w:lang w:val="en-GB"/>
        </w:rPr>
        <w:t xml:space="preserve">s when it comes to the number and content of the factors. The most similarities can be found in F2 in both samples, from the aspect of </w:t>
      </w:r>
      <w:r>
        <w:rPr>
          <w:lang w:val="en-GB"/>
        </w:rPr>
        <w:t>content</w:t>
      </w:r>
      <w:r w:rsidRPr="00E44712">
        <w:rPr>
          <w:lang w:val="en-GB"/>
        </w:rPr>
        <w:t xml:space="preserve">s and a percentage of explicable variance, and partially </w:t>
      </w:r>
      <w:r>
        <w:rPr>
          <w:lang w:val="en-GB"/>
        </w:rPr>
        <w:t>in</w:t>
      </w:r>
      <w:r w:rsidRPr="00E44712">
        <w:rPr>
          <w:lang w:val="en-GB"/>
        </w:rPr>
        <w:t xml:space="preserve"> F1 in both samples form the aspect of contents. </w:t>
      </w:r>
      <w:r>
        <w:rPr>
          <w:lang w:val="en-GB"/>
        </w:rPr>
        <w:t>Factor solution</w:t>
      </w:r>
      <w:r w:rsidRPr="00E44712">
        <w:rPr>
          <w:lang w:val="en-GB"/>
        </w:rPr>
        <w:t xml:space="preserve">s in in both samples are different to </w:t>
      </w:r>
      <w:r>
        <w:rPr>
          <w:lang w:val="en-GB"/>
        </w:rPr>
        <w:t xml:space="preserve">factor </w:t>
      </w:r>
      <w:r>
        <w:rPr>
          <w:lang w:val="en-GB"/>
        </w:rPr>
        <w:lastRenderedPageBreak/>
        <w:t>solution</w:t>
      </w:r>
      <w:r w:rsidRPr="00E44712">
        <w:rPr>
          <w:lang w:val="en-GB"/>
        </w:rPr>
        <w:t>s of the authors</w:t>
      </w:r>
      <w:r>
        <w:rPr>
          <w:lang w:val="en-GB"/>
        </w:rPr>
        <w:t xml:space="preserve"> of NAIT (Č</w:t>
      </w:r>
      <w:r w:rsidRPr="00E44712">
        <w:rPr>
          <w:lang w:val="en-GB"/>
        </w:rPr>
        <w:t>orkalo, Kamenov, 1998). In their score, there are the following factors:</w:t>
      </w:r>
    </w:p>
    <w:p w:rsidR="00C42BBD" w:rsidRPr="00E44712" w:rsidRDefault="00C42BBD" w:rsidP="00C42BBD">
      <w:pPr>
        <w:pStyle w:val="ListParagraph"/>
        <w:numPr>
          <w:ilvl w:val="0"/>
          <w:numId w:val="4"/>
        </w:numPr>
        <w:spacing w:line="360" w:lineRule="auto"/>
        <w:jc w:val="both"/>
        <w:rPr>
          <w:lang w:val="en-GB"/>
        </w:rPr>
      </w:pPr>
      <w:r w:rsidRPr="00E44712">
        <w:rPr>
          <w:lang w:val="en-GB"/>
        </w:rPr>
        <w:t>general factor, a strong sense on belonging to a nation,</w:t>
      </w:r>
    </w:p>
    <w:p w:rsidR="00C42BBD" w:rsidRPr="00E44712" w:rsidRDefault="00C42BBD" w:rsidP="00C42BBD">
      <w:pPr>
        <w:pStyle w:val="ListParagraph"/>
        <w:numPr>
          <w:ilvl w:val="0"/>
          <w:numId w:val="4"/>
        </w:numPr>
        <w:spacing w:line="360" w:lineRule="auto"/>
        <w:jc w:val="both"/>
        <w:rPr>
          <w:lang w:val="en-GB"/>
        </w:rPr>
      </w:pPr>
      <w:r w:rsidRPr="00E44712">
        <w:rPr>
          <w:lang w:val="en-GB"/>
        </w:rPr>
        <w:t>nationalism</w:t>
      </w:r>
    </w:p>
    <w:p w:rsidR="00C42BBD" w:rsidRPr="00E44712" w:rsidRDefault="00C42BBD" w:rsidP="00C42BBD">
      <w:pPr>
        <w:pStyle w:val="ListParagraph"/>
        <w:numPr>
          <w:ilvl w:val="0"/>
          <w:numId w:val="4"/>
        </w:numPr>
        <w:spacing w:line="360" w:lineRule="auto"/>
        <w:jc w:val="both"/>
        <w:rPr>
          <w:lang w:val="en-GB"/>
        </w:rPr>
      </w:pPr>
      <w:r w:rsidRPr="00E44712">
        <w:rPr>
          <w:lang w:val="en-GB"/>
        </w:rPr>
        <w:t>strong historical and cultural aspect of national identity</w:t>
      </w:r>
    </w:p>
    <w:p w:rsidR="00C42BBD" w:rsidRPr="00E44712" w:rsidRDefault="00C42BBD" w:rsidP="00C42BBD">
      <w:pPr>
        <w:pStyle w:val="ListParagraph"/>
        <w:numPr>
          <w:ilvl w:val="0"/>
          <w:numId w:val="4"/>
        </w:numPr>
        <w:spacing w:line="360" w:lineRule="auto"/>
        <w:jc w:val="both"/>
        <w:rPr>
          <w:lang w:val="en-GB"/>
        </w:rPr>
      </w:pPr>
      <w:r w:rsidRPr="00E44712">
        <w:rPr>
          <w:lang w:val="en-GB"/>
        </w:rPr>
        <w:t>cosmopolitanism</w:t>
      </w:r>
    </w:p>
    <w:p w:rsidR="00C42BBD" w:rsidRPr="00E44712" w:rsidRDefault="00C42BBD" w:rsidP="00C42BBD">
      <w:pPr>
        <w:spacing w:line="360" w:lineRule="auto"/>
        <w:ind w:firstLine="708"/>
        <w:jc w:val="both"/>
        <w:rPr>
          <w:lang w:val="en-GB"/>
        </w:rPr>
      </w:pPr>
      <w:r w:rsidRPr="00E44712">
        <w:rPr>
          <w:lang w:val="en-GB"/>
        </w:rPr>
        <w:t>On the other hand, the contents of at least two factors are present in our samples: cosmopolitanism, nationalism and partial sense of nationality. based on the research results, where NAIT questionnaire was used as a tool, we can claim that its factor structure is not stable and that it greatly depends on the sample of respondents. It is evident in this research.</w:t>
      </w:r>
    </w:p>
    <w:p w:rsidR="00C42BBD" w:rsidRPr="00E44712" w:rsidRDefault="00C42BBD" w:rsidP="00C42BBD">
      <w:pPr>
        <w:autoSpaceDE w:val="0"/>
        <w:autoSpaceDN w:val="0"/>
        <w:adjustRightInd w:val="0"/>
        <w:spacing w:before="120" w:after="120" w:line="360" w:lineRule="auto"/>
        <w:ind w:right="-108" w:firstLine="0"/>
        <w:jc w:val="both"/>
        <w:rPr>
          <w:lang w:val="en-GB"/>
        </w:rPr>
      </w:pPr>
      <w:r w:rsidRPr="00E44712">
        <w:rPr>
          <w:lang w:val="en-GB"/>
        </w:rPr>
        <w:tab/>
        <w:t xml:space="preserve">With both samples we can notice similarity: the highest percentage of variance explains the factor which relates to the sense of belonging to a nation, with Serbian students it is a third, and with Slovak students a quarter of the total variance. Therefore, in both samples,  it is a </w:t>
      </w:r>
      <w:r>
        <w:rPr>
          <w:lang w:val="en-GB"/>
        </w:rPr>
        <w:t>domi</w:t>
      </w:r>
      <w:r w:rsidRPr="00E44712">
        <w:rPr>
          <w:lang w:val="en-GB"/>
        </w:rPr>
        <w:t>n</w:t>
      </w:r>
      <w:r>
        <w:rPr>
          <w:lang w:val="en-GB"/>
        </w:rPr>
        <w:t>an</w:t>
      </w:r>
      <w:r w:rsidRPr="00E44712">
        <w:rPr>
          <w:lang w:val="en-GB"/>
        </w:rPr>
        <w:t xml:space="preserve">t factor, a dominant component that shows that for the future teachers and kindergarten teachers nationality is an important question. It has different content, especially form the aspect of intensity and emotional association. With Serbian students, the emotional association is stronger, which is evident from the items such as </w:t>
      </w:r>
      <w:r w:rsidRPr="00E44712">
        <w:rPr>
          <w:i/>
          <w:lang w:val="en-GB"/>
        </w:rPr>
        <w:t>I am ready to give my life for my country, people w</w:t>
      </w:r>
      <w:r>
        <w:rPr>
          <w:i/>
          <w:lang w:val="en-GB"/>
        </w:rPr>
        <w:t>ho do not like their own nation a</w:t>
      </w:r>
      <w:r w:rsidRPr="00E44712">
        <w:rPr>
          <w:i/>
          <w:lang w:val="en-GB"/>
        </w:rPr>
        <w:t xml:space="preserve">re worthy of contempt, and thefeeling of being connected with one’s own people is one of the most wonderful feelings there are. </w:t>
      </w:r>
      <w:r w:rsidRPr="00E44712">
        <w:rPr>
          <w:lang w:val="en-GB"/>
        </w:rPr>
        <w:t>These three items have the highest factor load, which means that they explain the given factor the best. With the Slovak students, the highest factor load is evident in the following items: m</w:t>
      </w:r>
      <w:r w:rsidRPr="00E44712">
        <w:rPr>
          <w:i/>
          <w:lang w:val="en-GB"/>
        </w:rPr>
        <w:t>embers of the same nation should always stick together,</w:t>
      </w:r>
      <w:r w:rsidRPr="00E44712">
        <w:rPr>
          <w:i/>
          <w:color w:val="000000"/>
          <w:lang w:val="en-GB"/>
        </w:rPr>
        <w:t xml:space="preserve">I </w:t>
      </w:r>
      <w:r w:rsidRPr="00E44712">
        <w:rPr>
          <w:i/>
          <w:lang w:val="en-GB"/>
        </w:rPr>
        <w:t>feel I am worth more for the rich culture of my people</w:t>
      </w:r>
      <w:r w:rsidRPr="00E44712">
        <w:rPr>
          <w:lang w:val="en-GB"/>
        </w:rPr>
        <w:t>,  e</w:t>
      </w:r>
      <w:r w:rsidRPr="00E44712">
        <w:rPr>
          <w:i/>
          <w:lang w:val="en-GB"/>
        </w:rPr>
        <w:t xml:space="preserve">very time I hear our national anthem I feel pride. </w:t>
      </w:r>
      <w:r w:rsidRPr="00E44712">
        <w:rPr>
          <w:lang w:val="en-GB"/>
        </w:rPr>
        <w:t>Sense of community and pride because of the common values such as culture or anthems, one of the symbols of a nation,  is stronger</w:t>
      </w:r>
      <w:r w:rsidRPr="00E44712">
        <w:rPr>
          <w:i/>
          <w:lang w:val="en-GB"/>
        </w:rPr>
        <w:t xml:space="preserve">. </w:t>
      </w:r>
    </w:p>
    <w:p w:rsidR="00C42BBD" w:rsidRPr="00E44712" w:rsidRDefault="00C42BBD" w:rsidP="00C42BBD">
      <w:pPr>
        <w:autoSpaceDE w:val="0"/>
        <w:autoSpaceDN w:val="0"/>
        <w:adjustRightInd w:val="0"/>
        <w:spacing w:before="120" w:after="120" w:line="360" w:lineRule="auto"/>
        <w:ind w:right="-108" w:firstLine="0"/>
        <w:jc w:val="both"/>
        <w:rPr>
          <w:lang w:val="en-GB"/>
        </w:rPr>
      </w:pPr>
      <w:r w:rsidRPr="00E44712">
        <w:rPr>
          <w:lang w:val="en-GB"/>
        </w:rPr>
        <w:t xml:space="preserve">Therefore, on first factors we can notice the difference in the degree of emotional tone of the feelingof belonging toa particular nation, or the generalfactor. According to Phinney (Phinney, 1990) </w:t>
      </w:r>
      <w:r w:rsidRPr="00E44712">
        <w:rPr>
          <w:i/>
          <w:lang w:val="en-GB"/>
        </w:rPr>
        <w:t xml:space="preserve"> the sense of belonging to a particular group</w:t>
      </w:r>
      <w:r w:rsidRPr="00E44712">
        <w:rPr>
          <w:lang w:val="en-GB"/>
        </w:rPr>
        <w:t xml:space="preserve"> can move from a strong feeling of belonging (strong emotional association) all the way to the formal sense of belonging to a group (lack of emotional association). We can say that in both groups of respondents, the component of national identity of  </w:t>
      </w:r>
      <w:r w:rsidRPr="00E44712">
        <w:rPr>
          <w:i/>
          <w:lang w:val="en-GB"/>
        </w:rPr>
        <w:t xml:space="preserve">felling of belonging to a group </w:t>
      </w:r>
      <w:r w:rsidRPr="00E44712">
        <w:rPr>
          <w:lang w:val="en-GB"/>
        </w:rPr>
        <w:t xml:space="preserve">is present, but at different points of continuity of emotional association. </w:t>
      </w:r>
    </w:p>
    <w:p w:rsidR="00C42BBD" w:rsidRPr="00E44712" w:rsidRDefault="00C42BBD" w:rsidP="00C42BBD">
      <w:pPr>
        <w:autoSpaceDE w:val="0"/>
        <w:autoSpaceDN w:val="0"/>
        <w:adjustRightInd w:val="0"/>
        <w:spacing w:before="120" w:after="120" w:line="360" w:lineRule="auto"/>
        <w:ind w:right="-108" w:firstLine="0"/>
        <w:jc w:val="both"/>
        <w:rPr>
          <w:lang w:val="en-GB"/>
        </w:rPr>
      </w:pPr>
      <w:r w:rsidRPr="00E44712">
        <w:rPr>
          <w:lang w:val="en-GB"/>
        </w:rPr>
        <w:lastRenderedPageBreak/>
        <w:t>The factor known as cosmopolitanism, or multiple connectivity represents the most noticeable similarity between the two groups of respondents, from the standpoint of explicable variance and content of the factor itself. We can say that both groups of students have a similar sense of cosmopolitanism , far less than the feeling of national belonging. Being a part of a nation</w:t>
      </w:r>
      <w:r>
        <w:rPr>
          <w:lang w:val="en-GB"/>
        </w:rPr>
        <w:t xml:space="preserve"> i</w:t>
      </w:r>
      <w:r w:rsidRPr="00E44712">
        <w:rPr>
          <w:lang w:val="en-GB"/>
        </w:rPr>
        <w:t xml:space="preserve">s more important than being part of humanity in general. With the Slovak students, a different result could be expected, due to the fact that Slovakia is a EU member since 2004 and lives together with different nations. On the other hand, before, during and after the immigrant crisis, it was evident that Slovak society as a whole is far less open for welcoming people who are different, unlike the Serbian society. </w:t>
      </w:r>
    </w:p>
    <w:p w:rsidR="00C42BBD" w:rsidRPr="00E44712" w:rsidRDefault="00C42BBD" w:rsidP="00C42BBD">
      <w:pPr>
        <w:autoSpaceDE w:val="0"/>
        <w:autoSpaceDN w:val="0"/>
        <w:adjustRightInd w:val="0"/>
        <w:spacing w:before="120" w:after="120" w:line="360" w:lineRule="auto"/>
        <w:ind w:right="-108" w:firstLine="0"/>
        <w:jc w:val="both"/>
        <w:rPr>
          <w:lang w:val="en-GB"/>
        </w:rPr>
      </w:pPr>
      <w:r w:rsidRPr="00E44712">
        <w:rPr>
          <w:lang w:val="en-GB"/>
        </w:rPr>
        <w:tab/>
        <w:t>Progress to accession of Serbia to EU (as a community of multiple cultures, languages and nations) and the phenomenon of globalisation presupposes interculturalism as one of the major p</w:t>
      </w:r>
      <w:r>
        <w:rPr>
          <w:lang w:val="en-GB"/>
        </w:rPr>
        <w:t>rinciples of education (Zlatković, Petrović</w:t>
      </w:r>
      <w:r w:rsidRPr="00E44712">
        <w:rPr>
          <w:lang w:val="en-GB"/>
        </w:rPr>
        <w:t>, 2016). The society in Slovakia and Serbia is multi-national and multi-cultural, therefore, there is a higher chance that teachers in both countries will work in culturally diverse groups and classrooms. For this kind of work, it is necessary to have intercultural competences. Conversely, national identity and intercultural competences are connectedin</w:t>
      </w:r>
      <w:r>
        <w:rPr>
          <w:lang w:val="en-GB"/>
        </w:rPr>
        <w:t xml:space="preserve">a </w:t>
      </w:r>
      <w:r w:rsidRPr="00E44712">
        <w:rPr>
          <w:lang w:val="en-GB"/>
        </w:rPr>
        <w:t>way that being interculturally sensitised and competent means to have knowledge of one’s own culture and nation first, and then respect for others. From the research results, it can be concluded that students have a moderate feeling of belonging to a nation which represents a good knowledge of one’s own culture and nation, and in the second place, belonging to a wider social  community. It is a good starting point for developing intercultural competences and intercultural sensitivity. As future teachers, they will be capable of understanding, assessing and make decisions in ambiguous and uncertain situations towards culturaldifferences in society and classroom. Awareness of own cultural identity strengthens the ability of effective perception of reality,  acceptance of oneself and others. If thestudents of the teaching colleges have awareness and ability of projection towards others, and their cultures, it means they are adept for cultural  interaction through interculturalsensitivity and competences.</w:t>
      </w:r>
    </w:p>
    <w:p w:rsidR="00C42BBD" w:rsidRPr="00E44712" w:rsidRDefault="00C42BBD" w:rsidP="00C42BBD">
      <w:pPr>
        <w:autoSpaceDE w:val="0"/>
        <w:autoSpaceDN w:val="0"/>
        <w:adjustRightInd w:val="0"/>
        <w:spacing w:before="120" w:after="120" w:line="360" w:lineRule="auto"/>
        <w:ind w:right="-108" w:firstLine="0"/>
        <w:jc w:val="both"/>
        <w:rPr>
          <w:lang w:val="en-GB"/>
        </w:rPr>
      </w:pPr>
    </w:p>
    <w:p w:rsidR="00C42BBD" w:rsidRPr="00E44712" w:rsidRDefault="00C42BBD" w:rsidP="00C42BBD">
      <w:pPr>
        <w:autoSpaceDE w:val="0"/>
        <w:autoSpaceDN w:val="0"/>
        <w:adjustRightInd w:val="0"/>
        <w:spacing w:before="120" w:after="120" w:line="360" w:lineRule="auto"/>
        <w:ind w:right="-108" w:firstLine="0"/>
        <w:jc w:val="both"/>
        <w:rPr>
          <w:lang w:val="en-GB"/>
        </w:rPr>
      </w:pPr>
    </w:p>
    <w:p w:rsidR="00C42BBD" w:rsidRPr="00E44712" w:rsidRDefault="00C42BBD" w:rsidP="00C42BBD">
      <w:pPr>
        <w:autoSpaceDE w:val="0"/>
        <w:autoSpaceDN w:val="0"/>
        <w:adjustRightInd w:val="0"/>
        <w:spacing w:before="120" w:after="120" w:line="360" w:lineRule="auto"/>
        <w:ind w:right="-108" w:firstLine="0"/>
        <w:jc w:val="both"/>
        <w:rPr>
          <w:lang w:val="en-GB"/>
        </w:rPr>
      </w:pPr>
    </w:p>
    <w:p w:rsidR="00C42BBD" w:rsidRPr="00E44712" w:rsidRDefault="00C42BBD" w:rsidP="00C42BBD">
      <w:pPr>
        <w:autoSpaceDE w:val="0"/>
        <w:autoSpaceDN w:val="0"/>
        <w:adjustRightInd w:val="0"/>
        <w:spacing w:before="120" w:after="120" w:line="360" w:lineRule="auto"/>
        <w:ind w:right="-108" w:firstLine="0"/>
        <w:jc w:val="both"/>
        <w:rPr>
          <w:lang w:val="en-GB"/>
        </w:rPr>
      </w:pPr>
    </w:p>
    <w:p w:rsidR="00C42BBD" w:rsidRDefault="00C42BBD" w:rsidP="00C42BBD">
      <w:pPr>
        <w:spacing w:line="360" w:lineRule="auto"/>
        <w:ind w:firstLine="0"/>
        <w:jc w:val="both"/>
        <w:rPr>
          <w:rFonts w:eastAsia="Times New Roman"/>
          <w:b/>
          <w:lang w:val="en-GB"/>
        </w:rPr>
      </w:pPr>
    </w:p>
    <w:p w:rsidR="00C42BBD" w:rsidRDefault="00C42BBD" w:rsidP="00C42BBD">
      <w:pPr>
        <w:spacing w:line="360" w:lineRule="auto"/>
        <w:jc w:val="both"/>
        <w:rPr>
          <w:rFonts w:eastAsia="Times New Roman"/>
          <w:b/>
          <w:lang w:val="en-GB"/>
        </w:rPr>
      </w:pPr>
    </w:p>
    <w:p w:rsidR="00C42BBD" w:rsidRPr="00E44712" w:rsidRDefault="00C42BBD" w:rsidP="00C42BBD">
      <w:pPr>
        <w:spacing w:line="360" w:lineRule="auto"/>
        <w:jc w:val="both"/>
        <w:rPr>
          <w:rFonts w:eastAsia="Times New Roman"/>
          <w:b/>
          <w:lang w:val="en-GB"/>
        </w:rPr>
      </w:pPr>
      <w:r w:rsidRPr="00E44712">
        <w:rPr>
          <w:rFonts w:eastAsia="Times New Roman"/>
          <w:b/>
          <w:lang w:val="en-GB"/>
        </w:rPr>
        <w:t>Bibliography:</w:t>
      </w:r>
    </w:p>
    <w:p w:rsidR="00C42BBD" w:rsidRPr="00E44712" w:rsidRDefault="00C42BBD" w:rsidP="00C42BBD">
      <w:pPr>
        <w:pStyle w:val="FootnoteText"/>
        <w:jc w:val="both"/>
        <w:rPr>
          <w:rFonts w:eastAsiaTheme="minorEastAsia"/>
          <w:sz w:val="24"/>
          <w:szCs w:val="24"/>
          <w:lang w:val="en-GB"/>
        </w:rPr>
      </w:pPr>
    </w:p>
    <w:p w:rsidR="00C42BBD" w:rsidRPr="00E44712" w:rsidRDefault="00C42BBD" w:rsidP="00C42BBD">
      <w:pPr>
        <w:ind w:left="567" w:hanging="567"/>
        <w:jc w:val="both"/>
        <w:rPr>
          <w:lang w:val="en-GB"/>
        </w:rPr>
      </w:pPr>
    </w:p>
    <w:p w:rsidR="00C42BBD" w:rsidRPr="00E44712" w:rsidRDefault="00C42BBD" w:rsidP="00C42BBD">
      <w:pPr>
        <w:pStyle w:val="FootnoteText"/>
        <w:ind w:firstLine="0"/>
        <w:jc w:val="both"/>
        <w:rPr>
          <w:sz w:val="24"/>
          <w:szCs w:val="24"/>
          <w:lang w:val="en-GB"/>
        </w:rPr>
      </w:pPr>
      <w:r w:rsidRPr="00E44712">
        <w:rPr>
          <w:sz w:val="24"/>
          <w:szCs w:val="24"/>
          <w:lang w:val="en-GB"/>
        </w:rPr>
        <w:t xml:space="preserve">Anthony, S. (1998).  </w:t>
      </w:r>
      <w:r w:rsidRPr="00E44712">
        <w:rPr>
          <w:i/>
          <w:sz w:val="24"/>
          <w:szCs w:val="24"/>
          <w:lang w:val="en-GB"/>
        </w:rPr>
        <w:t>Nationalism and Modernism: A critical survey of recent theories of nations and nationalism</w:t>
      </w:r>
      <w:r w:rsidRPr="00E44712">
        <w:rPr>
          <w:sz w:val="24"/>
          <w:szCs w:val="24"/>
          <w:lang w:val="en-GB"/>
        </w:rPr>
        <w:t xml:space="preserve">, London and New York: </w:t>
      </w:r>
      <w:r w:rsidRPr="00E44712">
        <w:rPr>
          <w:rStyle w:val="st"/>
          <w:lang w:val="en-GB"/>
        </w:rPr>
        <w:t>Routledge.</w:t>
      </w:r>
    </w:p>
    <w:p w:rsidR="00C42BBD" w:rsidRPr="00E44712" w:rsidRDefault="00C42BBD" w:rsidP="00C42BBD">
      <w:pPr>
        <w:pStyle w:val="FootnoteText"/>
        <w:jc w:val="both"/>
        <w:rPr>
          <w:sz w:val="24"/>
          <w:szCs w:val="24"/>
          <w:lang w:val="en-GB"/>
        </w:rPr>
      </w:pPr>
    </w:p>
    <w:p w:rsidR="00C42BBD" w:rsidRPr="00E44712" w:rsidRDefault="00C42BBD" w:rsidP="00C42BBD">
      <w:pPr>
        <w:autoSpaceDE w:val="0"/>
        <w:autoSpaceDN w:val="0"/>
        <w:adjustRightInd w:val="0"/>
        <w:ind w:firstLine="0"/>
        <w:rPr>
          <w:rFonts w:eastAsiaTheme="minorHAnsi"/>
          <w:i/>
          <w:lang w:val="en-GB"/>
        </w:rPr>
      </w:pPr>
      <w:r w:rsidRPr="00E44712">
        <w:rPr>
          <w:rFonts w:eastAsiaTheme="minorHAnsi"/>
          <w:lang w:val="en-GB"/>
        </w:rPr>
        <w:t xml:space="preserve">Francesco, M., Kodžopeljić, J., Majstorović, N. I Mihić, V. (2002). </w:t>
      </w:r>
      <w:r>
        <w:rPr>
          <w:rFonts w:eastAsiaTheme="minorHAnsi"/>
          <w:lang w:val="en-GB"/>
        </w:rPr>
        <w:t>Aspects of European identity operationalized by EUROID2002 scale, Personality in multicultural society</w:t>
      </w:r>
      <w:r w:rsidRPr="00E44712">
        <w:rPr>
          <w:rFonts w:eastAsiaTheme="minorHAnsi"/>
          <w:lang w:val="en-GB"/>
        </w:rPr>
        <w:t>, Vol. 4, str. 105-114.Novi Sad: Filozofski fakultet. [In Serbian]</w:t>
      </w:r>
    </w:p>
    <w:p w:rsidR="00C42BBD" w:rsidRPr="00E44712" w:rsidRDefault="00C42BBD" w:rsidP="00C42BBD">
      <w:pPr>
        <w:autoSpaceDE w:val="0"/>
        <w:autoSpaceDN w:val="0"/>
        <w:adjustRightInd w:val="0"/>
        <w:ind w:firstLine="0"/>
        <w:jc w:val="both"/>
        <w:rPr>
          <w:rFonts w:eastAsiaTheme="minorHAnsi"/>
          <w:lang w:val="en-GB"/>
        </w:rPr>
      </w:pPr>
    </w:p>
    <w:p w:rsidR="00C42BBD" w:rsidRPr="00E44712" w:rsidRDefault="00C42BBD" w:rsidP="00C42BBD">
      <w:pPr>
        <w:pStyle w:val="HTMLPreformatted"/>
        <w:rPr>
          <w:lang w:val="en-GB"/>
        </w:rPr>
      </w:pPr>
      <w:r w:rsidRPr="00E44712">
        <w:rPr>
          <w:rFonts w:ascii="Times New Roman" w:hAnsi="Times New Roman" w:cs="Times New Roman"/>
          <w:sz w:val="24"/>
          <w:szCs w:val="24"/>
          <w:lang w:val="en-GB"/>
        </w:rPr>
        <w:t xml:space="preserve">Golubović, Z. (2007). </w:t>
      </w:r>
      <w:r w:rsidRPr="00E44712">
        <w:rPr>
          <w:rFonts w:ascii="Times New Roman" w:hAnsi="Times New Roman" w:cs="Times New Roman"/>
          <w:i/>
          <w:sz w:val="24"/>
          <w:szCs w:val="24"/>
          <w:lang w:val="en-GB"/>
        </w:rPr>
        <w:t>Anthropology</w:t>
      </w:r>
      <w:r w:rsidRPr="00E44712">
        <w:rPr>
          <w:rFonts w:ascii="Times New Roman" w:hAnsi="Times New Roman" w:cs="Times New Roman"/>
          <w:sz w:val="24"/>
          <w:szCs w:val="24"/>
          <w:lang w:val="en-GB"/>
        </w:rPr>
        <w:t xml:space="preserve">, Beograd: Službeni glasnik. </w:t>
      </w:r>
      <w:r w:rsidRPr="00E44712">
        <w:rPr>
          <w:rFonts w:ascii="Times New Roman" w:eastAsiaTheme="minorHAnsi" w:hAnsi="Times New Roman" w:cs="Times New Roman"/>
          <w:sz w:val="24"/>
          <w:szCs w:val="24"/>
          <w:lang w:val="en-GB"/>
        </w:rPr>
        <w:t>[In Serbian]</w:t>
      </w:r>
    </w:p>
    <w:p w:rsidR="00C42BBD" w:rsidRPr="00E44712" w:rsidRDefault="00C42BBD" w:rsidP="00C42BBD">
      <w:pPr>
        <w:pStyle w:val="FootnoteText"/>
        <w:jc w:val="both"/>
        <w:rPr>
          <w:sz w:val="24"/>
          <w:szCs w:val="24"/>
          <w:lang w:val="en-GB"/>
        </w:rPr>
      </w:pPr>
    </w:p>
    <w:p w:rsidR="00C42BBD" w:rsidRPr="00E44712" w:rsidRDefault="00C42BBD" w:rsidP="00C42BBD">
      <w:pPr>
        <w:pStyle w:val="HTMLPreformatted"/>
        <w:rPr>
          <w:rFonts w:ascii="Times New Roman" w:eastAsiaTheme="minorHAnsi" w:hAnsi="Times New Roman" w:cs="Times New Roman"/>
          <w:sz w:val="24"/>
          <w:szCs w:val="24"/>
          <w:lang w:val="en-GB"/>
        </w:rPr>
      </w:pPr>
      <w:r w:rsidRPr="00E44712">
        <w:rPr>
          <w:rFonts w:ascii="Times New Roman" w:hAnsi="Times New Roman" w:cs="Times New Roman"/>
          <w:sz w:val="24"/>
          <w:szCs w:val="24"/>
          <w:lang w:val="en-GB"/>
        </w:rPr>
        <w:t xml:space="preserve">Herder, J.G. (1989). </w:t>
      </w:r>
      <w:r w:rsidRPr="00E44712">
        <w:rPr>
          <w:rFonts w:ascii="Times New Roman" w:hAnsi="Times New Roman" w:cs="Times New Roman"/>
          <w:i/>
          <w:sz w:val="24"/>
          <w:szCs w:val="24"/>
          <w:lang w:val="en-GB"/>
        </w:rPr>
        <w:t>Discussion on the origin of the language</w:t>
      </w:r>
      <w:r w:rsidRPr="00E44712">
        <w:rPr>
          <w:rFonts w:ascii="Times New Roman" w:hAnsi="Times New Roman" w:cs="Times New Roman"/>
          <w:sz w:val="24"/>
          <w:szCs w:val="24"/>
          <w:lang w:val="en-GB"/>
        </w:rPr>
        <w:t xml:space="preserve">, Sremski Karlovci: Izdavačka knjižara Zorana Stojanovića  90- 92. </w:t>
      </w:r>
      <w:r w:rsidRPr="00E44712">
        <w:rPr>
          <w:rFonts w:ascii="Times New Roman" w:eastAsiaTheme="minorHAnsi" w:hAnsi="Times New Roman" w:cs="Times New Roman"/>
          <w:sz w:val="24"/>
          <w:szCs w:val="24"/>
          <w:lang w:val="en-GB"/>
        </w:rPr>
        <w:t>[In Serbian]</w:t>
      </w:r>
    </w:p>
    <w:p w:rsidR="00C42BBD" w:rsidRPr="00E44712" w:rsidRDefault="00C42BBD" w:rsidP="00C42BBD">
      <w:pPr>
        <w:pStyle w:val="HTMLPreformatted"/>
        <w:rPr>
          <w:rFonts w:ascii="Times New Roman" w:eastAsiaTheme="minorHAnsi" w:hAnsi="Times New Roman" w:cs="Times New Roman"/>
          <w:sz w:val="24"/>
          <w:szCs w:val="24"/>
          <w:lang w:val="en-GB"/>
        </w:rPr>
      </w:pPr>
    </w:p>
    <w:p w:rsidR="00C42BBD" w:rsidRPr="00E44712" w:rsidRDefault="00C42BBD" w:rsidP="00C42BBD">
      <w:pPr>
        <w:pStyle w:val="HTMLPreformatted"/>
        <w:rPr>
          <w:rFonts w:ascii="Times New Roman" w:hAnsi="Times New Roman" w:cs="Times New Roman"/>
          <w:i/>
          <w:sz w:val="24"/>
          <w:szCs w:val="24"/>
          <w:lang w:val="en-GB"/>
        </w:rPr>
      </w:pPr>
      <w:r w:rsidRPr="00E44712">
        <w:rPr>
          <w:rFonts w:ascii="Times New Roman" w:eastAsiaTheme="minorHAnsi" w:hAnsi="Times New Roman" w:cs="Times New Roman"/>
          <w:sz w:val="24"/>
          <w:szCs w:val="24"/>
          <w:lang w:val="en-GB"/>
        </w:rPr>
        <w:t xml:space="preserve">Hrvatić, N., Piršl, E. (2005). Curriculum of pedagogical training and intercultural competence of teachers, </w:t>
      </w:r>
      <w:r w:rsidRPr="00E44712">
        <w:rPr>
          <w:rFonts w:ascii="Times New Roman" w:eastAsiaTheme="minorHAnsi" w:hAnsi="Times New Roman" w:cs="Times New Roman"/>
          <w:i/>
          <w:sz w:val="24"/>
          <w:szCs w:val="24"/>
          <w:lang w:val="en-GB"/>
        </w:rPr>
        <w:t>Pedagogijska istraživanja</w:t>
      </w:r>
      <w:r w:rsidRPr="00E44712">
        <w:rPr>
          <w:rFonts w:ascii="Times New Roman" w:eastAsiaTheme="minorHAnsi" w:hAnsi="Times New Roman" w:cs="Times New Roman"/>
          <w:sz w:val="24"/>
          <w:szCs w:val="24"/>
          <w:lang w:val="en-GB"/>
        </w:rPr>
        <w:t xml:space="preserve"> 2 (2), 251-266, Avilable at </w:t>
      </w:r>
      <w:hyperlink r:id="rId7" w:history="1">
        <w:r w:rsidRPr="00E44712">
          <w:rPr>
            <w:rStyle w:val="Hyperlink"/>
            <w:rFonts w:ascii="Times New Roman" w:eastAsiaTheme="minorHAnsi" w:hAnsi="Times New Roman" w:cs="Times New Roman"/>
            <w:sz w:val="24"/>
            <w:szCs w:val="24"/>
            <w:lang w:val="en-GB"/>
          </w:rPr>
          <w:t>https://hrcak.srce.hr/index.php?show=clanak&amp;id_clanak_jezik=205421</w:t>
        </w:r>
      </w:hyperlink>
      <w:r w:rsidRPr="00E44712">
        <w:rPr>
          <w:rFonts w:ascii="Times New Roman" w:eastAsiaTheme="minorHAnsi" w:hAnsi="Times New Roman" w:cs="Times New Roman"/>
          <w:sz w:val="24"/>
          <w:szCs w:val="24"/>
          <w:lang w:val="en-GB"/>
        </w:rPr>
        <w:t>.  [In Croatian]</w:t>
      </w:r>
    </w:p>
    <w:p w:rsidR="00C42BBD" w:rsidRPr="00E44712" w:rsidRDefault="00C42BBD" w:rsidP="00C42BBD">
      <w:pPr>
        <w:autoSpaceDE w:val="0"/>
        <w:autoSpaceDN w:val="0"/>
        <w:adjustRightInd w:val="0"/>
        <w:ind w:firstLine="0"/>
        <w:rPr>
          <w:lang w:val="en-GB"/>
        </w:rPr>
      </w:pPr>
    </w:p>
    <w:p w:rsidR="00C42BBD" w:rsidRPr="00E44712" w:rsidRDefault="00C42BBD" w:rsidP="00C42BBD">
      <w:pPr>
        <w:pStyle w:val="FootnoteText"/>
        <w:jc w:val="both"/>
        <w:rPr>
          <w:color w:val="1F497D" w:themeColor="text2"/>
          <w:sz w:val="24"/>
          <w:szCs w:val="24"/>
          <w:lang w:val="en-GB"/>
        </w:rPr>
      </w:pPr>
    </w:p>
    <w:p w:rsidR="00C42BBD" w:rsidRPr="00E44712" w:rsidRDefault="00C42BBD" w:rsidP="00C42BBD">
      <w:pPr>
        <w:autoSpaceDE w:val="0"/>
        <w:autoSpaceDN w:val="0"/>
        <w:adjustRightInd w:val="0"/>
        <w:ind w:firstLine="0"/>
        <w:rPr>
          <w:rFonts w:eastAsiaTheme="minorHAnsi"/>
          <w:lang w:val="en-GB"/>
        </w:rPr>
      </w:pPr>
      <w:r w:rsidRPr="00E44712">
        <w:rPr>
          <w:rFonts w:eastAsiaTheme="minorHAnsi"/>
          <w:lang w:val="en-GB"/>
        </w:rPr>
        <w:t xml:space="preserve">Jelačić, S. (2011). </w:t>
      </w:r>
      <w:r w:rsidRPr="00E44712">
        <w:rPr>
          <w:lang w:val="en-GB"/>
        </w:rPr>
        <w:t xml:space="preserve">Specific characteristics and importance of intercultural education in modern societies, </w:t>
      </w:r>
      <w:r w:rsidRPr="00E44712">
        <w:rPr>
          <w:i/>
          <w:lang w:val="en-GB"/>
        </w:rPr>
        <w:t>Norma</w:t>
      </w:r>
      <w:r w:rsidRPr="00E44712">
        <w:rPr>
          <w:rFonts w:eastAsiaTheme="minorHAnsi"/>
          <w:i/>
          <w:lang w:val="en-GB"/>
        </w:rPr>
        <w:t>,</w:t>
      </w:r>
      <w:r w:rsidRPr="00E44712">
        <w:rPr>
          <w:rFonts w:eastAsiaTheme="minorHAnsi"/>
          <w:lang w:val="en-GB"/>
        </w:rPr>
        <w:t xml:space="preserve"> Vol.16 (1), 9-19. Available at:</w:t>
      </w:r>
      <w:hyperlink r:id="rId8" w:history="1">
        <w:r w:rsidRPr="00E44712">
          <w:rPr>
            <w:rStyle w:val="Hyperlink"/>
            <w:rFonts w:eastAsiaTheme="minorHAnsi"/>
            <w:lang w:val="en-GB"/>
          </w:rPr>
          <w:t>http://scindeks-clanci.ceon.rs/data/pdf/0353-7129/2011/0353-71291101009J.pdf</w:t>
        </w:r>
      </w:hyperlink>
      <w:r w:rsidRPr="00E44712">
        <w:rPr>
          <w:rFonts w:eastAsiaTheme="minorHAnsi"/>
          <w:lang w:val="en-GB"/>
        </w:rPr>
        <w:t xml:space="preserve">  [In Serbian]</w:t>
      </w:r>
    </w:p>
    <w:p w:rsidR="00C42BBD" w:rsidRPr="00E44712" w:rsidRDefault="00C42BBD" w:rsidP="00C42BBD">
      <w:pPr>
        <w:autoSpaceDE w:val="0"/>
        <w:autoSpaceDN w:val="0"/>
        <w:adjustRightInd w:val="0"/>
        <w:ind w:firstLine="0"/>
        <w:rPr>
          <w:rFonts w:eastAsiaTheme="minorHAnsi"/>
          <w:lang w:val="en-GB"/>
        </w:rPr>
      </w:pPr>
    </w:p>
    <w:p w:rsidR="00C42BBD" w:rsidRPr="00E44712" w:rsidRDefault="00C42BBD" w:rsidP="00C42BBD">
      <w:pPr>
        <w:pStyle w:val="HTMLPreformatted"/>
        <w:rPr>
          <w:lang w:val="en-GB"/>
        </w:rPr>
      </w:pPr>
      <w:r w:rsidRPr="00E44712">
        <w:rPr>
          <w:rFonts w:ascii="Times New Roman" w:hAnsi="Times New Roman" w:cs="Times New Roman"/>
          <w:sz w:val="24"/>
          <w:szCs w:val="24"/>
          <w:lang w:val="en-GB"/>
        </w:rPr>
        <w:t xml:space="preserve">Kariková, S., Šimoniová- Černáková, R. (2017). National identity of future teachers in Slovakia and Serbia. </w:t>
      </w:r>
      <w:r w:rsidRPr="00E44712">
        <w:rPr>
          <w:rFonts w:ascii="Times New Roman" w:hAnsi="Times New Roman" w:cs="Times New Roman"/>
          <w:i/>
          <w:sz w:val="24"/>
          <w:szCs w:val="24"/>
          <w:lang w:val="en-GB"/>
        </w:rPr>
        <w:t>Edukacja Miedzykulturowa</w:t>
      </w:r>
      <w:r w:rsidRPr="00E44712">
        <w:rPr>
          <w:rFonts w:ascii="Times New Roman" w:hAnsi="Times New Roman" w:cs="Times New Roman"/>
          <w:sz w:val="24"/>
          <w:szCs w:val="24"/>
          <w:lang w:val="en-GB"/>
        </w:rPr>
        <w:t xml:space="preserve">, </w:t>
      </w:r>
      <w:r w:rsidRPr="00E44712">
        <w:rPr>
          <w:rFonts w:ascii="Times New Roman" w:hAnsi="Times New Roman" w:cs="Times New Roman"/>
          <w:i/>
          <w:sz w:val="24"/>
          <w:szCs w:val="24"/>
          <w:lang w:val="en-GB"/>
        </w:rPr>
        <w:t>1(6)</w:t>
      </w:r>
      <w:r w:rsidRPr="00E44712">
        <w:rPr>
          <w:rFonts w:ascii="Times New Roman" w:hAnsi="Times New Roman" w:cs="Times New Roman"/>
          <w:sz w:val="24"/>
          <w:szCs w:val="24"/>
          <w:lang w:val="en-GB"/>
        </w:rPr>
        <w:t>, 53- 73.</w:t>
      </w:r>
      <w:r w:rsidRPr="00E44712">
        <w:rPr>
          <w:rFonts w:ascii="Times New Roman" w:eastAsiaTheme="minorHAnsi" w:hAnsi="Times New Roman" w:cs="Times New Roman"/>
          <w:sz w:val="24"/>
          <w:szCs w:val="24"/>
          <w:lang w:val="en-GB"/>
        </w:rPr>
        <w:t>[In Slovak]</w:t>
      </w:r>
    </w:p>
    <w:p w:rsidR="00C42BBD" w:rsidRPr="00E44712" w:rsidRDefault="00C42BBD" w:rsidP="00C42BBD">
      <w:pPr>
        <w:ind w:firstLine="0"/>
        <w:jc w:val="both"/>
        <w:rPr>
          <w:b/>
          <w:lang w:val="en-GB"/>
        </w:rPr>
      </w:pPr>
    </w:p>
    <w:p w:rsidR="00C42BBD" w:rsidRPr="00E44712" w:rsidRDefault="00C42BBD" w:rsidP="00C42BBD">
      <w:pPr>
        <w:ind w:firstLine="0"/>
        <w:jc w:val="both"/>
        <w:rPr>
          <w:rFonts w:eastAsiaTheme="minorHAnsi"/>
          <w:lang w:val="en-GB"/>
        </w:rPr>
      </w:pPr>
      <w:r w:rsidRPr="00E44712">
        <w:rPr>
          <w:lang w:val="en-GB"/>
        </w:rPr>
        <w:t xml:space="preserve">Kordić, S. (2010).  The ideology of national identity and of national culture. In: D. Ajdačić, P. Lazarević (prir.) </w:t>
      </w:r>
      <w:r>
        <w:rPr>
          <w:lang w:val="en-GB"/>
        </w:rPr>
        <w:t>Processdings in honour of Per Jacobsen</w:t>
      </w:r>
      <w:r w:rsidRPr="00E44712">
        <w:rPr>
          <w:lang w:val="en-GB"/>
        </w:rPr>
        <w:t>, (pp 225-239).</w:t>
      </w:r>
      <w:r w:rsidRPr="00E44712">
        <w:rPr>
          <w:rFonts w:eastAsiaTheme="minorHAnsi"/>
          <w:lang w:val="en-GB"/>
        </w:rPr>
        <w:t xml:space="preserve"> Available at: </w:t>
      </w:r>
      <w:hyperlink r:id="rId9" w:history="1">
        <w:r w:rsidRPr="00E44712">
          <w:rPr>
            <w:rStyle w:val="Hyperlink"/>
            <w:lang w:val="en-GB"/>
          </w:rPr>
          <w:t>https://bib.irb.hr/datoteka/522531.Ideologija_nacionalnog.PDF</w:t>
        </w:r>
      </w:hyperlink>
      <w:r w:rsidRPr="00E44712">
        <w:rPr>
          <w:rFonts w:eastAsiaTheme="minorHAnsi"/>
          <w:lang w:val="en-GB"/>
        </w:rPr>
        <w:t>[In Serbian]</w:t>
      </w:r>
    </w:p>
    <w:p w:rsidR="00C42BBD" w:rsidRPr="00E44712" w:rsidRDefault="00C42BBD" w:rsidP="00C42BBD">
      <w:pPr>
        <w:ind w:firstLine="0"/>
        <w:jc w:val="both"/>
        <w:rPr>
          <w:rFonts w:eastAsiaTheme="minorHAnsi"/>
          <w:lang w:val="en-GB"/>
        </w:rPr>
      </w:pPr>
    </w:p>
    <w:p w:rsidR="00C42BBD" w:rsidRPr="00E44712" w:rsidRDefault="00C42BBD" w:rsidP="00C42BBD">
      <w:pPr>
        <w:pStyle w:val="HTMLPreformatted"/>
        <w:rPr>
          <w:rFonts w:ascii="Times New Roman" w:hAnsi="Times New Roman" w:cs="Times New Roman"/>
          <w:i/>
          <w:sz w:val="24"/>
          <w:szCs w:val="24"/>
          <w:lang w:val="en-GB"/>
        </w:rPr>
      </w:pPr>
      <w:r w:rsidRPr="00E44712">
        <w:rPr>
          <w:rFonts w:ascii="Times New Roman" w:eastAsiaTheme="minorHAnsi" w:hAnsi="Times New Roman" w:cs="Times New Roman"/>
          <w:sz w:val="24"/>
          <w:szCs w:val="24"/>
          <w:lang w:val="en-GB"/>
        </w:rPr>
        <w:t>Krinažec, T. (2008).</w:t>
      </w:r>
      <w:r w:rsidRPr="00E44712">
        <w:rPr>
          <w:rFonts w:ascii="Times New Roman" w:hAnsi="Times New Roman" w:cs="Times New Roman"/>
          <w:i/>
          <w:sz w:val="24"/>
          <w:szCs w:val="24"/>
          <w:lang w:val="en-GB"/>
        </w:rPr>
        <w:t>Relationship between national identity and alocentrism / idiocentrism</w:t>
      </w:r>
      <w:r w:rsidRPr="00E44712">
        <w:rPr>
          <w:rFonts w:ascii="Times New Roman" w:eastAsiaTheme="minorHAnsi" w:hAnsi="Times New Roman" w:cs="Times New Roman"/>
          <w:sz w:val="24"/>
          <w:szCs w:val="24"/>
          <w:lang w:val="en-GB"/>
        </w:rPr>
        <w:t xml:space="preserve"> (master’s thesis). Odsjek za psihologiju Filozofskog fakulteta u Zagrebu, Zagreb. [In Croatian]</w:t>
      </w:r>
    </w:p>
    <w:p w:rsidR="00C42BBD" w:rsidRPr="00E44712" w:rsidRDefault="00C42BBD" w:rsidP="00C42BBD">
      <w:pPr>
        <w:autoSpaceDE w:val="0"/>
        <w:autoSpaceDN w:val="0"/>
        <w:adjustRightInd w:val="0"/>
        <w:ind w:firstLine="0"/>
        <w:jc w:val="both"/>
        <w:rPr>
          <w:rFonts w:eastAsiaTheme="minorHAnsi"/>
          <w:lang w:val="en-GB"/>
        </w:rPr>
      </w:pPr>
    </w:p>
    <w:p w:rsidR="00C42BBD" w:rsidRPr="00E44712" w:rsidRDefault="00C42BBD" w:rsidP="00C42BBD">
      <w:pPr>
        <w:pStyle w:val="HTMLPreformatted"/>
        <w:rPr>
          <w:rFonts w:ascii="Times New Roman" w:hAnsi="Times New Roman" w:cs="Times New Roman"/>
          <w:sz w:val="24"/>
          <w:szCs w:val="24"/>
          <w:lang w:val="en-GB"/>
        </w:rPr>
      </w:pPr>
      <w:r w:rsidRPr="00E44712">
        <w:rPr>
          <w:rFonts w:ascii="Times New Roman" w:hAnsi="Times New Roman" w:cs="Times New Roman"/>
          <w:sz w:val="24"/>
          <w:szCs w:val="24"/>
          <w:lang w:val="en-GB"/>
        </w:rPr>
        <w:t>Petrović, D. (2014)..</w:t>
      </w:r>
      <w:r w:rsidRPr="00E44712">
        <w:rPr>
          <w:rFonts w:ascii="Times New Roman" w:hAnsi="Times New Roman" w:cs="Times New Roman"/>
          <w:i/>
          <w:sz w:val="24"/>
          <w:szCs w:val="24"/>
          <w:lang w:val="en-GB"/>
        </w:rPr>
        <w:t>Intercultural interaction and development of intercultural sensitivity</w:t>
      </w:r>
      <w:r w:rsidRPr="00E44712">
        <w:rPr>
          <w:rFonts w:ascii="Times New Roman" w:hAnsi="Times New Roman" w:cs="Times New Roman"/>
          <w:sz w:val="24"/>
          <w:szCs w:val="24"/>
          <w:lang w:val="en-GB"/>
        </w:rPr>
        <w:t>.</w:t>
      </w:r>
    </w:p>
    <w:p w:rsidR="00C42BBD" w:rsidRPr="00E44712" w:rsidRDefault="00C42BBD" w:rsidP="00C42BBD">
      <w:pPr>
        <w:ind w:firstLine="0"/>
        <w:jc w:val="both"/>
        <w:rPr>
          <w:rFonts w:eastAsiaTheme="minorHAnsi"/>
          <w:lang w:val="en-GB"/>
        </w:rPr>
      </w:pPr>
      <w:r w:rsidRPr="00E44712">
        <w:rPr>
          <w:lang w:val="en-GB"/>
        </w:rPr>
        <w:t xml:space="preserve"> Beograd: Institut za psihologiju, Centar za primenjenu psihologiju. </w:t>
      </w:r>
      <w:r w:rsidRPr="00E44712">
        <w:rPr>
          <w:rFonts w:eastAsiaTheme="minorHAnsi"/>
          <w:lang w:val="en-GB"/>
        </w:rPr>
        <w:t>[In Serbian]</w:t>
      </w:r>
    </w:p>
    <w:p w:rsidR="00C42BBD" w:rsidRPr="00E44712" w:rsidRDefault="00C42BBD" w:rsidP="00C42BBD">
      <w:pPr>
        <w:ind w:left="567" w:hanging="567"/>
        <w:jc w:val="both"/>
        <w:rPr>
          <w:lang w:val="en-GB"/>
        </w:rPr>
      </w:pPr>
    </w:p>
    <w:p w:rsidR="00C42BBD" w:rsidRPr="00E44712" w:rsidRDefault="00C42BBD" w:rsidP="00C42BBD">
      <w:pPr>
        <w:ind w:firstLine="0"/>
        <w:jc w:val="both"/>
        <w:rPr>
          <w:lang w:val="en-GB"/>
        </w:rPr>
      </w:pPr>
      <w:r w:rsidRPr="00E44712">
        <w:rPr>
          <w:lang w:val="en-GB"/>
        </w:rPr>
        <w:t xml:space="preserve">Phinney, J. S. (1990). Ethnic identity in adolescents and adults: review of research. </w:t>
      </w:r>
      <w:r w:rsidRPr="00E44712">
        <w:rPr>
          <w:i/>
          <w:lang w:val="en-GB"/>
        </w:rPr>
        <w:t>Psychological Bulletin</w:t>
      </w:r>
      <w:r w:rsidRPr="00E44712">
        <w:rPr>
          <w:lang w:val="en-GB"/>
        </w:rPr>
        <w:t>, No. 108, pp. 499-514.</w:t>
      </w:r>
    </w:p>
    <w:p w:rsidR="00C42BBD" w:rsidRPr="00E44712" w:rsidRDefault="00C42BBD" w:rsidP="00C42BBD">
      <w:pPr>
        <w:ind w:firstLine="0"/>
        <w:jc w:val="both"/>
        <w:rPr>
          <w:lang w:val="en-GB"/>
        </w:rPr>
      </w:pPr>
    </w:p>
    <w:p w:rsidR="00C42BBD" w:rsidRPr="00E44712" w:rsidRDefault="00C42BBD" w:rsidP="00C42BBD">
      <w:pPr>
        <w:pStyle w:val="HTMLPreformatted"/>
        <w:rPr>
          <w:lang w:val="en-GB"/>
        </w:rPr>
      </w:pPr>
      <w:r w:rsidRPr="00E44712">
        <w:rPr>
          <w:rFonts w:ascii="Times New Roman" w:hAnsi="Times New Roman" w:cs="Times New Roman"/>
          <w:sz w:val="24"/>
          <w:szCs w:val="24"/>
          <w:lang w:val="en-GB"/>
        </w:rPr>
        <w:t xml:space="preserve">Piršl, Е. (2007).Intercultural sensibility as part of pedagogical competence. In: Previšić, V.  (Ed.), </w:t>
      </w:r>
      <w:r w:rsidRPr="00E44712">
        <w:rPr>
          <w:rFonts w:ascii="Times New Roman" w:hAnsi="Times New Roman" w:cs="Times New Roman"/>
          <w:i/>
          <w:sz w:val="24"/>
          <w:szCs w:val="24"/>
          <w:lang w:val="en-GB"/>
        </w:rPr>
        <w:t>Pedagogy towards lifelong learning and knowledge society.</w:t>
      </w:r>
      <w:r w:rsidRPr="00E44712">
        <w:rPr>
          <w:rFonts w:ascii="Times New Roman" w:hAnsi="Times New Roman" w:cs="Times New Roman"/>
          <w:sz w:val="24"/>
          <w:szCs w:val="24"/>
          <w:lang w:val="en-GB"/>
        </w:rPr>
        <w:t xml:space="preserve"> Zagreb: Hrvatsko pedagogijsko društvo, str. 275-291. </w:t>
      </w:r>
      <w:r w:rsidRPr="00E44712">
        <w:rPr>
          <w:rFonts w:ascii="Times New Roman" w:eastAsiaTheme="minorHAnsi" w:hAnsi="Times New Roman" w:cs="Times New Roman"/>
          <w:sz w:val="24"/>
          <w:szCs w:val="24"/>
          <w:lang w:val="en-GB"/>
        </w:rPr>
        <w:t xml:space="preserve">Available at </w:t>
      </w:r>
      <w:hyperlink r:id="rId10" w:history="1">
        <w:r w:rsidRPr="00E44712">
          <w:rPr>
            <w:rStyle w:val="Hyperlink"/>
            <w:rFonts w:ascii="Times New Roman" w:hAnsi="Times New Roman" w:cs="Times New Roman"/>
            <w:sz w:val="24"/>
            <w:szCs w:val="24"/>
            <w:lang w:val="en-GB"/>
          </w:rPr>
          <w:t>http://www.ffzg.unizg.hr/usp/download/cetvrta-godina/osmi-semestar/interkulturalizam-i-obrazovanje/Pirsl,%20E.%20-%20Interkulturalna%20osjetljivost%20kao%20dio%20pedagoske%20kompetencije.doc</w:t>
        </w:r>
      </w:hyperlink>
      <w:r w:rsidRPr="00E44712">
        <w:rPr>
          <w:rFonts w:ascii="Times New Roman" w:hAnsi="Times New Roman" w:cs="Times New Roman"/>
          <w:sz w:val="24"/>
          <w:szCs w:val="24"/>
          <w:lang w:val="en-GB"/>
        </w:rPr>
        <w:t xml:space="preserve">. </w:t>
      </w:r>
    </w:p>
    <w:p w:rsidR="00C42BBD" w:rsidRPr="00E44712" w:rsidRDefault="00C42BBD" w:rsidP="00C42BBD">
      <w:pPr>
        <w:ind w:left="567" w:hanging="567"/>
        <w:jc w:val="both"/>
        <w:rPr>
          <w:lang w:val="en-GB"/>
        </w:rPr>
      </w:pPr>
    </w:p>
    <w:p w:rsidR="00C42BBD" w:rsidRPr="00E44712" w:rsidRDefault="00C42BBD" w:rsidP="00C42BBD">
      <w:pPr>
        <w:ind w:firstLine="0"/>
        <w:jc w:val="both"/>
        <w:rPr>
          <w:rFonts w:eastAsiaTheme="minorHAnsi"/>
          <w:lang w:val="en-GB"/>
        </w:rPr>
      </w:pPr>
      <w:r w:rsidRPr="00E44712">
        <w:rPr>
          <w:lang w:val="en-GB"/>
        </w:rPr>
        <w:lastRenderedPageBreak/>
        <w:t xml:space="preserve">Radivojević, R. (2008). </w:t>
      </w:r>
      <w:r>
        <w:rPr>
          <w:lang w:val="en-GB"/>
        </w:rPr>
        <w:t>Evaluation of the state of inter’ethnical relations of the zoung in Vojvodina</w:t>
      </w:r>
      <w:r w:rsidRPr="00E44712">
        <w:rPr>
          <w:lang w:val="en-GB"/>
        </w:rPr>
        <w:t xml:space="preserve">. Novi Sad: Pedagoški zavod Vojvodine. </w:t>
      </w:r>
      <w:r w:rsidRPr="00E44712">
        <w:rPr>
          <w:rFonts w:eastAsiaTheme="minorHAnsi"/>
          <w:lang w:val="en-GB"/>
        </w:rPr>
        <w:t>[In Serbian].</w:t>
      </w:r>
    </w:p>
    <w:p w:rsidR="00C42BBD" w:rsidRPr="00E44712" w:rsidRDefault="00C42BBD" w:rsidP="00C42BBD">
      <w:pPr>
        <w:pStyle w:val="FootnoteText"/>
        <w:jc w:val="both"/>
        <w:rPr>
          <w:rFonts w:eastAsiaTheme="minorEastAsia"/>
          <w:sz w:val="24"/>
          <w:szCs w:val="24"/>
          <w:lang w:val="en-GB"/>
        </w:rPr>
      </w:pPr>
    </w:p>
    <w:p w:rsidR="00C42BBD" w:rsidRPr="00E44712" w:rsidRDefault="00C42BBD" w:rsidP="00C42BBD">
      <w:pPr>
        <w:autoSpaceDE w:val="0"/>
        <w:autoSpaceDN w:val="0"/>
        <w:adjustRightInd w:val="0"/>
        <w:ind w:firstLine="0"/>
        <w:jc w:val="both"/>
        <w:rPr>
          <w:rFonts w:eastAsiaTheme="minorHAnsi"/>
          <w:lang w:val="en-GB"/>
        </w:rPr>
      </w:pPr>
      <w:r w:rsidRPr="00E44712">
        <w:rPr>
          <w:rFonts w:eastAsiaTheme="minorHAnsi"/>
          <w:lang w:val="en-GB"/>
        </w:rPr>
        <w:t xml:space="preserve">Tofant, J. (2004). </w:t>
      </w:r>
      <w:r>
        <w:rPr>
          <w:rFonts w:eastAsiaTheme="minorHAnsi"/>
          <w:lang w:val="en-GB"/>
        </w:rPr>
        <w:t>Relatedness of nationalidentity to personal and collective self-respect</w:t>
      </w:r>
      <w:r w:rsidRPr="00E44712">
        <w:rPr>
          <w:rFonts w:eastAsiaTheme="minorHAnsi"/>
          <w:lang w:val="en-GB"/>
        </w:rPr>
        <w:t xml:space="preserve"> (master’s thesis). Odsjek za psihologiju Filozofskog fakulteta u Zagrebu,  Zagreb [In Croatian]</w:t>
      </w:r>
    </w:p>
    <w:p w:rsidR="00C42BBD" w:rsidRPr="00E44712" w:rsidRDefault="00C42BBD" w:rsidP="00C42BBD">
      <w:pPr>
        <w:autoSpaceDE w:val="0"/>
        <w:autoSpaceDN w:val="0"/>
        <w:adjustRightInd w:val="0"/>
        <w:ind w:firstLine="0"/>
        <w:jc w:val="both"/>
        <w:rPr>
          <w:rFonts w:eastAsiaTheme="minorHAnsi"/>
          <w:lang w:val="en-GB"/>
        </w:rPr>
      </w:pPr>
    </w:p>
    <w:p w:rsidR="00C42BBD" w:rsidRPr="00E44712" w:rsidRDefault="00C42BBD" w:rsidP="00C42BBD">
      <w:pPr>
        <w:ind w:firstLine="0"/>
        <w:jc w:val="both"/>
        <w:rPr>
          <w:rFonts w:eastAsiaTheme="minorHAnsi"/>
          <w:lang w:val="en-GB"/>
        </w:rPr>
      </w:pPr>
      <w:r w:rsidRPr="00E44712">
        <w:rPr>
          <w:lang w:val="en-GB"/>
        </w:rPr>
        <w:t xml:space="preserve">Velišek-Braško, O., Beljanski,M. , Šimonji Černak, R. (2016). Cultural contact or national ideology in elementary school readers. </w:t>
      </w:r>
      <w:r w:rsidRPr="00E44712">
        <w:rPr>
          <w:i/>
          <w:lang w:val="en-GB"/>
        </w:rPr>
        <w:t>Detinjstvo,</w:t>
      </w:r>
      <w:r w:rsidRPr="00E44712">
        <w:rPr>
          <w:lang w:val="en-GB"/>
        </w:rPr>
        <w:t xml:space="preserve"> broj 1, 101-111 </w:t>
      </w:r>
      <w:r w:rsidRPr="00E44712">
        <w:rPr>
          <w:rFonts w:eastAsiaTheme="minorHAnsi"/>
          <w:lang w:val="en-GB"/>
        </w:rPr>
        <w:t>[In Serbian]</w:t>
      </w:r>
    </w:p>
    <w:p w:rsidR="00C42BBD" w:rsidRPr="00E44712" w:rsidRDefault="00C42BBD" w:rsidP="00C42BBD">
      <w:pPr>
        <w:ind w:firstLine="0"/>
        <w:jc w:val="both"/>
        <w:rPr>
          <w:rFonts w:eastAsiaTheme="minorHAnsi"/>
          <w:lang w:val="en-GB"/>
        </w:rPr>
      </w:pPr>
    </w:p>
    <w:p w:rsidR="00C42BBD" w:rsidRPr="00E44712" w:rsidRDefault="00C42BBD" w:rsidP="00C42BBD">
      <w:pPr>
        <w:autoSpaceDE w:val="0"/>
        <w:autoSpaceDN w:val="0"/>
        <w:adjustRightInd w:val="0"/>
        <w:ind w:firstLine="0"/>
        <w:rPr>
          <w:rFonts w:eastAsiaTheme="minorHAnsi"/>
          <w:i/>
          <w:lang w:val="en-GB"/>
        </w:rPr>
      </w:pPr>
      <w:r w:rsidRPr="00E44712">
        <w:rPr>
          <w:rFonts w:eastAsiaTheme="minorHAnsi"/>
          <w:lang w:val="en-GB"/>
        </w:rPr>
        <w:t xml:space="preserve">Zlatković, B., Petrović, D. (2016). </w:t>
      </w:r>
      <w:r>
        <w:rPr>
          <w:rFonts w:eastAsiaTheme="minorHAnsi"/>
          <w:lang w:val="en-GB"/>
        </w:rPr>
        <w:t>Intercultural educatio of future teachers in Serbia</w:t>
      </w:r>
      <w:r w:rsidRPr="00E44712">
        <w:rPr>
          <w:rFonts w:eastAsiaTheme="minorHAnsi"/>
          <w:lang w:val="en-GB"/>
        </w:rPr>
        <w:t>. In:  Petrović D., Jokić T. (Eds).</w:t>
      </w:r>
      <w:r w:rsidRPr="00E44712">
        <w:rPr>
          <w:i/>
          <w:lang w:val="en-GB"/>
        </w:rPr>
        <w:t xml:space="preserve"> Intercultural Education in Serbia</w:t>
      </w:r>
      <w:r w:rsidRPr="00E44712">
        <w:rPr>
          <w:lang w:val="en-GB"/>
        </w:rPr>
        <w:t xml:space="preserve">. </w:t>
      </w:r>
      <w:r w:rsidRPr="00E44712">
        <w:rPr>
          <w:rFonts w:eastAsiaTheme="minorHAnsi"/>
          <w:lang w:val="en-GB"/>
        </w:rPr>
        <w:t>Београд: Центар за образовне политике, 76-87 стр. [In Serbian]</w:t>
      </w:r>
    </w:p>
    <w:p w:rsidR="00C42BBD" w:rsidRPr="00E44712" w:rsidRDefault="00C42BBD" w:rsidP="00C42BBD">
      <w:pPr>
        <w:autoSpaceDE w:val="0"/>
        <w:autoSpaceDN w:val="0"/>
        <w:adjustRightInd w:val="0"/>
        <w:ind w:firstLine="0"/>
        <w:rPr>
          <w:rFonts w:eastAsiaTheme="minorHAnsi"/>
          <w:lang w:val="en-GB"/>
        </w:rPr>
      </w:pPr>
    </w:p>
    <w:p w:rsidR="00C42BBD" w:rsidRPr="00E44712" w:rsidRDefault="00C42BBD" w:rsidP="00C42BBD">
      <w:pPr>
        <w:pStyle w:val="HTMLPreformatted"/>
        <w:rPr>
          <w:rFonts w:ascii="Times New Roman" w:eastAsiaTheme="minorHAnsi" w:hAnsi="Times New Roman" w:cs="Times New Roman"/>
          <w:sz w:val="24"/>
          <w:szCs w:val="24"/>
          <w:lang w:val="en-GB"/>
        </w:rPr>
      </w:pPr>
      <w:r w:rsidRPr="00E44712">
        <w:rPr>
          <w:rFonts w:ascii="Times New Roman" w:hAnsi="Times New Roman" w:cs="Times New Roman"/>
          <w:sz w:val="24"/>
          <w:szCs w:val="24"/>
          <w:lang w:val="en-GB"/>
        </w:rPr>
        <w:t xml:space="preserve">Zvonarević, M. (1978). </w:t>
      </w:r>
      <w:r w:rsidRPr="00E44712">
        <w:rPr>
          <w:rFonts w:ascii="Times New Roman" w:hAnsi="Times New Roman" w:cs="Times New Roman"/>
          <w:i/>
          <w:sz w:val="24"/>
          <w:szCs w:val="24"/>
          <w:lang w:val="en-GB"/>
        </w:rPr>
        <w:t xml:space="preserve">Social psychology. </w:t>
      </w:r>
      <w:r w:rsidRPr="00E44712">
        <w:rPr>
          <w:rFonts w:ascii="Times New Roman" w:hAnsi="Times New Roman" w:cs="Times New Roman"/>
          <w:sz w:val="24"/>
          <w:szCs w:val="24"/>
          <w:lang w:val="en-GB"/>
        </w:rPr>
        <w:t xml:space="preserve">Zagreb: Školska knjiga. </w:t>
      </w:r>
      <w:r w:rsidRPr="00E44712">
        <w:rPr>
          <w:rFonts w:ascii="Times New Roman" w:eastAsiaTheme="minorHAnsi" w:hAnsi="Times New Roman" w:cs="Times New Roman"/>
          <w:sz w:val="24"/>
          <w:szCs w:val="24"/>
          <w:lang w:val="en-GB"/>
        </w:rPr>
        <w:t>[In Croatian]</w:t>
      </w:r>
    </w:p>
    <w:p w:rsidR="00C42BBD" w:rsidRPr="00E44712" w:rsidRDefault="00C42BBD" w:rsidP="00C42BBD">
      <w:pPr>
        <w:pStyle w:val="HTMLPreformatted"/>
        <w:rPr>
          <w:rFonts w:ascii="Times New Roman" w:eastAsiaTheme="minorHAnsi" w:hAnsi="Times New Roman" w:cs="Times New Roman"/>
          <w:sz w:val="24"/>
          <w:szCs w:val="24"/>
          <w:lang w:val="en-GB"/>
        </w:rPr>
      </w:pPr>
    </w:p>
    <w:p w:rsidR="00C42BBD" w:rsidRPr="00E44712" w:rsidRDefault="00C42BBD" w:rsidP="00C42BBD">
      <w:pPr>
        <w:pStyle w:val="HTMLPreformatted"/>
        <w:rPr>
          <w:lang w:val="en-GB"/>
        </w:rPr>
      </w:pPr>
      <w:r w:rsidRPr="00E44712">
        <w:rPr>
          <w:rFonts w:ascii="Times New Roman" w:hAnsi="Times New Roman" w:cs="Times New Roman"/>
          <w:sz w:val="24"/>
          <w:szCs w:val="24"/>
          <w:lang w:val="en-GB"/>
        </w:rPr>
        <w:t xml:space="preserve">Čorkalo, D., Kamenov, Ž. (1998). National identity and inter ethnic tolerance. </w:t>
      </w:r>
      <w:r w:rsidRPr="00E44712">
        <w:rPr>
          <w:rFonts w:ascii="Times New Roman" w:hAnsi="Times New Roman" w:cs="Times New Roman"/>
          <w:i/>
          <w:sz w:val="24"/>
          <w:szCs w:val="24"/>
          <w:lang w:val="en-GB"/>
        </w:rPr>
        <w:t>Izveštaj sa VIII. ljetnje psihologijske škole</w:t>
      </w:r>
      <w:r w:rsidRPr="00E44712">
        <w:rPr>
          <w:rFonts w:ascii="Times New Roman" w:hAnsi="Times New Roman" w:cs="Times New Roman"/>
          <w:sz w:val="24"/>
          <w:szCs w:val="24"/>
          <w:lang w:val="en-GB"/>
        </w:rPr>
        <w:t>. Zagreb: Filozofski fakultet.</w:t>
      </w:r>
      <w:r w:rsidRPr="00E44712">
        <w:rPr>
          <w:rFonts w:ascii="Times New Roman" w:eastAsiaTheme="minorHAnsi" w:hAnsi="Times New Roman" w:cs="Times New Roman"/>
          <w:sz w:val="24"/>
          <w:szCs w:val="24"/>
          <w:lang w:val="en-GB"/>
        </w:rPr>
        <w:t>[In Croatian]</w:t>
      </w:r>
    </w:p>
    <w:p w:rsidR="00C42BBD" w:rsidRPr="00E44712" w:rsidRDefault="00C42BBD" w:rsidP="00C42BBD">
      <w:pPr>
        <w:pStyle w:val="FootnoteText"/>
        <w:jc w:val="both"/>
        <w:rPr>
          <w:sz w:val="24"/>
          <w:szCs w:val="24"/>
          <w:lang w:val="en-GB"/>
        </w:rPr>
      </w:pPr>
    </w:p>
    <w:p w:rsidR="00C42BBD" w:rsidRPr="00E44712" w:rsidRDefault="00C42BBD" w:rsidP="00C42BBD">
      <w:pPr>
        <w:autoSpaceDE w:val="0"/>
        <w:autoSpaceDN w:val="0"/>
        <w:adjustRightInd w:val="0"/>
        <w:ind w:firstLine="0"/>
        <w:rPr>
          <w:rFonts w:eastAsiaTheme="minorHAnsi"/>
          <w:i/>
          <w:lang w:val="en-GB"/>
        </w:rPr>
      </w:pPr>
      <w:r w:rsidRPr="00E44712">
        <w:rPr>
          <w:rFonts w:eastAsiaTheme="minorHAnsi"/>
          <w:lang w:val="en-GB"/>
        </w:rPr>
        <w:t>Štrangarić, S. (2014).</w:t>
      </w:r>
      <w:r w:rsidRPr="00E44712">
        <w:rPr>
          <w:rFonts w:eastAsiaTheme="minorHAnsi"/>
          <w:bCs/>
          <w:lang w:val="en-GB"/>
        </w:rPr>
        <w:t>Relation  between religion and  nation  -  example of students in Vojvodina</w:t>
      </w:r>
      <w:r w:rsidRPr="00E44712">
        <w:rPr>
          <w:rFonts w:eastAsiaTheme="minorHAnsi"/>
          <w:bCs/>
          <w:sz w:val="20"/>
          <w:szCs w:val="20"/>
          <w:lang w:val="en-GB"/>
        </w:rPr>
        <w:t>.</w:t>
      </w:r>
      <w:r w:rsidRPr="00E44712">
        <w:rPr>
          <w:rFonts w:eastAsiaTheme="minorHAnsi"/>
          <w:i/>
          <w:lang w:val="en-GB"/>
        </w:rPr>
        <w:t xml:space="preserve"> Religija i tolerancija</w:t>
      </w:r>
      <w:r w:rsidRPr="00E44712">
        <w:rPr>
          <w:rFonts w:eastAsiaTheme="minorHAnsi"/>
          <w:lang w:val="en-GB"/>
        </w:rPr>
        <w:t>. Vol.XII,No 21.109-124. [In Serbian]</w:t>
      </w:r>
    </w:p>
    <w:p w:rsidR="00C42BBD" w:rsidRPr="00E44712" w:rsidRDefault="00C42BBD" w:rsidP="00C42BBD">
      <w:pPr>
        <w:autoSpaceDE w:val="0"/>
        <w:autoSpaceDN w:val="0"/>
        <w:adjustRightInd w:val="0"/>
        <w:ind w:firstLine="0"/>
        <w:jc w:val="both"/>
        <w:rPr>
          <w:rFonts w:eastAsiaTheme="minorHAnsi"/>
          <w:lang w:val="en-GB"/>
        </w:rPr>
      </w:pPr>
    </w:p>
    <w:p w:rsidR="00C42BBD" w:rsidRPr="00E44712" w:rsidRDefault="00C42BBD" w:rsidP="00C42BBD">
      <w:pPr>
        <w:ind w:firstLine="0"/>
        <w:jc w:val="both"/>
        <w:rPr>
          <w:rFonts w:eastAsiaTheme="minorHAnsi"/>
          <w:lang w:val="en-GB"/>
        </w:rPr>
      </w:pPr>
      <w:r w:rsidRPr="00E44712">
        <w:rPr>
          <w:lang w:val="en-GB"/>
        </w:rPr>
        <w:t xml:space="preserve">Šušnjić,Đ. (1997). </w:t>
      </w:r>
      <w:r w:rsidRPr="00E44712">
        <w:rPr>
          <w:i/>
          <w:lang w:val="en-GB"/>
        </w:rPr>
        <w:t>Dialogue and tolerance</w:t>
      </w:r>
      <w:r w:rsidRPr="00E44712">
        <w:rPr>
          <w:lang w:val="en-GB"/>
        </w:rPr>
        <w:t xml:space="preserve">. Beograd:Čigoja štampa. </w:t>
      </w:r>
      <w:r w:rsidRPr="00E44712">
        <w:rPr>
          <w:rFonts w:eastAsiaTheme="minorHAnsi"/>
          <w:lang w:val="en-GB"/>
        </w:rPr>
        <w:t>[In Serbian]</w:t>
      </w:r>
    </w:p>
    <w:p w:rsidR="00C42BBD" w:rsidRPr="00E44712" w:rsidRDefault="00C42BBD" w:rsidP="00C42BBD">
      <w:pPr>
        <w:ind w:left="567" w:hanging="567"/>
        <w:jc w:val="both"/>
        <w:rPr>
          <w:lang w:val="en-GB"/>
        </w:rPr>
      </w:pPr>
    </w:p>
    <w:p w:rsidR="00C42BBD" w:rsidRPr="00E44712" w:rsidRDefault="00C42BBD" w:rsidP="00C42BBD">
      <w:pPr>
        <w:spacing w:line="360" w:lineRule="auto"/>
        <w:ind w:firstLine="0"/>
        <w:jc w:val="both"/>
        <w:rPr>
          <w:lang w:val="en-GB"/>
        </w:rPr>
      </w:pPr>
      <w:bookmarkStart w:id="0" w:name="_GoBack"/>
      <w:bookmarkEnd w:id="0"/>
    </w:p>
    <w:p w:rsidR="008D7792" w:rsidRDefault="008D7792"/>
    <w:sectPr w:rsidR="008D7792" w:rsidSect="005025B3">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332" w:rsidRDefault="00191332" w:rsidP="00C42BBD">
      <w:r>
        <w:separator/>
      </w:r>
    </w:p>
  </w:endnote>
  <w:endnote w:type="continuationSeparator" w:id="1">
    <w:p w:rsidR="00191332" w:rsidRDefault="00191332" w:rsidP="00C42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356602"/>
      <w:docPartObj>
        <w:docPartGallery w:val="Page Numbers (Bottom of Page)"/>
        <w:docPartUnique/>
      </w:docPartObj>
    </w:sdtPr>
    <w:sdtEndPr>
      <w:rPr>
        <w:noProof/>
      </w:rPr>
    </w:sdtEndPr>
    <w:sdtContent>
      <w:p w:rsidR="00E44712" w:rsidRDefault="00191332">
        <w:pPr>
          <w:pStyle w:val="Footer"/>
          <w:jc w:val="right"/>
        </w:pPr>
        <w:r>
          <w:fldChar w:fldCharType="begin"/>
        </w:r>
        <w:r>
          <w:instrText xml:space="preserve"> PAGE   \* MERGEFORMAT </w:instrText>
        </w:r>
        <w:r>
          <w:fldChar w:fldCharType="separate"/>
        </w:r>
        <w:r w:rsidR="00FD6C99">
          <w:rPr>
            <w:noProof/>
          </w:rPr>
          <w:t>3</w:t>
        </w:r>
        <w:r>
          <w:rPr>
            <w:noProof/>
          </w:rPr>
          <w:fldChar w:fldCharType="end"/>
        </w:r>
      </w:p>
    </w:sdtContent>
  </w:sdt>
  <w:p w:rsidR="00E44712" w:rsidRDefault="001913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332" w:rsidRDefault="00191332" w:rsidP="00C42BBD">
      <w:r>
        <w:separator/>
      </w:r>
    </w:p>
  </w:footnote>
  <w:footnote w:type="continuationSeparator" w:id="1">
    <w:p w:rsidR="00191332" w:rsidRDefault="00191332" w:rsidP="00C42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994"/>
    <w:multiLevelType w:val="hybridMultilevel"/>
    <w:tmpl w:val="0B4EF348"/>
    <w:lvl w:ilvl="0" w:tplc="2748818A">
      <w:numFmt w:val="bullet"/>
      <w:lvlText w:val="-"/>
      <w:lvlJc w:val="left"/>
      <w:pPr>
        <w:ind w:left="1069" w:hanging="360"/>
      </w:pPr>
      <w:rPr>
        <w:rFonts w:ascii="Times New Roman" w:eastAsia="Calibri" w:hAnsi="Times New Roman" w:cs="Times New Roman" w:hint="default"/>
      </w:rPr>
    </w:lvl>
    <w:lvl w:ilvl="1" w:tplc="241A0003" w:tentative="1">
      <w:start w:val="1"/>
      <w:numFmt w:val="bullet"/>
      <w:lvlText w:val="o"/>
      <w:lvlJc w:val="left"/>
      <w:pPr>
        <w:ind w:left="1789" w:hanging="360"/>
      </w:pPr>
      <w:rPr>
        <w:rFonts w:ascii="Courier New" w:hAnsi="Courier New" w:cs="Courier New" w:hint="default"/>
      </w:rPr>
    </w:lvl>
    <w:lvl w:ilvl="2" w:tplc="241A0005" w:tentative="1">
      <w:start w:val="1"/>
      <w:numFmt w:val="bullet"/>
      <w:lvlText w:val=""/>
      <w:lvlJc w:val="left"/>
      <w:pPr>
        <w:ind w:left="2509" w:hanging="360"/>
      </w:pPr>
      <w:rPr>
        <w:rFonts w:ascii="Wingdings" w:hAnsi="Wingdings" w:hint="default"/>
      </w:rPr>
    </w:lvl>
    <w:lvl w:ilvl="3" w:tplc="241A0001" w:tentative="1">
      <w:start w:val="1"/>
      <w:numFmt w:val="bullet"/>
      <w:lvlText w:val=""/>
      <w:lvlJc w:val="left"/>
      <w:pPr>
        <w:ind w:left="3229" w:hanging="360"/>
      </w:pPr>
      <w:rPr>
        <w:rFonts w:ascii="Symbol" w:hAnsi="Symbol" w:hint="default"/>
      </w:rPr>
    </w:lvl>
    <w:lvl w:ilvl="4" w:tplc="241A0003" w:tentative="1">
      <w:start w:val="1"/>
      <w:numFmt w:val="bullet"/>
      <w:lvlText w:val="o"/>
      <w:lvlJc w:val="left"/>
      <w:pPr>
        <w:ind w:left="3949" w:hanging="360"/>
      </w:pPr>
      <w:rPr>
        <w:rFonts w:ascii="Courier New" w:hAnsi="Courier New" w:cs="Courier New" w:hint="default"/>
      </w:rPr>
    </w:lvl>
    <w:lvl w:ilvl="5" w:tplc="241A0005" w:tentative="1">
      <w:start w:val="1"/>
      <w:numFmt w:val="bullet"/>
      <w:lvlText w:val=""/>
      <w:lvlJc w:val="left"/>
      <w:pPr>
        <w:ind w:left="4669" w:hanging="360"/>
      </w:pPr>
      <w:rPr>
        <w:rFonts w:ascii="Wingdings" w:hAnsi="Wingdings" w:hint="default"/>
      </w:rPr>
    </w:lvl>
    <w:lvl w:ilvl="6" w:tplc="241A0001" w:tentative="1">
      <w:start w:val="1"/>
      <w:numFmt w:val="bullet"/>
      <w:lvlText w:val=""/>
      <w:lvlJc w:val="left"/>
      <w:pPr>
        <w:ind w:left="5389" w:hanging="360"/>
      </w:pPr>
      <w:rPr>
        <w:rFonts w:ascii="Symbol" w:hAnsi="Symbol" w:hint="default"/>
      </w:rPr>
    </w:lvl>
    <w:lvl w:ilvl="7" w:tplc="241A0003" w:tentative="1">
      <w:start w:val="1"/>
      <w:numFmt w:val="bullet"/>
      <w:lvlText w:val="o"/>
      <w:lvlJc w:val="left"/>
      <w:pPr>
        <w:ind w:left="6109" w:hanging="360"/>
      </w:pPr>
      <w:rPr>
        <w:rFonts w:ascii="Courier New" w:hAnsi="Courier New" w:cs="Courier New" w:hint="default"/>
      </w:rPr>
    </w:lvl>
    <w:lvl w:ilvl="8" w:tplc="241A0005" w:tentative="1">
      <w:start w:val="1"/>
      <w:numFmt w:val="bullet"/>
      <w:lvlText w:val=""/>
      <w:lvlJc w:val="left"/>
      <w:pPr>
        <w:ind w:left="6829" w:hanging="360"/>
      </w:pPr>
      <w:rPr>
        <w:rFonts w:ascii="Wingdings" w:hAnsi="Wingdings" w:hint="default"/>
      </w:rPr>
    </w:lvl>
  </w:abstractNum>
  <w:abstractNum w:abstractNumId="1">
    <w:nsid w:val="0A644CB8"/>
    <w:multiLevelType w:val="hybridMultilevel"/>
    <w:tmpl w:val="EFF2DDC4"/>
    <w:lvl w:ilvl="0" w:tplc="241A000F">
      <w:start w:val="1"/>
      <w:numFmt w:val="decimal"/>
      <w:lvlText w:val="%1."/>
      <w:lvlJc w:val="left"/>
      <w:pPr>
        <w:ind w:left="1077" w:hanging="360"/>
      </w:pPr>
    </w:lvl>
    <w:lvl w:ilvl="1" w:tplc="241A0019" w:tentative="1">
      <w:start w:val="1"/>
      <w:numFmt w:val="lowerLetter"/>
      <w:lvlText w:val="%2."/>
      <w:lvlJc w:val="left"/>
      <w:pPr>
        <w:ind w:left="1797" w:hanging="360"/>
      </w:pPr>
    </w:lvl>
    <w:lvl w:ilvl="2" w:tplc="241A001B" w:tentative="1">
      <w:start w:val="1"/>
      <w:numFmt w:val="lowerRoman"/>
      <w:lvlText w:val="%3."/>
      <w:lvlJc w:val="right"/>
      <w:pPr>
        <w:ind w:left="2517" w:hanging="180"/>
      </w:pPr>
    </w:lvl>
    <w:lvl w:ilvl="3" w:tplc="241A000F" w:tentative="1">
      <w:start w:val="1"/>
      <w:numFmt w:val="decimal"/>
      <w:lvlText w:val="%4."/>
      <w:lvlJc w:val="left"/>
      <w:pPr>
        <w:ind w:left="3237" w:hanging="360"/>
      </w:pPr>
    </w:lvl>
    <w:lvl w:ilvl="4" w:tplc="241A0019" w:tentative="1">
      <w:start w:val="1"/>
      <w:numFmt w:val="lowerLetter"/>
      <w:lvlText w:val="%5."/>
      <w:lvlJc w:val="left"/>
      <w:pPr>
        <w:ind w:left="3957" w:hanging="360"/>
      </w:pPr>
    </w:lvl>
    <w:lvl w:ilvl="5" w:tplc="241A001B" w:tentative="1">
      <w:start w:val="1"/>
      <w:numFmt w:val="lowerRoman"/>
      <w:lvlText w:val="%6."/>
      <w:lvlJc w:val="right"/>
      <w:pPr>
        <w:ind w:left="4677" w:hanging="180"/>
      </w:pPr>
    </w:lvl>
    <w:lvl w:ilvl="6" w:tplc="241A000F" w:tentative="1">
      <w:start w:val="1"/>
      <w:numFmt w:val="decimal"/>
      <w:lvlText w:val="%7."/>
      <w:lvlJc w:val="left"/>
      <w:pPr>
        <w:ind w:left="5397" w:hanging="360"/>
      </w:pPr>
    </w:lvl>
    <w:lvl w:ilvl="7" w:tplc="241A0019" w:tentative="1">
      <w:start w:val="1"/>
      <w:numFmt w:val="lowerLetter"/>
      <w:lvlText w:val="%8."/>
      <w:lvlJc w:val="left"/>
      <w:pPr>
        <w:ind w:left="6117" w:hanging="360"/>
      </w:pPr>
    </w:lvl>
    <w:lvl w:ilvl="8" w:tplc="241A001B" w:tentative="1">
      <w:start w:val="1"/>
      <w:numFmt w:val="lowerRoman"/>
      <w:lvlText w:val="%9."/>
      <w:lvlJc w:val="right"/>
      <w:pPr>
        <w:ind w:left="6837" w:hanging="180"/>
      </w:pPr>
    </w:lvl>
  </w:abstractNum>
  <w:abstractNum w:abstractNumId="2">
    <w:nsid w:val="3A7304A4"/>
    <w:multiLevelType w:val="hybridMultilevel"/>
    <w:tmpl w:val="50EA74F2"/>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3">
    <w:nsid w:val="64960AB9"/>
    <w:multiLevelType w:val="hybridMultilevel"/>
    <w:tmpl w:val="0D980426"/>
    <w:lvl w:ilvl="0" w:tplc="241A000F">
      <w:start w:val="1"/>
      <w:numFmt w:val="decimal"/>
      <w:lvlText w:val="%1."/>
      <w:lvlJc w:val="left"/>
      <w:pPr>
        <w:ind w:left="1429" w:hanging="360"/>
      </w:pPr>
    </w:lvl>
    <w:lvl w:ilvl="1" w:tplc="241A0019" w:tentative="1">
      <w:start w:val="1"/>
      <w:numFmt w:val="lowerLetter"/>
      <w:lvlText w:val="%2."/>
      <w:lvlJc w:val="left"/>
      <w:pPr>
        <w:ind w:left="2149" w:hanging="360"/>
      </w:pPr>
    </w:lvl>
    <w:lvl w:ilvl="2" w:tplc="241A001B" w:tentative="1">
      <w:start w:val="1"/>
      <w:numFmt w:val="lowerRoman"/>
      <w:lvlText w:val="%3."/>
      <w:lvlJc w:val="right"/>
      <w:pPr>
        <w:ind w:left="2869" w:hanging="180"/>
      </w:pPr>
    </w:lvl>
    <w:lvl w:ilvl="3" w:tplc="241A000F" w:tentative="1">
      <w:start w:val="1"/>
      <w:numFmt w:val="decimal"/>
      <w:lvlText w:val="%4."/>
      <w:lvlJc w:val="left"/>
      <w:pPr>
        <w:ind w:left="3589" w:hanging="360"/>
      </w:pPr>
    </w:lvl>
    <w:lvl w:ilvl="4" w:tplc="241A0019" w:tentative="1">
      <w:start w:val="1"/>
      <w:numFmt w:val="lowerLetter"/>
      <w:lvlText w:val="%5."/>
      <w:lvlJc w:val="left"/>
      <w:pPr>
        <w:ind w:left="4309" w:hanging="360"/>
      </w:pPr>
    </w:lvl>
    <w:lvl w:ilvl="5" w:tplc="241A001B" w:tentative="1">
      <w:start w:val="1"/>
      <w:numFmt w:val="lowerRoman"/>
      <w:lvlText w:val="%6."/>
      <w:lvlJc w:val="right"/>
      <w:pPr>
        <w:ind w:left="5029" w:hanging="180"/>
      </w:pPr>
    </w:lvl>
    <w:lvl w:ilvl="6" w:tplc="241A000F" w:tentative="1">
      <w:start w:val="1"/>
      <w:numFmt w:val="decimal"/>
      <w:lvlText w:val="%7."/>
      <w:lvlJc w:val="left"/>
      <w:pPr>
        <w:ind w:left="5749" w:hanging="360"/>
      </w:pPr>
    </w:lvl>
    <w:lvl w:ilvl="7" w:tplc="241A0019" w:tentative="1">
      <w:start w:val="1"/>
      <w:numFmt w:val="lowerLetter"/>
      <w:lvlText w:val="%8."/>
      <w:lvlJc w:val="left"/>
      <w:pPr>
        <w:ind w:left="6469" w:hanging="360"/>
      </w:pPr>
    </w:lvl>
    <w:lvl w:ilvl="8" w:tplc="241A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defaultTabStop w:val="720"/>
  <w:characterSpacingControl w:val="doNotCompress"/>
  <w:footnotePr>
    <w:footnote w:id="0"/>
    <w:footnote w:id="1"/>
  </w:footnotePr>
  <w:endnotePr>
    <w:endnote w:id="0"/>
    <w:endnote w:id="1"/>
  </w:endnotePr>
  <w:compat/>
  <w:rsids>
    <w:rsidRoot w:val="00C42BBD"/>
    <w:rsid w:val="00191332"/>
    <w:rsid w:val="006F7F1E"/>
    <w:rsid w:val="008D7792"/>
    <w:rsid w:val="00C42BBD"/>
    <w:rsid w:val="00FD6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BD"/>
    <w:pPr>
      <w:spacing w:after="0" w:line="240" w:lineRule="auto"/>
      <w:ind w:firstLine="709"/>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42BBD"/>
    <w:rPr>
      <w:sz w:val="20"/>
      <w:szCs w:val="20"/>
    </w:rPr>
  </w:style>
  <w:style w:type="character" w:customStyle="1" w:styleId="FootnoteTextChar">
    <w:name w:val="Footnote Text Char"/>
    <w:basedOn w:val="DefaultParagraphFont"/>
    <w:link w:val="FootnoteText"/>
    <w:semiHidden/>
    <w:rsid w:val="00C42BB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C42BBD"/>
    <w:rPr>
      <w:vertAlign w:val="superscript"/>
    </w:rPr>
  </w:style>
  <w:style w:type="character" w:styleId="Hyperlink">
    <w:name w:val="Hyperlink"/>
    <w:uiPriority w:val="99"/>
    <w:unhideWhenUsed/>
    <w:rsid w:val="00C42BBD"/>
    <w:rPr>
      <w:color w:val="0000FF"/>
      <w:u w:val="single"/>
    </w:rPr>
  </w:style>
  <w:style w:type="paragraph" w:styleId="ListParagraph">
    <w:name w:val="List Paragraph"/>
    <w:basedOn w:val="Normal"/>
    <w:uiPriority w:val="34"/>
    <w:qFormat/>
    <w:rsid w:val="00C42BBD"/>
    <w:pPr>
      <w:ind w:left="720"/>
      <w:contextualSpacing/>
    </w:pPr>
  </w:style>
  <w:style w:type="paragraph" w:styleId="Footer">
    <w:name w:val="footer"/>
    <w:basedOn w:val="Normal"/>
    <w:link w:val="FooterChar"/>
    <w:uiPriority w:val="99"/>
    <w:unhideWhenUsed/>
    <w:rsid w:val="00C42BBD"/>
    <w:pPr>
      <w:tabs>
        <w:tab w:val="center" w:pos="4536"/>
        <w:tab w:val="right" w:pos="9072"/>
      </w:tabs>
    </w:pPr>
  </w:style>
  <w:style w:type="character" w:customStyle="1" w:styleId="FooterChar">
    <w:name w:val="Footer Char"/>
    <w:basedOn w:val="DefaultParagraphFont"/>
    <w:link w:val="Footer"/>
    <w:uiPriority w:val="99"/>
    <w:rsid w:val="00C42BBD"/>
    <w:rPr>
      <w:rFonts w:ascii="Times New Roman" w:eastAsia="Calibri" w:hAnsi="Times New Roman" w:cs="Times New Roman"/>
      <w:sz w:val="24"/>
      <w:szCs w:val="24"/>
    </w:rPr>
  </w:style>
  <w:style w:type="table" w:styleId="TableGrid">
    <w:name w:val="Table Grid"/>
    <w:basedOn w:val="TableNormal"/>
    <w:uiPriority w:val="59"/>
    <w:rsid w:val="00C42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42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2BBD"/>
    <w:rPr>
      <w:rFonts w:ascii="Courier New" w:eastAsia="Times New Roman" w:hAnsi="Courier New" w:cs="Courier New"/>
      <w:sz w:val="20"/>
      <w:szCs w:val="20"/>
    </w:rPr>
  </w:style>
  <w:style w:type="character" w:customStyle="1" w:styleId="st">
    <w:name w:val="st"/>
    <w:basedOn w:val="DefaultParagraphFont"/>
    <w:rsid w:val="00C42B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deks-clanci.ceon.rs/data/pdf/0353-7129/2011/0353-71291101009J.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cak.srce.hr/index.php?show=clanak&amp;id_clanak_jezik=2054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fzg.unizg.hr/usp/download/cetvrta-godina/osmi-semestar/interkulturalizam-i-obrazovanje/Pirsl,%20E.%20-%20Interkulturalna%20osjetljivost%20kao%20dio%20pedagoske%20kompetencije.doc" TargetMode="External"/><Relationship Id="rId4" Type="http://schemas.openxmlformats.org/officeDocument/2006/relationships/webSettings" Target="webSettings.xml"/><Relationship Id="rId9" Type="http://schemas.openxmlformats.org/officeDocument/2006/relationships/hyperlink" Target="https://bib.irb.hr/datoteka/522531.Ideologija_nacionaln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5318</Words>
  <Characters>30313</Characters>
  <Application>Microsoft Office Word</Application>
  <DocSecurity>0</DocSecurity>
  <Lines>252</Lines>
  <Paragraphs>71</Paragraphs>
  <ScaleCrop>false</ScaleCrop>
  <Company/>
  <LinksUpToDate>false</LinksUpToDate>
  <CharactersWithSpaces>35560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2018-02-05T16:28:00Z</dcterms:created>
  <dcterms:modified xsi:type="dcterms:W3CDTF">2018-02-05T16:28:00Z</dcterms:modified>
</cp:coreProperties>
</file>