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BF" w:rsidRPr="008573C5" w:rsidRDefault="00042BBF" w:rsidP="00042BBF">
      <w:pPr>
        <w:jc w:val="center"/>
        <w:rPr>
          <w:b/>
          <w:sz w:val="28"/>
          <w:szCs w:val="28"/>
        </w:rPr>
      </w:pPr>
      <w:r w:rsidRPr="008573C5">
        <w:rPr>
          <w:b/>
          <w:sz w:val="28"/>
          <w:szCs w:val="28"/>
        </w:rPr>
        <w:t>Research Questionnaire</w:t>
      </w:r>
    </w:p>
    <w:p w:rsidR="00042BBF" w:rsidRPr="008573C5" w:rsidRDefault="00042BBF" w:rsidP="00042BBF">
      <w:pPr>
        <w:jc w:val="center"/>
        <w:rPr>
          <w:b/>
        </w:rPr>
      </w:pPr>
    </w:p>
    <w:p w:rsidR="00042BBF" w:rsidRPr="008573C5" w:rsidRDefault="00042BBF" w:rsidP="00042BBF">
      <w:r w:rsidRPr="008573C5">
        <w:t>Dear Respondent,</w:t>
      </w:r>
    </w:p>
    <w:p w:rsidR="00042BBF" w:rsidRPr="008573C5" w:rsidRDefault="00042BBF" w:rsidP="00042BBF">
      <w:r w:rsidRPr="008573C5">
        <w:t xml:space="preserve">This questionnaire aims at assessing the </w:t>
      </w:r>
      <w:r w:rsidR="00897524" w:rsidRPr="00897524">
        <w:t>use of voluntary disclosure in determining the quality of financial statements</w:t>
      </w:r>
      <w:r w:rsidR="00897524" w:rsidRPr="00042BBF">
        <w:t xml:space="preserve"> </w:t>
      </w:r>
      <w:r w:rsidRPr="00042BBF">
        <w:t>of listed companies in Nigeria</w:t>
      </w:r>
      <w:r w:rsidRPr="008573C5">
        <w:t xml:space="preserve">. Please complete this questionnaire as honestly as you can. All information supplied will be used solely for the purpose of this study and will be treated with utmost confidentiality. Your co-operation will be highly appreciated. Thank you in advance. </w:t>
      </w:r>
    </w:p>
    <w:p w:rsidR="00042BBF" w:rsidRPr="008573C5" w:rsidRDefault="00042BBF" w:rsidP="00042BBF">
      <w:r w:rsidRPr="008573C5">
        <w:t>Yours sincerely,</w:t>
      </w:r>
    </w:p>
    <w:p w:rsidR="00042BBF" w:rsidRPr="008573C5" w:rsidRDefault="00042BBF" w:rsidP="00042BBF">
      <w:r>
        <w:t xml:space="preserve">Ezekiel </w:t>
      </w:r>
    </w:p>
    <w:p w:rsidR="003F3D32" w:rsidRPr="008573C5" w:rsidRDefault="003F3D32" w:rsidP="003F3D32">
      <w:pPr>
        <w:rPr>
          <w:b/>
        </w:rPr>
      </w:pPr>
      <w:r w:rsidRPr="008573C5">
        <w:rPr>
          <w:b/>
        </w:rPr>
        <w:t>Section A: Personal Data</w:t>
      </w:r>
    </w:p>
    <w:p w:rsidR="003F3D32" w:rsidRPr="008573C5" w:rsidRDefault="003F3D32" w:rsidP="003F3D32">
      <w:pPr>
        <w:pStyle w:val="ListParagraph"/>
        <w:ind w:left="0"/>
        <w:rPr>
          <w:rFonts w:eastAsia="Times New Roman"/>
          <w:szCs w:val="24"/>
        </w:rPr>
      </w:pPr>
      <w:r w:rsidRPr="008573C5">
        <w:rPr>
          <w:b/>
        </w:rPr>
        <w:t>Instruction: Please tick or fill where necessary.</w:t>
      </w:r>
    </w:p>
    <w:p w:rsidR="003F3D32" w:rsidRPr="008573C5" w:rsidRDefault="003F3D32" w:rsidP="003F3D32">
      <w:pPr>
        <w:pStyle w:val="ListParagraph"/>
        <w:ind w:left="0"/>
      </w:pPr>
    </w:p>
    <w:p w:rsidR="003F3D32" w:rsidRDefault="0081073F" w:rsidP="003F3D32">
      <w:pPr>
        <w:pStyle w:val="ListParagraph"/>
        <w:ind w:left="0"/>
      </w:pPr>
      <w:r>
        <w:rPr>
          <w:noProof/>
        </w:rPr>
        <w:pict>
          <v:shapetype id="_x0000_t202" coordsize="21600,21600" o:spt="202" path="m,l,21600r21600,l21600,xe">
            <v:stroke joinstyle="miter"/>
            <v:path gradientshapeok="t" o:connecttype="rect"/>
          </v:shapetype>
          <v:shape id="_x0000_s1028" type="#_x0000_t202" style="position:absolute;left:0;text-align:left;margin-left:187.85pt;margin-top:19.7pt;width:17.95pt;height:12.75pt;z-index:251662336;mso-width-relative:margin;mso-height-relative:margin">
            <v:textbox style="mso-next-textbox:#_x0000_s1028">
              <w:txbxContent>
                <w:p w:rsidR="003F3D32" w:rsidRDefault="003F3D32" w:rsidP="003F3D32"/>
              </w:txbxContent>
            </v:textbox>
          </v:shape>
        </w:pict>
      </w:r>
      <w:r>
        <w:rPr>
          <w:noProof/>
        </w:rPr>
        <w:pict>
          <v:shape id="_x0000_s1026" type="#_x0000_t202" style="position:absolute;left:0;text-align:left;margin-left:78pt;margin-top:19.7pt;width:17.95pt;height:12.75pt;z-index:251660288;mso-width-relative:margin;mso-height-relative:margin">
            <v:textbox style="mso-next-textbox:#_x0000_s1026">
              <w:txbxContent>
                <w:p w:rsidR="003F3D32" w:rsidRDefault="003F3D32" w:rsidP="003F3D32"/>
              </w:txbxContent>
            </v:textbox>
          </v:shape>
        </w:pict>
      </w:r>
      <w:r w:rsidR="003F3D32" w:rsidRPr="008573C5">
        <w:t>1. Name of Organization: (Optional</w:t>
      </w:r>
      <w:proofErr w:type="gramStart"/>
      <w:r w:rsidR="003F3D32" w:rsidRPr="008573C5">
        <w:t>)</w:t>
      </w:r>
      <w:r w:rsidR="00025E42">
        <w:t xml:space="preserve"> </w:t>
      </w:r>
      <w:r w:rsidR="003F3D32" w:rsidRPr="008573C5">
        <w:t xml:space="preserve"> ...................................................................</w:t>
      </w:r>
      <w:proofErr w:type="gramEnd"/>
    </w:p>
    <w:p w:rsidR="003F3D32" w:rsidRPr="008573C5" w:rsidRDefault="0081073F" w:rsidP="003F3D32">
      <w:pPr>
        <w:pStyle w:val="ListParagraph"/>
        <w:ind w:left="0"/>
      </w:pPr>
      <w:r>
        <w:rPr>
          <w:noProof/>
        </w:rPr>
        <w:pict>
          <v:shape id="_x0000_s1031" type="#_x0000_t202" style="position:absolute;left:0;text-align:left;margin-left:397.15pt;margin-top:19.75pt;width:17.95pt;height:12.75pt;z-index:251665408;mso-width-relative:margin;mso-height-relative:margin">
            <v:textbox style="mso-next-textbox:#_x0000_s1031">
              <w:txbxContent>
                <w:p w:rsidR="003F3D32" w:rsidRDefault="003F3D32" w:rsidP="003F3D32"/>
              </w:txbxContent>
            </v:textbox>
          </v:shape>
        </w:pict>
      </w:r>
      <w:r>
        <w:rPr>
          <w:noProof/>
        </w:rPr>
        <w:pict>
          <v:shape id="_x0000_s1029" type="#_x0000_t202" style="position:absolute;left:0;text-align:left;margin-left:313.5pt;margin-top:19.75pt;width:17.95pt;height:12.75pt;z-index:251663360;mso-width-relative:margin;mso-height-relative:margin">
            <v:textbox style="mso-next-textbox:#_x0000_s1029">
              <w:txbxContent>
                <w:p w:rsidR="003F3D32" w:rsidRDefault="003F3D32" w:rsidP="003F3D32"/>
              </w:txbxContent>
            </v:textbox>
          </v:shape>
        </w:pict>
      </w:r>
      <w:r>
        <w:rPr>
          <w:noProof/>
        </w:rPr>
        <w:pict>
          <v:shape id="_x0000_s1027" type="#_x0000_t202" style="position:absolute;left:0;text-align:left;margin-left:223.75pt;margin-top:19.75pt;width:17.95pt;height:12.75pt;z-index:251661312;mso-width-relative:margin;mso-height-relative:margin">
            <v:textbox style="mso-next-textbox:#_x0000_s1027">
              <w:txbxContent>
                <w:p w:rsidR="003F3D32" w:rsidRDefault="003F3D32" w:rsidP="003F3D32"/>
              </w:txbxContent>
            </v:textbox>
          </v:shape>
        </w:pict>
      </w:r>
      <w:r w:rsidR="003F3D32">
        <w:rPr>
          <w:noProof/>
        </w:rPr>
        <w:t xml:space="preserve"> </w:t>
      </w:r>
      <w:r w:rsidR="003F3D32" w:rsidRPr="008573C5">
        <w:t>2. Sex:  Male</w:t>
      </w:r>
      <w:r w:rsidR="003F3D32" w:rsidRPr="008573C5">
        <w:tab/>
        <w:t xml:space="preserve">     </w:t>
      </w:r>
      <w:r w:rsidR="003F3D32">
        <w:t xml:space="preserve">            </w:t>
      </w:r>
      <w:r w:rsidR="003F3D32" w:rsidRPr="008573C5">
        <w:t xml:space="preserve"> Female</w:t>
      </w:r>
    </w:p>
    <w:p w:rsidR="003F3D32" w:rsidRPr="008573C5" w:rsidRDefault="003F3D32" w:rsidP="003F3D32">
      <w:pPr>
        <w:pStyle w:val="ListParagraph"/>
        <w:ind w:left="0"/>
      </w:pPr>
      <w:r w:rsidRPr="008573C5">
        <w:t>3. Highest Academic Qualification:</w:t>
      </w:r>
      <w:r>
        <w:t xml:space="preserve"> </w:t>
      </w:r>
      <w:proofErr w:type="spellStart"/>
      <w:r w:rsidRPr="008573C5">
        <w:t>B.Sc</w:t>
      </w:r>
      <w:proofErr w:type="spellEnd"/>
      <w:r w:rsidRPr="008573C5">
        <w:t xml:space="preserve">/B.A.        </w:t>
      </w:r>
      <w:r>
        <w:t xml:space="preserve"> </w:t>
      </w:r>
      <w:r w:rsidRPr="008573C5">
        <w:t>MBA/</w:t>
      </w:r>
      <w:proofErr w:type="spellStart"/>
      <w:r w:rsidRPr="008573C5">
        <w:t>MSc</w:t>
      </w:r>
      <w:proofErr w:type="spellEnd"/>
      <w:r w:rsidRPr="008573C5">
        <w:t xml:space="preserve">         </w:t>
      </w:r>
      <w:r>
        <w:t xml:space="preserve">      </w:t>
      </w:r>
      <w:r w:rsidRPr="008573C5">
        <w:t>PhD</w:t>
      </w:r>
    </w:p>
    <w:p w:rsidR="003F3D32" w:rsidRPr="008573C5" w:rsidRDefault="003F3D32" w:rsidP="003F3D32">
      <w:pPr>
        <w:pStyle w:val="ListParagraph"/>
        <w:ind w:left="0"/>
      </w:pPr>
      <w:r>
        <w:t>4</w:t>
      </w:r>
      <w:r w:rsidRPr="008573C5">
        <w:t>. Years of working experience 1-5yrs           5- 10yrs         Above 10 yrs</w:t>
      </w:r>
    </w:p>
    <w:p w:rsidR="00922C2F" w:rsidRPr="00FA34E3" w:rsidRDefault="003F3D32" w:rsidP="00056690">
      <w:pPr>
        <w:rPr>
          <w:b/>
        </w:rPr>
      </w:pPr>
      <w:r>
        <w:rPr>
          <w:b/>
        </w:rPr>
        <w:t xml:space="preserve">Section B: </w:t>
      </w:r>
      <w:r w:rsidR="000277C8">
        <w:rPr>
          <w:b/>
        </w:rPr>
        <w:t>Voluntary Disclosure</w:t>
      </w:r>
    </w:p>
    <w:p w:rsidR="000277C8" w:rsidRPr="000277C8" w:rsidRDefault="00FA34E3" w:rsidP="000277C8">
      <w:pPr>
        <w:rPr>
          <w:rFonts w:eastAsia="Times New Roman" w:cs="Times New Roman"/>
          <w:szCs w:val="24"/>
        </w:rPr>
      </w:pPr>
      <w:r>
        <w:t xml:space="preserve">The study sought to </w:t>
      </w:r>
      <w:r w:rsidR="00897524">
        <w:rPr>
          <w:szCs w:val="24"/>
        </w:rPr>
        <w:t>i</w:t>
      </w:r>
      <w:r w:rsidR="00897524" w:rsidRPr="00897524">
        <w:rPr>
          <w:szCs w:val="24"/>
        </w:rPr>
        <w:t>nvestigat</w:t>
      </w:r>
      <w:r w:rsidR="00897524">
        <w:rPr>
          <w:szCs w:val="24"/>
        </w:rPr>
        <w:t>e</w:t>
      </w:r>
      <w:r w:rsidR="000277C8">
        <w:t xml:space="preserve"> the extent to which companies in Nigeria disclose information voluntarily</w:t>
      </w:r>
      <w:r>
        <w:t xml:space="preserve">. </w:t>
      </w:r>
      <w:r w:rsidR="000277C8" w:rsidRPr="000277C8">
        <w:rPr>
          <w:rFonts w:eastAsia="Times New Roman" w:cs="Times New Roman"/>
          <w:szCs w:val="24"/>
        </w:rPr>
        <w:t>To what extent do you agree that you disclose the following information voluntarily</w:t>
      </w:r>
      <w:r w:rsidR="000277C8">
        <w:rPr>
          <w:rFonts w:eastAsia="Times New Roman" w:cs="Times New Roman"/>
          <w:szCs w:val="24"/>
        </w:rPr>
        <w:t>?</w:t>
      </w:r>
    </w:p>
    <w:p w:rsidR="000277C8" w:rsidRPr="000277C8" w:rsidRDefault="000277C8" w:rsidP="000277C8">
      <w:pPr>
        <w:spacing w:after="0" w:line="240" w:lineRule="auto"/>
        <w:jc w:val="left"/>
        <w:rPr>
          <w:rFonts w:eastAsia="Times New Roman" w:cs="Times New Roman"/>
          <w:vanish/>
          <w:szCs w:val="24"/>
        </w:rPr>
      </w:pPr>
    </w:p>
    <w:p w:rsidR="0009462B" w:rsidRDefault="00FA34E3" w:rsidP="00FA34E3">
      <w:pPr>
        <w:rPr>
          <w:rFonts w:eastAsia="Calibri" w:cs="Times New Roman"/>
        </w:rPr>
      </w:pPr>
      <w:r>
        <w:rPr>
          <w:b/>
        </w:rPr>
        <w:t>5</w:t>
      </w:r>
      <w:r w:rsidRPr="001B631A">
        <w:rPr>
          <w:rFonts w:eastAsia="Calibri" w:cs="Times New Roman"/>
          <w:b/>
        </w:rPr>
        <w:t>=</w:t>
      </w:r>
      <w:r w:rsidRPr="00922C2F">
        <w:rPr>
          <w:rFonts w:eastAsia="Calibri" w:cs="Times New Roman"/>
        </w:rPr>
        <w:t>Strongly agree</w:t>
      </w:r>
      <w:r>
        <w:rPr>
          <w:rFonts w:eastAsia="Calibri" w:cs="Times New Roman"/>
          <w:b/>
        </w:rPr>
        <w:t xml:space="preserve"> </w:t>
      </w:r>
      <w:r>
        <w:rPr>
          <w:b/>
        </w:rPr>
        <w:t xml:space="preserve"> </w:t>
      </w:r>
      <w:r>
        <w:rPr>
          <w:rFonts w:eastAsia="Calibri" w:cs="Times New Roman"/>
          <w:b/>
        </w:rPr>
        <w:t xml:space="preserve"> </w:t>
      </w:r>
      <w:r>
        <w:rPr>
          <w:b/>
        </w:rPr>
        <w:t>4</w:t>
      </w:r>
      <w:r w:rsidRPr="001B631A">
        <w:rPr>
          <w:rFonts w:eastAsia="Calibri" w:cs="Times New Roman"/>
          <w:b/>
        </w:rPr>
        <w:t xml:space="preserve">= </w:t>
      </w:r>
      <w:r w:rsidRPr="001B631A">
        <w:rPr>
          <w:rFonts w:eastAsia="Calibri" w:cs="Times New Roman"/>
        </w:rPr>
        <w:t>Agree</w:t>
      </w:r>
      <w:r w:rsidRPr="001B631A">
        <w:rPr>
          <w:rFonts w:eastAsia="Calibri" w:cs="Times New Roman"/>
          <w:b/>
        </w:rPr>
        <w:t xml:space="preserve"> </w:t>
      </w:r>
      <w:r>
        <w:rPr>
          <w:b/>
        </w:rPr>
        <w:t>3</w:t>
      </w:r>
      <w:r w:rsidRPr="001B631A">
        <w:rPr>
          <w:rFonts w:eastAsia="Calibri" w:cs="Times New Roman"/>
          <w:b/>
        </w:rPr>
        <w:t xml:space="preserve">= </w:t>
      </w:r>
      <w:r w:rsidR="000277C8">
        <w:rPr>
          <w:rFonts w:eastAsia="Calibri" w:cs="Times New Roman"/>
        </w:rPr>
        <w:t xml:space="preserve">Moderately </w:t>
      </w:r>
      <w:proofErr w:type="gramStart"/>
      <w:r w:rsidR="000277C8">
        <w:rPr>
          <w:rFonts w:eastAsia="Calibri" w:cs="Times New Roman"/>
        </w:rPr>
        <w:t>Agree</w:t>
      </w:r>
      <w:r w:rsidRPr="001B631A">
        <w:rPr>
          <w:rFonts w:eastAsia="Calibri" w:cs="Times New Roman"/>
          <w:b/>
        </w:rPr>
        <w:t xml:space="preserve">  </w:t>
      </w:r>
      <w:r>
        <w:rPr>
          <w:b/>
        </w:rPr>
        <w:t>2</w:t>
      </w:r>
      <w:proofErr w:type="gramEnd"/>
      <w:r w:rsidRPr="001B631A">
        <w:rPr>
          <w:rFonts w:eastAsia="Calibri" w:cs="Times New Roman"/>
          <w:b/>
        </w:rPr>
        <w:t xml:space="preserve">= </w:t>
      </w:r>
      <w:r w:rsidRPr="001B631A">
        <w:rPr>
          <w:rFonts w:eastAsia="Calibri" w:cs="Times New Roman"/>
        </w:rPr>
        <w:t>Disagree</w:t>
      </w:r>
      <w:r>
        <w:rPr>
          <w:rFonts w:eastAsia="Calibri" w:cs="Times New Roman"/>
          <w:b/>
        </w:rPr>
        <w:t xml:space="preserve">   </w:t>
      </w:r>
      <w:r>
        <w:rPr>
          <w:b/>
        </w:rPr>
        <w:t>1</w:t>
      </w:r>
      <w:r w:rsidRPr="001B631A">
        <w:rPr>
          <w:rFonts w:eastAsia="Calibri" w:cs="Times New Roman"/>
        </w:rPr>
        <w:t>=Strongly Disagree</w:t>
      </w:r>
    </w:p>
    <w:p w:rsidR="0009462B" w:rsidRDefault="0009462B">
      <w:pPr>
        <w:rPr>
          <w:rFonts w:eastAsia="Calibri" w:cs="Times New Roman"/>
        </w:rPr>
      </w:pPr>
      <w:r>
        <w:rPr>
          <w:rFonts w:eastAsia="Calibri" w:cs="Times New Roman"/>
        </w:rPr>
        <w:br w:type="page"/>
      </w:r>
    </w:p>
    <w:p w:rsidR="00FA34E3" w:rsidRPr="001B631A" w:rsidRDefault="00FA34E3" w:rsidP="00FA34E3">
      <w:pPr>
        <w:rPr>
          <w:rFonts w:eastAsia="Calibri" w:cs="Times New Roman"/>
          <w:b/>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8"/>
        <w:gridCol w:w="1462"/>
        <w:gridCol w:w="1077"/>
        <w:gridCol w:w="1193"/>
        <w:gridCol w:w="913"/>
        <w:gridCol w:w="1043"/>
      </w:tblGrid>
      <w:tr w:rsidR="00FA34E3" w:rsidRPr="00BF35A2" w:rsidTr="00481F02">
        <w:trPr>
          <w:tblHeader/>
        </w:trPr>
        <w:tc>
          <w:tcPr>
            <w:tcW w:w="3168" w:type="dxa"/>
            <w:tcBorders>
              <w:bottom w:val="nil"/>
            </w:tcBorders>
            <w:vAlign w:val="bottom"/>
          </w:tcPr>
          <w:p w:rsidR="00FA34E3" w:rsidRPr="00BF35A2" w:rsidRDefault="00FA34E3" w:rsidP="00481F02">
            <w:pPr>
              <w:spacing w:after="0" w:line="240" w:lineRule="auto"/>
              <w:rPr>
                <w:rFonts w:eastAsia="Calibri" w:cs="Times New Roman"/>
              </w:rPr>
            </w:pPr>
            <w:r w:rsidRPr="00BF35A2">
              <w:rPr>
                <w:rFonts w:eastAsia="Calibri" w:cs="Times New Roman"/>
              </w:rPr>
              <w:br/>
              <w:t>Statement</w:t>
            </w:r>
          </w:p>
        </w:tc>
        <w:tc>
          <w:tcPr>
            <w:tcW w:w="1462"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disagree</w:t>
            </w:r>
          </w:p>
        </w:tc>
        <w:tc>
          <w:tcPr>
            <w:tcW w:w="1077"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Disagree</w:t>
            </w:r>
          </w:p>
        </w:tc>
        <w:tc>
          <w:tcPr>
            <w:tcW w:w="1193" w:type="dxa"/>
            <w:vAlign w:val="bottom"/>
          </w:tcPr>
          <w:p w:rsidR="00FA34E3" w:rsidRPr="00BF35A2" w:rsidRDefault="0068561B" w:rsidP="00481F02">
            <w:pPr>
              <w:spacing w:after="0" w:line="240" w:lineRule="auto"/>
              <w:jc w:val="right"/>
              <w:rPr>
                <w:rFonts w:eastAsia="Calibri" w:cs="Times New Roman"/>
              </w:rPr>
            </w:pPr>
            <w:r>
              <w:t>Moderately Agree</w:t>
            </w:r>
          </w:p>
        </w:tc>
        <w:tc>
          <w:tcPr>
            <w:tcW w:w="913"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Agree</w:t>
            </w:r>
          </w:p>
        </w:tc>
        <w:tc>
          <w:tcPr>
            <w:tcW w:w="1043"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agree</w:t>
            </w:r>
          </w:p>
        </w:tc>
      </w:tr>
      <w:tr w:rsidR="00FA34E3" w:rsidRPr="00BF35A2" w:rsidTr="00481F02">
        <w:trPr>
          <w:tblHeader/>
        </w:trPr>
        <w:tc>
          <w:tcPr>
            <w:tcW w:w="3168" w:type="dxa"/>
            <w:tcBorders>
              <w:top w:val="nil"/>
            </w:tcBorders>
          </w:tcPr>
          <w:p w:rsidR="00FA34E3" w:rsidRPr="00BF35A2" w:rsidRDefault="00FA34E3" w:rsidP="00481F02">
            <w:pPr>
              <w:spacing w:after="0" w:line="240" w:lineRule="auto"/>
              <w:rPr>
                <w:rFonts w:eastAsia="Calibri" w:cs="Times New Roman"/>
              </w:rPr>
            </w:pPr>
          </w:p>
        </w:tc>
        <w:tc>
          <w:tcPr>
            <w:tcW w:w="1462"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1</w:t>
            </w:r>
          </w:p>
        </w:tc>
        <w:tc>
          <w:tcPr>
            <w:tcW w:w="1077"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2</w:t>
            </w:r>
          </w:p>
        </w:tc>
        <w:tc>
          <w:tcPr>
            <w:tcW w:w="119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3</w:t>
            </w:r>
          </w:p>
        </w:tc>
        <w:tc>
          <w:tcPr>
            <w:tcW w:w="91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4</w:t>
            </w:r>
          </w:p>
        </w:tc>
        <w:tc>
          <w:tcPr>
            <w:tcW w:w="104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5</w:t>
            </w:r>
          </w:p>
        </w:tc>
      </w:tr>
      <w:tr w:rsidR="000B4C8E" w:rsidRPr="00BF35A2" w:rsidTr="00481F02">
        <w:tc>
          <w:tcPr>
            <w:tcW w:w="3168" w:type="dxa"/>
          </w:tcPr>
          <w:p w:rsidR="000B4C8E" w:rsidRPr="000277C8" w:rsidRDefault="000277C8" w:rsidP="000B4C8E">
            <w:pPr>
              <w:autoSpaceDE w:val="0"/>
              <w:autoSpaceDN w:val="0"/>
              <w:adjustRightInd w:val="0"/>
              <w:spacing w:after="0" w:line="240" w:lineRule="auto"/>
              <w:rPr>
                <w:szCs w:val="24"/>
              </w:rPr>
            </w:pPr>
            <w:r w:rsidRPr="000277C8">
              <w:rPr>
                <w:rFonts w:eastAsia="Times New Roman" w:cs="Times New Roman"/>
                <w:color w:val="000000"/>
                <w:szCs w:val="24"/>
              </w:rPr>
              <w:t xml:space="preserve">The company discloses the </w:t>
            </w:r>
            <w:r w:rsidRPr="000277C8">
              <w:rPr>
                <w:szCs w:val="24"/>
              </w:rPr>
              <w:t>Value added statements</w:t>
            </w:r>
          </w:p>
        </w:tc>
        <w:tc>
          <w:tcPr>
            <w:tcW w:w="1462" w:type="dxa"/>
          </w:tcPr>
          <w:p w:rsidR="000B4C8E" w:rsidRPr="00BF35A2" w:rsidRDefault="000B4C8E" w:rsidP="00481F02">
            <w:pPr>
              <w:spacing w:after="0" w:line="240" w:lineRule="auto"/>
              <w:rPr>
                <w:rFonts w:eastAsia="Calibri" w:cs="Times New Roman"/>
              </w:rPr>
            </w:pPr>
          </w:p>
        </w:tc>
        <w:tc>
          <w:tcPr>
            <w:tcW w:w="1077" w:type="dxa"/>
          </w:tcPr>
          <w:p w:rsidR="000B4C8E" w:rsidRPr="00BF35A2" w:rsidRDefault="000B4C8E" w:rsidP="00481F02">
            <w:pPr>
              <w:spacing w:after="0" w:line="240" w:lineRule="auto"/>
              <w:rPr>
                <w:rFonts w:eastAsia="Calibri" w:cs="Times New Roman"/>
              </w:rPr>
            </w:pPr>
          </w:p>
        </w:tc>
        <w:tc>
          <w:tcPr>
            <w:tcW w:w="1193" w:type="dxa"/>
          </w:tcPr>
          <w:p w:rsidR="000B4C8E" w:rsidRPr="00BF35A2" w:rsidRDefault="000B4C8E" w:rsidP="00481F02">
            <w:pPr>
              <w:spacing w:after="0" w:line="240" w:lineRule="auto"/>
              <w:rPr>
                <w:rFonts w:eastAsia="Calibri" w:cs="Times New Roman"/>
              </w:rPr>
            </w:pPr>
          </w:p>
        </w:tc>
        <w:tc>
          <w:tcPr>
            <w:tcW w:w="913" w:type="dxa"/>
          </w:tcPr>
          <w:p w:rsidR="000B4C8E" w:rsidRPr="00BF35A2" w:rsidRDefault="000B4C8E" w:rsidP="00481F02">
            <w:pPr>
              <w:spacing w:after="0" w:line="240" w:lineRule="auto"/>
              <w:rPr>
                <w:rFonts w:eastAsia="Calibri" w:cs="Times New Roman"/>
              </w:rPr>
            </w:pPr>
          </w:p>
        </w:tc>
        <w:tc>
          <w:tcPr>
            <w:tcW w:w="1043" w:type="dxa"/>
          </w:tcPr>
          <w:p w:rsidR="000B4C8E" w:rsidRPr="00BF35A2" w:rsidRDefault="000B4C8E" w:rsidP="00481F02">
            <w:pPr>
              <w:spacing w:after="0" w:line="240" w:lineRule="auto"/>
              <w:rPr>
                <w:rFonts w:eastAsia="Calibri" w:cs="Times New Roman"/>
              </w:rPr>
            </w:pPr>
          </w:p>
        </w:tc>
      </w:tr>
      <w:tr w:rsidR="000B4C8E" w:rsidRPr="00BF35A2" w:rsidTr="00481F02">
        <w:tc>
          <w:tcPr>
            <w:tcW w:w="3168" w:type="dxa"/>
          </w:tcPr>
          <w:p w:rsidR="000B4C8E" w:rsidRPr="000277C8" w:rsidRDefault="000277C8" w:rsidP="000B4C8E">
            <w:pPr>
              <w:autoSpaceDE w:val="0"/>
              <w:autoSpaceDN w:val="0"/>
              <w:adjustRightInd w:val="0"/>
              <w:spacing w:after="0" w:line="240" w:lineRule="auto"/>
              <w:rPr>
                <w:szCs w:val="24"/>
              </w:rPr>
            </w:pPr>
            <w:r w:rsidRPr="000277C8">
              <w:rPr>
                <w:rFonts w:eastAsia="Times New Roman" w:cs="Times New Roman"/>
                <w:color w:val="000000"/>
                <w:szCs w:val="24"/>
              </w:rPr>
              <w:t xml:space="preserve">The company discloses the </w:t>
            </w:r>
            <w:r w:rsidRPr="000277C8">
              <w:rPr>
                <w:szCs w:val="24"/>
              </w:rPr>
              <w:t>Human resource performance</w:t>
            </w:r>
          </w:p>
        </w:tc>
        <w:tc>
          <w:tcPr>
            <w:tcW w:w="1462" w:type="dxa"/>
          </w:tcPr>
          <w:p w:rsidR="000B4C8E" w:rsidRPr="00BF35A2" w:rsidRDefault="000B4C8E" w:rsidP="00481F02">
            <w:pPr>
              <w:spacing w:after="0" w:line="240" w:lineRule="auto"/>
              <w:rPr>
                <w:rFonts w:eastAsia="Calibri" w:cs="Times New Roman"/>
              </w:rPr>
            </w:pPr>
          </w:p>
        </w:tc>
        <w:tc>
          <w:tcPr>
            <w:tcW w:w="1077" w:type="dxa"/>
          </w:tcPr>
          <w:p w:rsidR="000B4C8E" w:rsidRPr="00BF35A2" w:rsidRDefault="000B4C8E" w:rsidP="00481F02">
            <w:pPr>
              <w:spacing w:after="0" w:line="240" w:lineRule="auto"/>
              <w:rPr>
                <w:rFonts w:eastAsia="Calibri" w:cs="Times New Roman"/>
              </w:rPr>
            </w:pPr>
          </w:p>
        </w:tc>
        <w:tc>
          <w:tcPr>
            <w:tcW w:w="1193" w:type="dxa"/>
          </w:tcPr>
          <w:p w:rsidR="000B4C8E" w:rsidRPr="00BF35A2" w:rsidRDefault="000B4C8E" w:rsidP="00481F02">
            <w:pPr>
              <w:spacing w:after="0" w:line="240" w:lineRule="auto"/>
              <w:rPr>
                <w:rFonts w:eastAsia="Calibri" w:cs="Times New Roman"/>
              </w:rPr>
            </w:pPr>
          </w:p>
        </w:tc>
        <w:tc>
          <w:tcPr>
            <w:tcW w:w="913" w:type="dxa"/>
          </w:tcPr>
          <w:p w:rsidR="000B4C8E" w:rsidRPr="00BF35A2" w:rsidRDefault="000B4C8E" w:rsidP="00481F02">
            <w:pPr>
              <w:spacing w:after="0" w:line="240" w:lineRule="auto"/>
              <w:rPr>
                <w:rFonts w:eastAsia="Calibri" w:cs="Times New Roman"/>
              </w:rPr>
            </w:pPr>
          </w:p>
        </w:tc>
        <w:tc>
          <w:tcPr>
            <w:tcW w:w="1043" w:type="dxa"/>
          </w:tcPr>
          <w:p w:rsidR="000B4C8E" w:rsidRPr="00BF35A2" w:rsidRDefault="000B4C8E" w:rsidP="00481F02">
            <w:pPr>
              <w:spacing w:after="0" w:line="240" w:lineRule="auto"/>
              <w:rPr>
                <w:rFonts w:eastAsia="Calibri" w:cs="Times New Roman"/>
              </w:rPr>
            </w:pPr>
          </w:p>
        </w:tc>
      </w:tr>
      <w:tr w:rsidR="000B4C8E" w:rsidRPr="00BF35A2" w:rsidTr="00481F02">
        <w:tc>
          <w:tcPr>
            <w:tcW w:w="3168" w:type="dxa"/>
          </w:tcPr>
          <w:p w:rsidR="000B4C8E" w:rsidRPr="000277C8" w:rsidRDefault="000277C8" w:rsidP="000B4C8E">
            <w:pPr>
              <w:autoSpaceDE w:val="0"/>
              <w:autoSpaceDN w:val="0"/>
              <w:adjustRightInd w:val="0"/>
              <w:spacing w:after="0" w:line="240" w:lineRule="auto"/>
              <w:rPr>
                <w:szCs w:val="24"/>
              </w:rPr>
            </w:pPr>
            <w:r w:rsidRPr="000277C8">
              <w:rPr>
                <w:rFonts w:eastAsia="Times New Roman" w:cs="Times New Roman"/>
                <w:color w:val="000000"/>
                <w:szCs w:val="24"/>
              </w:rPr>
              <w:t xml:space="preserve">The company discloses the </w:t>
            </w:r>
            <w:r w:rsidRPr="000277C8">
              <w:rPr>
                <w:szCs w:val="24"/>
              </w:rPr>
              <w:t>Corporate social responsibility report</w:t>
            </w:r>
          </w:p>
        </w:tc>
        <w:tc>
          <w:tcPr>
            <w:tcW w:w="1462" w:type="dxa"/>
          </w:tcPr>
          <w:p w:rsidR="000B4C8E" w:rsidRPr="00BF35A2" w:rsidRDefault="000B4C8E" w:rsidP="00481F02">
            <w:pPr>
              <w:spacing w:after="0" w:line="240" w:lineRule="auto"/>
              <w:rPr>
                <w:rFonts w:eastAsia="Calibri" w:cs="Times New Roman"/>
              </w:rPr>
            </w:pPr>
          </w:p>
        </w:tc>
        <w:tc>
          <w:tcPr>
            <w:tcW w:w="1077" w:type="dxa"/>
          </w:tcPr>
          <w:p w:rsidR="000B4C8E" w:rsidRPr="00BF35A2" w:rsidRDefault="000B4C8E" w:rsidP="00481F02">
            <w:pPr>
              <w:spacing w:after="0" w:line="240" w:lineRule="auto"/>
              <w:rPr>
                <w:rFonts w:eastAsia="Calibri" w:cs="Times New Roman"/>
              </w:rPr>
            </w:pPr>
          </w:p>
        </w:tc>
        <w:tc>
          <w:tcPr>
            <w:tcW w:w="1193" w:type="dxa"/>
          </w:tcPr>
          <w:p w:rsidR="000B4C8E" w:rsidRPr="00BF35A2" w:rsidRDefault="000B4C8E" w:rsidP="00481F02">
            <w:pPr>
              <w:spacing w:after="0" w:line="240" w:lineRule="auto"/>
              <w:rPr>
                <w:rFonts w:eastAsia="Calibri" w:cs="Times New Roman"/>
              </w:rPr>
            </w:pPr>
          </w:p>
        </w:tc>
        <w:tc>
          <w:tcPr>
            <w:tcW w:w="913" w:type="dxa"/>
          </w:tcPr>
          <w:p w:rsidR="000B4C8E" w:rsidRPr="00BF35A2" w:rsidRDefault="000B4C8E" w:rsidP="00481F02">
            <w:pPr>
              <w:spacing w:after="0" w:line="240" w:lineRule="auto"/>
              <w:rPr>
                <w:rFonts w:eastAsia="Calibri" w:cs="Times New Roman"/>
              </w:rPr>
            </w:pPr>
          </w:p>
        </w:tc>
        <w:tc>
          <w:tcPr>
            <w:tcW w:w="1043" w:type="dxa"/>
          </w:tcPr>
          <w:p w:rsidR="000B4C8E" w:rsidRPr="00BF35A2" w:rsidRDefault="000B4C8E" w:rsidP="00481F02">
            <w:pPr>
              <w:spacing w:after="0" w:line="240" w:lineRule="auto"/>
              <w:rPr>
                <w:rFonts w:eastAsia="Calibri" w:cs="Times New Roman"/>
              </w:rPr>
            </w:pPr>
          </w:p>
        </w:tc>
      </w:tr>
      <w:tr w:rsidR="000B4C8E" w:rsidRPr="00BF35A2" w:rsidTr="00481F02">
        <w:tc>
          <w:tcPr>
            <w:tcW w:w="3168" w:type="dxa"/>
          </w:tcPr>
          <w:p w:rsidR="000B4C8E" w:rsidRPr="000277C8" w:rsidRDefault="000277C8" w:rsidP="000B4C8E">
            <w:pPr>
              <w:autoSpaceDE w:val="0"/>
              <w:autoSpaceDN w:val="0"/>
              <w:adjustRightInd w:val="0"/>
              <w:spacing w:after="0" w:line="240" w:lineRule="auto"/>
              <w:rPr>
                <w:szCs w:val="24"/>
              </w:rPr>
            </w:pPr>
            <w:r w:rsidRPr="000277C8">
              <w:rPr>
                <w:rFonts w:eastAsia="Times New Roman" w:cs="Times New Roman"/>
                <w:color w:val="000000"/>
                <w:szCs w:val="24"/>
              </w:rPr>
              <w:t xml:space="preserve">The company discloses the </w:t>
            </w:r>
            <w:r w:rsidRPr="000277C8">
              <w:rPr>
                <w:szCs w:val="24"/>
              </w:rPr>
              <w:t>Environmental reports</w:t>
            </w:r>
          </w:p>
        </w:tc>
        <w:tc>
          <w:tcPr>
            <w:tcW w:w="1462" w:type="dxa"/>
          </w:tcPr>
          <w:p w:rsidR="000B4C8E" w:rsidRPr="00BF35A2" w:rsidRDefault="000B4C8E" w:rsidP="00481F02">
            <w:pPr>
              <w:spacing w:after="0" w:line="240" w:lineRule="auto"/>
              <w:rPr>
                <w:rFonts w:eastAsia="Calibri" w:cs="Times New Roman"/>
              </w:rPr>
            </w:pPr>
          </w:p>
        </w:tc>
        <w:tc>
          <w:tcPr>
            <w:tcW w:w="1077" w:type="dxa"/>
          </w:tcPr>
          <w:p w:rsidR="000B4C8E" w:rsidRPr="00BF35A2" w:rsidRDefault="000B4C8E" w:rsidP="00481F02">
            <w:pPr>
              <w:spacing w:after="0" w:line="240" w:lineRule="auto"/>
              <w:rPr>
                <w:rFonts w:eastAsia="Calibri" w:cs="Times New Roman"/>
              </w:rPr>
            </w:pPr>
          </w:p>
        </w:tc>
        <w:tc>
          <w:tcPr>
            <w:tcW w:w="1193" w:type="dxa"/>
          </w:tcPr>
          <w:p w:rsidR="000B4C8E" w:rsidRPr="00BF35A2" w:rsidRDefault="000B4C8E" w:rsidP="00481F02">
            <w:pPr>
              <w:spacing w:after="0" w:line="240" w:lineRule="auto"/>
              <w:rPr>
                <w:rFonts w:eastAsia="Calibri" w:cs="Times New Roman"/>
              </w:rPr>
            </w:pPr>
          </w:p>
        </w:tc>
        <w:tc>
          <w:tcPr>
            <w:tcW w:w="913" w:type="dxa"/>
          </w:tcPr>
          <w:p w:rsidR="000B4C8E" w:rsidRPr="00BF35A2" w:rsidRDefault="000B4C8E" w:rsidP="00481F02">
            <w:pPr>
              <w:spacing w:after="0" w:line="240" w:lineRule="auto"/>
              <w:rPr>
                <w:rFonts w:eastAsia="Calibri" w:cs="Times New Roman"/>
              </w:rPr>
            </w:pPr>
          </w:p>
        </w:tc>
        <w:tc>
          <w:tcPr>
            <w:tcW w:w="1043" w:type="dxa"/>
          </w:tcPr>
          <w:p w:rsidR="000B4C8E" w:rsidRPr="00BF35A2" w:rsidRDefault="000B4C8E" w:rsidP="00481F02">
            <w:pPr>
              <w:spacing w:after="0" w:line="240" w:lineRule="auto"/>
              <w:rPr>
                <w:rFonts w:eastAsia="Calibri" w:cs="Times New Roman"/>
              </w:rPr>
            </w:pPr>
          </w:p>
        </w:tc>
      </w:tr>
      <w:tr w:rsidR="000B4C8E" w:rsidRPr="00BF35A2" w:rsidTr="00481F02">
        <w:tc>
          <w:tcPr>
            <w:tcW w:w="3168" w:type="dxa"/>
          </w:tcPr>
          <w:p w:rsidR="000B4C8E" w:rsidRPr="000277C8" w:rsidRDefault="000277C8" w:rsidP="000277C8">
            <w:pPr>
              <w:autoSpaceDE w:val="0"/>
              <w:autoSpaceDN w:val="0"/>
              <w:adjustRightInd w:val="0"/>
              <w:spacing w:after="0" w:line="240" w:lineRule="auto"/>
              <w:rPr>
                <w:szCs w:val="24"/>
              </w:rPr>
            </w:pPr>
            <w:r w:rsidRPr="000277C8">
              <w:rPr>
                <w:rFonts w:eastAsia="Times New Roman" w:cs="Times New Roman"/>
                <w:color w:val="000000"/>
                <w:szCs w:val="24"/>
              </w:rPr>
              <w:t>The company discloses the operational information  such as internal control systems</w:t>
            </w:r>
          </w:p>
        </w:tc>
        <w:tc>
          <w:tcPr>
            <w:tcW w:w="1462" w:type="dxa"/>
          </w:tcPr>
          <w:p w:rsidR="000B4C8E" w:rsidRPr="00BF35A2" w:rsidRDefault="000B4C8E" w:rsidP="00481F02">
            <w:pPr>
              <w:spacing w:after="0" w:line="240" w:lineRule="auto"/>
              <w:rPr>
                <w:rFonts w:eastAsia="Calibri" w:cs="Times New Roman"/>
              </w:rPr>
            </w:pPr>
          </w:p>
        </w:tc>
        <w:tc>
          <w:tcPr>
            <w:tcW w:w="1077" w:type="dxa"/>
          </w:tcPr>
          <w:p w:rsidR="000B4C8E" w:rsidRPr="00BF35A2" w:rsidRDefault="000B4C8E" w:rsidP="00481F02">
            <w:pPr>
              <w:spacing w:after="0" w:line="240" w:lineRule="auto"/>
              <w:rPr>
                <w:rFonts w:eastAsia="Calibri" w:cs="Times New Roman"/>
              </w:rPr>
            </w:pPr>
          </w:p>
        </w:tc>
        <w:tc>
          <w:tcPr>
            <w:tcW w:w="1193" w:type="dxa"/>
          </w:tcPr>
          <w:p w:rsidR="000B4C8E" w:rsidRPr="00BF35A2" w:rsidRDefault="000B4C8E" w:rsidP="00481F02">
            <w:pPr>
              <w:spacing w:after="0" w:line="240" w:lineRule="auto"/>
              <w:rPr>
                <w:rFonts w:eastAsia="Calibri" w:cs="Times New Roman"/>
              </w:rPr>
            </w:pPr>
          </w:p>
        </w:tc>
        <w:tc>
          <w:tcPr>
            <w:tcW w:w="913" w:type="dxa"/>
          </w:tcPr>
          <w:p w:rsidR="000B4C8E" w:rsidRPr="00BF35A2" w:rsidRDefault="000B4C8E" w:rsidP="00481F02">
            <w:pPr>
              <w:spacing w:after="0" w:line="240" w:lineRule="auto"/>
              <w:rPr>
                <w:rFonts w:eastAsia="Calibri" w:cs="Times New Roman"/>
              </w:rPr>
            </w:pPr>
          </w:p>
        </w:tc>
        <w:tc>
          <w:tcPr>
            <w:tcW w:w="1043" w:type="dxa"/>
          </w:tcPr>
          <w:p w:rsidR="000B4C8E" w:rsidRPr="00BF35A2" w:rsidRDefault="000B4C8E" w:rsidP="00481F02">
            <w:pPr>
              <w:spacing w:after="0" w:line="240" w:lineRule="auto"/>
              <w:rPr>
                <w:rFonts w:eastAsia="Calibri" w:cs="Times New Roman"/>
              </w:rPr>
            </w:pPr>
          </w:p>
        </w:tc>
      </w:tr>
      <w:tr w:rsidR="00B00C92" w:rsidRPr="00BF35A2" w:rsidTr="00481F02">
        <w:tc>
          <w:tcPr>
            <w:tcW w:w="3168" w:type="dxa"/>
          </w:tcPr>
          <w:p w:rsidR="00B00C92" w:rsidRPr="00B00C92" w:rsidRDefault="00B00C92" w:rsidP="00B00C92">
            <w:pPr>
              <w:autoSpaceDE w:val="0"/>
              <w:autoSpaceDN w:val="0"/>
              <w:adjustRightInd w:val="0"/>
              <w:spacing w:after="0" w:line="240" w:lineRule="auto"/>
              <w:rPr>
                <w:rFonts w:eastAsia="Times New Roman" w:cs="Times New Roman"/>
                <w:color w:val="000000"/>
                <w:szCs w:val="24"/>
              </w:rPr>
            </w:pPr>
            <w:r w:rsidRPr="00B00C92">
              <w:rPr>
                <w:rFonts w:cs="Times New Roman"/>
                <w:szCs w:val="24"/>
              </w:rPr>
              <w:t>The company discloses the company’s mission statement</w:t>
            </w:r>
          </w:p>
        </w:tc>
        <w:tc>
          <w:tcPr>
            <w:tcW w:w="1462" w:type="dxa"/>
          </w:tcPr>
          <w:p w:rsidR="00B00C92" w:rsidRPr="00BF35A2" w:rsidRDefault="00B00C92" w:rsidP="00481F02">
            <w:pPr>
              <w:spacing w:after="0" w:line="240" w:lineRule="auto"/>
              <w:rPr>
                <w:rFonts w:eastAsia="Calibri" w:cs="Times New Roman"/>
              </w:rPr>
            </w:pPr>
          </w:p>
        </w:tc>
        <w:tc>
          <w:tcPr>
            <w:tcW w:w="1077" w:type="dxa"/>
          </w:tcPr>
          <w:p w:rsidR="00B00C92" w:rsidRPr="00BF35A2" w:rsidRDefault="00B00C92" w:rsidP="00481F02">
            <w:pPr>
              <w:spacing w:after="0" w:line="240" w:lineRule="auto"/>
              <w:rPr>
                <w:rFonts w:eastAsia="Calibri" w:cs="Times New Roman"/>
              </w:rPr>
            </w:pPr>
          </w:p>
        </w:tc>
        <w:tc>
          <w:tcPr>
            <w:tcW w:w="1193" w:type="dxa"/>
          </w:tcPr>
          <w:p w:rsidR="00B00C92" w:rsidRPr="00BF35A2" w:rsidRDefault="00B00C92" w:rsidP="00481F02">
            <w:pPr>
              <w:spacing w:after="0" w:line="240" w:lineRule="auto"/>
              <w:rPr>
                <w:rFonts w:eastAsia="Calibri" w:cs="Times New Roman"/>
              </w:rPr>
            </w:pPr>
          </w:p>
        </w:tc>
        <w:tc>
          <w:tcPr>
            <w:tcW w:w="913" w:type="dxa"/>
          </w:tcPr>
          <w:p w:rsidR="00B00C92" w:rsidRPr="00BF35A2" w:rsidRDefault="00B00C92" w:rsidP="00481F02">
            <w:pPr>
              <w:spacing w:after="0" w:line="240" w:lineRule="auto"/>
              <w:rPr>
                <w:rFonts w:eastAsia="Calibri" w:cs="Times New Roman"/>
              </w:rPr>
            </w:pPr>
          </w:p>
        </w:tc>
        <w:tc>
          <w:tcPr>
            <w:tcW w:w="1043" w:type="dxa"/>
          </w:tcPr>
          <w:p w:rsidR="00B00C92" w:rsidRPr="00BF35A2" w:rsidRDefault="00B00C92" w:rsidP="00481F02">
            <w:pPr>
              <w:spacing w:after="0" w:line="240" w:lineRule="auto"/>
              <w:rPr>
                <w:rFonts w:eastAsia="Calibri" w:cs="Times New Roman"/>
              </w:rPr>
            </w:pPr>
          </w:p>
        </w:tc>
      </w:tr>
      <w:tr w:rsidR="00B00C92" w:rsidRPr="00BF35A2" w:rsidTr="00481F02">
        <w:tc>
          <w:tcPr>
            <w:tcW w:w="3168" w:type="dxa"/>
          </w:tcPr>
          <w:p w:rsidR="00B00C92" w:rsidRPr="00B00C92" w:rsidRDefault="00B00C92" w:rsidP="00B00C92">
            <w:pPr>
              <w:autoSpaceDE w:val="0"/>
              <w:autoSpaceDN w:val="0"/>
              <w:adjustRightInd w:val="0"/>
              <w:spacing w:after="0" w:line="240" w:lineRule="auto"/>
              <w:rPr>
                <w:rFonts w:eastAsia="Times New Roman" w:cs="Times New Roman"/>
                <w:color w:val="000000"/>
                <w:szCs w:val="24"/>
              </w:rPr>
            </w:pPr>
            <w:r w:rsidRPr="00B00C92">
              <w:rPr>
                <w:rFonts w:cs="Times New Roman"/>
                <w:szCs w:val="24"/>
              </w:rPr>
              <w:t xml:space="preserve">The company discloses the </w:t>
            </w:r>
            <w:r w:rsidR="00025E42" w:rsidRPr="00B00C92">
              <w:rPr>
                <w:rFonts w:cs="Times New Roman"/>
                <w:szCs w:val="24"/>
              </w:rPr>
              <w:t>organizational</w:t>
            </w:r>
            <w:r w:rsidRPr="00B00C92">
              <w:rPr>
                <w:rFonts w:cs="Times New Roman"/>
                <w:szCs w:val="24"/>
              </w:rPr>
              <w:t xml:space="preserve"> structure/chart</w:t>
            </w:r>
          </w:p>
        </w:tc>
        <w:tc>
          <w:tcPr>
            <w:tcW w:w="1462" w:type="dxa"/>
          </w:tcPr>
          <w:p w:rsidR="00B00C92" w:rsidRPr="00BF35A2" w:rsidRDefault="00B00C92" w:rsidP="00481F02">
            <w:pPr>
              <w:spacing w:after="0" w:line="240" w:lineRule="auto"/>
              <w:rPr>
                <w:rFonts w:eastAsia="Calibri" w:cs="Times New Roman"/>
              </w:rPr>
            </w:pPr>
          </w:p>
        </w:tc>
        <w:tc>
          <w:tcPr>
            <w:tcW w:w="1077" w:type="dxa"/>
          </w:tcPr>
          <w:p w:rsidR="00B00C92" w:rsidRPr="00BF35A2" w:rsidRDefault="00B00C92" w:rsidP="00481F02">
            <w:pPr>
              <w:spacing w:after="0" w:line="240" w:lineRule="auto"/>
              <w:rPr>
                <w:rFonts w:eastAsia="Calibri" w:cs="Times New Roman"/>
              </w:rPr>
            </w:pPr>
          </w:p>
        </w:tc>
        <w:tc>
          <w:tcPr>
            <w:tcW w:w="1193" w:type="dxa"/>
          </w:tcPr>
          <w:p w:rsidR="00B00C92" w:rsidRPr="00BF35A2" w:rsidRDefault="00B00C92" w:rsidP="00481F02">
            <w:pPr>
              <w:spacing w:after="0" w:line="240" w:lineRule="auto"/>
              <w:rPr>
                <w:rFonts w:eastAsia="Calibri" w:cs="Times New Roman"/>
              </w:rPr>
            </w:pPr>
          </w:p>
        </w:tc>
        <w:tc>
          <w:tcPr>
            <w:tcW w:w="913" w:type="dxa"/>
          </w:tcPr>
          <w:p w:rsidR="00B00C92" w:rsidRPr="00BF35A2" w:rsidRDefault="00B00C92" w:rsidP="00481F02">
            <w:pPr>
              <w:spacing w:after="0" w:line="240" w:lineRule="auto"/>
              <w:rPr>
                <w:rFonts w:eastAsia="Calibri" w:cs="Times New Roman"/>
              </w:rPr>
            </w:pPr>
          </w:p>
        </w:tc>
        <w:tc>
          <w:tcPr>
            <w:tcW w:w="1043" w:type="dxa"/>
          </w:tcPr>
          <w:p w:rsidR="00B00C92" w:rsidRPr="00BF35A2" w:rsidRDefault="00B00C92" w:rsidP="00481F02">
            <w:pPr>
              <w:spacing w:after="0" w:line="240" w:lineRule="auto"/>
              <w:rPr>
                <w:rFonts w:eastAsia="Calibri" w:cs="Times New Roman"/>
              </w:rPr>
            </w:pPr>
          </w:p>
        </w:tc>
      </w:tr>
      <w:tr w:rsidR="00B00C92" w:rsidRPr="00BF35A2" w:rsidTr="00481F02">
        <w:tc>
          <w:tcPr>
            <w:tcW w:w="3168" w:type="dxa"/>
          </w:tcPr>
          <w:p w:rsidR="00B00C92" w:rsidRPr="00B00C92" w:rsidRDefault="00B00C92" w:rsidP="00B00C92">
            <w:pPr>
              <w:autoSpaceDE w:val="0"/>
              <w:autoSpaceDN w:val="0"/>
              <w:adjustRightInd w:val="0"/>
              <w:spacing w:after="0" w:line="240" w:lineRule="auto"/>
              <w:rPr>
                <w:rFonts w:eastAsia="Times New Roman" w:cs="Times New Roman"/>
                <w:color w:val="000000"/>
                <w:szCs w:val="24"/>
              </w:rPr>
            </w:pPr>
            <w:r w:rsidRPr="00B00C92">
              <w:rPr>
                <w:rFonts w:cs="Times New Roman"/>
                <w:szCs w:val="24"/>
              </w:rPr>
              <w:t>The company discloses the market share analysis</w:t>
            </w:r>
          </w:p>
        </w:tc>
        <w:tc>
          <w:tcPr>
            <w:tcW w:w="1462" w:type="dxa"/>
          </w:tcPr>
          <w:p w:rsidR="00B00C92" w:rsidRPr="00BF35A2" w:rsidRDefault="00B00C92" w:rsidP="00481F02">
            <w:pPr>
              <w:spacing w:after="0" w:line="240" w:lineRule="auto"/>
              <w:rPr>
                <w:rFonts w:eastAsia="Calibri" w:cs="Times New Roman"/>
              </w:rPr>
            </w:pPr>
          </w:p>
        </w:tc>
        <w:tc>
          <w:tcPr>
            <w:tcW w:w="1077" w:type="dxa"/>
          </w:tcPr>
          <w:p w:rsidR="00B00C92" w:rsidRPr="00BF35A2" w:rsidRDefault="00B00C92" w:rsidP="00481F02">
            <w:pPr>
              <w:spacing w:after="0" w:line="240" w:lineRule="auto"/>
              <w:rPr>
                <w:rFonts w:eastAsia="Calibri" w:cs="Times New Roman"/>
              </w:rPr>
            </w:pPr>
          </w:p>
        </w:tc>
        <w:tc>
          <w:tcPr>
            <w:tcW w:w="1193" w:type="dxa"/>
          </w:tcPr>
          <w:p w:rsidR="00B00C92" w:rsidRPr="00BF35A2" w:rsidRDefault="00B00C92" w:rsidP="00481F02">
            <w:pPr>
              <w:spacing w:after="0" w:line="240" w:lineRule="auto"/>
              <w:rPr>
                <w:rFonts w:eastAsia="Calibri" w:cs="Times New Roman"/>
              </w:rPr>
            </w:pPr>
          </w:p>
        </w:tc>
        <w:tc>
          <w:tcPr>
            <w:tcW w:w="913" w:type="dxa"/>
          </w:tcPr>
          <w:p w:rsidR="00B00C92" w:rsidRPr="00BF35A2" w:rsidRDefault="00B00C92" w:rsidP="00481F02">
            <w:pPr>
              <w:spacing w:after="0" w:line="240" w:lineRule="auto"/>
              <w:rPr>
                <w:rFonts w:eastAsia="Calibri" w:cs="Times New Roman"/>
              </w:rPr>
            </w:pPr>
          </w:p>
        </w:tc>
        <w:tc>
          <w:tcPr>
            <w:tcW w:w="1043" w:type="dxa"/>
          </w:tcPr>
          <w:p w:rsidR="00B00C92" w:rsidRPr="00BF35A2" w:rsidRDefault="00B00C92" w:rsidP="00481F02">
            <w:pPr>
              <w:spacing w:after="0" w:line="240" w:lineRule="auto"/>
              <w:rPr>
                <w:rFonts w:eastAsia="Calibri" w:cs="Times New Roman"/>
              </w:rPr>
            </w:pPr>
          </w:p>
        </w:tc>
      </w:tr>
    </w:tbl>
    <w:p w:rsidR="005670BC" w:rsidRDefault="005670BC" w:rsidP="00A27239">
      <w:pPr>
        <w:spacing w:after="0"/>
        <w:rPr>
          <w:b/>
        </w:rPr>
      </w:pPr>
    </w:p>
    <w:p w:rsidR="00922C2F" w:rsidRPr="00FA34E3" w:rsidRDefault="00042BBF" w:rsidP="00A27239">
      <w:pPr>
        <w:spacing w:after="0"/>
        <w:rPr>
          <w:b/>
        </w:rPr>
      </w:pPr>
      <w:r>
        <w:rPr>
          <w:b/>
        </w:rPr>
        <w:t xml:space="preserve">Section </w:t>
      </w:r>
      <w:r w:rsidR="00056690">
        <w:rPr>
          <w:b/>
        </w:rPr>
        <w:t>C</w:t>
      </w:r>
      <w:r>
        <w:rPr>
          <w:b/>
        </w:rPr>
        <w:t xml:space="preserve">: </w:t>
      </w:r>
      <w:r w:rsidR="00056690">
        <w:rPr>
          <w:b/>
        </w:rPr>
        <w:t>Investors Decision</w:t>
      </w:r>
    </w:p>
    <w:p w:rsidR="00FA34E3" w:rsidRPr="00422463" w:rsidRDefault="00FA34E3" w:rsidP="00FA34E3">
      <w:pPr>
        <w:rPr>
          <w:rFonts w:eastAsia="Calibri" w:cs="Times New Roman"/>
        </w:rPr>
      </w:pPr>
      <w:r>
        <w:t xml:space="preserve">The study sought to find out </w:t>
      </w:r>
      <w:r w:rsidR="00897524" w:rsidRPr="00A91FA9">
        <w:rPr>
          <w:szCs w:val="24"/>
        </w:rPr>
        <w:t xml:space="preserve">the effect of </w:t>
      </w:r>
      <w:r w:rsidR="00B00C92">
        <w:t>voluntary disclosure and investor decision making in Nigeria listed firms</w:t>
      </w:r>
      <w:r>
        <w:t xml:space="preserve">. </w:t>
      </w:r>
      <w:r w:rsidRPr="00422463">
        <w:t xml:space="preserve">Please </w:t>
      </w:r>
      <w:r w:rsidRPr="00422463">
        <w:rPr>
          <w:rFonts w:eastAsia="Calibri" w:cs="Times New Roman"/>
        </w:rPr>
        <w:t xml:space="preserve">tick where applicable the extent to which you agree using the following </w:t>
      </w:r>
      <w:proofErr w:type="spellStart"/>
      <w:r w:rsidRPr="00422463">
        <w:rPr>
          <w:rFonts w:eastAsia="Calibri" w:cs="Times New Roman"/>
        </w:rPr>
        <w:t>likert</w:t>
      </w:r>
      <w:proofErr w:type="spellEnd"/>
      <w:r w:rsidRPr="00422463">
        <w:rPr>
          <w:rFonts w:eastAsia="Calibri" w:cs="Times New Roman"/>
        </w:rPr>
        <w:t xml:space="preserve"> scale.  </w:t>
      </w:r>
    </w:p>
    <w:p w:rsidR="00FA34E3" w:rsidRPr="001B631A" w:rsidRDefault="00FA34E3" w:rsidP="00FA34E3">
      <w:pPr>
        <w:rPr>
          <w:rFonts w:eastAsia="Calibri" w:cs="Times New Roman"/>
          <w:b/>
        </w:rPr>
      </w:pPr>
      <w:r>
        <w:rPr>
          <w:b/>
        </w:rPr>
        <w:t>5</w:t>
      </w:r>
      <w:r w:rsidRPr="001B631A">
        <w:rPr>
          <w:rFonts w:eastAsia="Calibri" w:cs="Times New Roman"/>
          <w:b/>
        </w:rPr>
        <w:t>=</w:t>
      </w:r>
      <w:proofErr w:type="gramStart"/>
      <w:r w:rsidRPr="00922C2F">
        <w:rPr>
          <w:rFonts w:eastAsia="Calibri" w:cs="Times New Roman"/>
        </w:rPr>
        <w:t>Strongly</w:t>
      </w:r>
      <w:proofErr w:type="gramEnd"/>
      <w:r w:rsidRPr="00922C2F">
        <w:rPr>
          <w:rFonts w:eastAsia="Calibri" w:cs="Times New Roman"/>
        </w:rPr>
        <w:t xml:space="preserve"> agree</w:t>
      </w:r>
      <w:r>
        <w:rPr>
          <w:rFonts w:eastAsia="Calibri" w:cs="Times New Roman"/>
          <w:b/>
        </w:rPr>
        <w:t xml:space="preserve"> </w:t>
      </w:r>
      <w:r>
        <w:rPr>
          <w:b/>
        </w:rPr>
        <w:t xml:space="preserve"> </w:t>
      </w:r>
      <w:r>
        <w:rPr>
          <w:rFonts w:eastAsia="Calibri" w:cs="Times New Roman"/>
          <w:b/>
        </w:rPr>
        <w:t xml:space="preserve"> </w:t>
      </w:r>
      <w:r>
        <w:rPr>
          <w:b/>
        </w:rPr>
        <w:t>4</w:t>
      </w:r>
      <w:r w:rsidRPr="001B631A">
        <w:rPr>
          <w:rFonts w:eastAsia="Calibri" w:cs="Times New Roman"/>
          <w:b/>
        </w:rPr>
        <w:t xml:space="preserve">= </w:t>
      </w:r>
      <w:r w:rsidRPr="001B631A">
        <w:rPr>
          <w:rFonts w:eastAsia="Calibri" w:cs="Times New Roman"/>
        </w:rPr>
        <w:t>Agree</w:t>
      </w:r>
      <w:r w:rsidRPr="001B631A">
        <w:rPr>
          <w:rFonts w:eastAsia="Calibri" w:cs="Times New Roman"/>
          <w:b/>
        </w:rPr>
        <w:t xml:space="preserve"> </w:t>
      </w:r>
      <w:r>
        <w:rPr>
          <w:b/>
        </w:rPr>
        <w:t>3</w:t>
      </w:r>
      <w:r w:rsidRPr="001B631A">
        <w:rPr>
          <w:rFonts w:eastAsia="Calibri" w:cs="Times New Roman"/>
          <w:b/>
        </w:rPr>
        <w:t xml:space="preserve">= </w:t>
      </w:r>
      <w:r w:rsidR="0068561B">
        <w:t>Moderately Agree</w:t>
      </w:r>
      <w:r w:rsidR="0068561B">
        <w:rPr>
          <w:b/>
        </w:rPr>
        <w:t xml:space="preserve"> </w:t>
      </w:r>
      <w:r>
        <w:rPr>
          <w:b/>
        </w:rPr>
        <w:t>2</w:t>
      </w:r>
      <w:r w:rsidRPr="001B631A">
        <w:rPr>
          <w:rFonts w:eastAsia="Calibri" w:cs="Times New Roman"/>
          <w:b/>
        </w:rPr>
        <w:t xml:space="preserve">= </w:t>
      </w:r>
      <w:r w:rsidRPr="001B631A">
        <w:rPr>
          <w:rFonts w:eastAsia="Calibri" w:cs="Times New Roman"/>
        </w:rPr>
        <w:t>Disagree</w:t>
      </w:r>
      <w:r>
        <w:rPr>
          <w:rFonts w:eastAsia="Calibri" w:cs="Times New Roman"/>
          <w:b/>
        </w:rPr>
        <w:t xml:space="preserve">   </w:t>
      </w:r>
      <w:r>
        <w:rPr>
          <w:b/>
        </w:rPr>
        <w:t>1</w:t>
      </w:r>
      <w:r w:rsidRPr="001B631A">
        <w:rPr>
          <w:rFonts w:eastAsia="Calibri" w:cs="Times New Roman"/>
        </w:rPr>
        <w:t>=Strongly Disagree</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8"/>
        <w:gridCol w:w="1462"/>
        <w:gridCol w:w="1077"/>
        <w:gridCol w:w="1193"/>
        <w:gridCol w:w="913"/>
        <w:gridCol w:w="1043"/>
      </w:tblGrid>
      <w:tr w:rsidR="00FA34E3" w:rsidRPr="00BF35A2" w:rsidTr="00481F02">
        <w:trPr>
          <w:tblHeader/>
        </w:trPr>
        <w:tc>
          <w:tcPr>
            <w:tcW w:w="3168" w:type="dxa"/>
            <w:tcBorders>
              <w:bottom w:val="nil"/>
            </w:tcBorders>
            <w:vAlign w:val="bottom"/>
          </w:tcPr>
          <w:p w:rsidR="00FA34E3" w:rsidRPr="00BF35A2" w:rsidRDefault="00FA34E3" w:rsidP="00481F02">
            <w:pPr>
              <w:spacing w:after="0" w:line="240" w:lineRule="auto"/>
              <w:rPr>
                <w:rFonts w:eastAsia="Calibri" w:cs="Times New Roman"/>
              </w:rPr>
            </w:pPr>
            <w:r w:rsidRPr="00BF35A2">
              <w:rPr>
                <w:rFonts w:eastAsia="Calibri" w:cs="Times New Roman"/>
              </w:rPr>
              <w:br/>
              <w:t>Statement</w:t>
            </w:r>
          </w:p>
        </w:tc>
        <w:tc>
          <w:tcPr>
            <w:tcW w:w="1462"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disagree</w:t>
            </w:r>
          </w:p>
        </w:tc>
        <w:tc>
          <w:tcPr>
            <w:tcW w:w="1077"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Disagree</w:t>
            </w:r>
          </w:p>
        </w:tc>
        <w:tc>
          <w:tcPr>
            <w:tcW w:w="1193" w:type="dxa"/>
            <w:vAlign w:val="bottom"/>
          </w:tcPr>
          <w:p w:rsidR="00FA34E3" w:rsidRPr="00BF35A2" w:rsidRDefault="00B00C92" w:rsidP="00481F02">
            <w:pPr>
              <w:spacing w:after="0" w:line="240" w:lineRule="auto"/>
              <w:jc w:val="right"/>
              <w:rPr>
                <w:rFonts w:eastAsia="Calibri" w:cs="Times New Roman"/>
              </w:rPr>
            </w:pPr>
            <w:r>
              <w:t>Moderately Agree</w:t>
            </w:r>
          </w:p>
        </w:tc>
        <w:tc>
          <w:tcPr>
            <w:tcW w:w="913"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Agree</w:t>
            </w:r>
          </w:p>
        </w:tc>
        <w:tc>
          <w:tcPr>
            <w:tcW w:w="1043" w:type="dxa"/>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agree</w:t>
            </w:r>
          </w:p>
        </w:tc>
      </w:tr>
      <w:tr w:rsidR="00FA34E3" w:rsidRPr="00BF35A2" w:rsidTr="00481F02">
        <w:trPr>
          <w:tblHeader/>
        </w:trPr>
        <w:tc>
          <w:tcPr>
            <w:tcW w:w="3168" w:type="dxa"/>
            <w:tcBorders>
              <w:top w:val="nil"/>
            </w:tcBorders>
          </w:tcPr>
          <w:p w:rsidR="00FA34E3" w:rsidRPr="00BF35A2" w:rsidRDefault="00FA34E3" w:rsidP="00481F02">
            <w:pPr>
              <w:spacing w:after="0" w:line="240" w:lineRule="auto"/>
              <w:rPr>
                <w:rFonts w:eastAsia="Calibri" w:cs="Times New Roman"/>
              </w:rPr>
            </w:pPr>
          </w:p>
        </w:tc>
        <w:tc>
          <w:tcPr>
            <w:tcW w:w="1462"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1</w:t>
            </w:r>
          </w:p>
        </w:tc>
        <w:tc>
          <w:tcPr>
            <w:tcW w:w="1077"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2</w:t>
            </w:r>
          </w:p>
        </w:tc>
        <w:tc>
          <w:tcPr>
            <w:tcW w:w="119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3</w:t>
            </w:r>
          </w:p>
        </w:tc>
        <w:tc>
          <w:tcPr>
            <w:tcW w:w="91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4</w:t>
            </w:r>
          </w:p>
        </w:tc>
        <w:tc>
          <w:tcPr>
            <w:tcW w:w="1043" w:type="dxa"/>
          </w:tcPr>
          <w:p w:rsidR="00FA34E3" w:rsidRPr="00BF35A2" w:rsidRDefault="00FA34E3" w:rsidP="00481F02">
            <w:pPr>
              <w:spacing w:after="0" w:line="240" w:lineRule="auto"/>
              <w:jc w:val="center"/>
              <w:rPr>
                <w:rFonts w:eastAsia="Calibri" w:cs="Times New Roman"/>
              </w:rPr>
            </w:pPr>
            <w:r w:rsidRPr="00BF35A2">
              <w:rPr>
                <w:rFonts w:eastAsia="Calibri" w:cs="Times New Roman"/>
              </w:rPr>
              <w:t>5</w:t>
            </w:r>
          </w:p>
        </w:tc>
      </w:tr>
      <w:tr w:rsidR="00645DD1" w:rsidRPr="00BF35A2" w:rsidTr="00481F02">
        <w:tc>
          <w:tcPr>
            <w:tcW w:w="3168" w:type="dxa"/>
          </w:tcPr>
          <w:p w:rsidR="00645DD1" w:rsidRPr="00645DD1" w:rsidRDefault="00B00C92" w:rsidP="00645DD1">
            <w:pPr>
              <w:autoSpaceDE w:val="0"/>
              <w:autoSpaceDN w:val="0"/>
              <w:adjustRightInd w:val="0"/>
              <w:spacing w:after="0" w:line="240" w:lineRule="auto"/>
              <w:rPr>
                <w:rFonts w:eastAsia="Calibri" w:cs="Times New Roman"/>
                <w:szCs w:val="24"/>
              </w:rPr>
            </w:pPr>
            <w:r>
              <w:rPr>
                <w:rFonts w:eastAsia="Times New Roman" w:cs="Times New Roman"/>
                <w:szCs w:val="24"/>
              </w:rPr>
              <w:t>V</w:t>
            </w:r>
            <w:r w:rsidRPr="00B00C92">
              <w:rPr>
                <w:rFonts w:eastAsia="Times New Roman" w:cs="Times New Roman"/>
                <w:szCs w:val="24"/>
              </w:rPr>
              <w:t>oluntary disclosure in form of Value added statements has made me to invest more in the company</w:t>
            </w:r>
          </w:p>
        </w:tc>
        <w:tc>
          <w:tcPr>
            <w:tcW w:w="1462" w:type="dxa"/>
          </w:tcPr>
          <w:p w:rsidR="00645DD1" w:rsidRPr="00BF35A2" w:rsidRDefault="00645DD1" w:rsidP="00911CC6">
            <w:pPr>
              <w:spacing w:after="0" w:line="240" w:lineRule="auto"/>
              <w:rPr>
                <w:rFonts w:eastAsia="Calibri" w:cs="Times New Roman"/>
              </w:rPr>
            </w:pPr>
          </w:p>
        </w:tc>
        <w:tc>
          <w:tcPr>
            <w:tcW w:w="1077" w:type="dxa"/>
          </w:tcPr>
          <w:p w:rsidR="00645DD1" w:rsidRPr="00BF35A2" w:rsidRDefault="00645DD1" w:rsidP="00911CC6">
            <w:pPr>
              <w:spacing w:after="0" w:line="240" w:lineRule="auto"/>
              <w:rPr>
                <w:rFonts w:eastAsia="Calibri" w:cs="Times New Roman"/>
              </w:rPr>
            </w:pPr>
          </w:p>
        </w:tc>
        <w:tc>
          <w:tcPr>
            <w:tcW w:w="1193" w:type="dxa"/>
          </w:tcPr>
          <w:p w:rsidR="00645DD1" w:rsidRPr="00BF35A2" w:rsidRDefault="00645DD1" w:rsidP="00911CC6">
            <w:pPr>
              <w:spacing w:after="0" w:line="240" w:lineRule="auto"/>
              <w:rPr>
                <w:rFonts w:eastAsia="Calibri" w:cs="Times New Roman"/>
              </w:rPr>
            </w:pPr>
          </w:p>
        </w:tc>
        <w:tc>
          <w:tcPr>
            <w:tcW w:w="913" w:type="dxa"/>
          </w:tcPr>
          <w:p w:rsidR="00645DD1" w:rsidRPr="00BF35A2" w:rsidRDefault="00645DD1" w:rsidP="00911CC6">
            <w:pPr>
              <w:spacing w:after="0" w:line="240" w:lineRule="auto"/>
              <w:rPr>
                <w:rFonts w:eastAsia="Calibri" w:cs="Times New Roman"/>
              </w:rPr>
            </w:pPr>
          </w:p>
        </w:tc>
        <w:tc>
          <w:tcPr>
            <w:tcW w:w="1043" w:type="dxa"/>
          </w:tcPr>
          <w:p w:rsidR="00645DD1" w:rsidRPr="00BF35A2" w:rsidRDefault="00645DD1" w:rsidP="00911CC6">
            <w:pPr>
              <w:spacing w:after="0" w:line="240" w:lineRule="auto"/>
              <w:rPr>
                <w:rFonts w:eastAsia="Calibri" w:cs="Times New Roman"/>
              </w:rPr>
            </w:pPr>
          </w:p>
        </w:tc>
      </w:tr>
      <w:tr w:rsidR="00645DD1" w:rsidRPr="00BF35A2" w:rsidTr="00481F02">
        <w:tc>
          <w:tcPr>
            <w:tcW w:w="3168" w:type="dxa"/>
          </w:tcPr>
          <w:p w:rsidR="00645DD1" w:rsidRPr="00953D6C" w:rsidRDefault="00B00C92" w:rsidP="00645DD1">
            <w:pPr>
              <w:autoSpaceDE w:val="0"/>
              <w:autoSpaceDN w:val="0"/>
              <w:adjustRightInd w:val="0"/>
              <w:spacing w:after="0" w:line="240" w:lineRule="auto"/>
              <w:rPr>
                <w:rFonts w:eastAsia="Calibri" w:cs="Times New Roman"/>
                <w:szCs w:val="24"/>
              </w:rPr>
            </w:pPr>
            <w:r w:rsidRPr="00B00C92">
              <w:rPr>
                <w:rFonts w:eastAsia="Times New Roman" w:cs="Times New Roman"/>
                <w:szCs w:val="24"/>
              </w:rPr>
              <w:t>Voluntary disclosure in form of Hr performance has been useful in helping to gauge the sustainability of human resources in the company</w:t>
            </w:r>
          </w:p>
        </w:tc>
        <w:tc>
          <w:tcPr>
            <w:tcW w:w="1462" w:type="dxa"/>
          </w:tcPr>
          <w:p w:rsidR="00645DD1" w:rsidRPr="00BF35A2" w:rsidRDefault="00645DD1" w:rsidP="00911CC6">
            <w:pPr>
              <w:spacing w:after="0" w:line="240" w:lineRule="auto"/>
              <w:rPr>
                <w:rFonts w:eastAsia="Calibri" w:cs="Times New Roman"/>
              </w:rPr>
            </w:pPr>
          </w:p>
        </w:tc>
        <w:tc>
          <w:tcPr>
            <w:tcW w:w="1077" w:type="dxa"/>
          </w:tcPr>
          <w:p w:rsidR="00645DD1" w:rsidRPr="00BF35A2" w:rsidRDefault="00645DD1" w:rsidP="00911CC6">
            <w:pPr>
              <w:spacing w:after="0" w:line="240" w:lineRule="auto"/>
              <w:rPr>
                <w:rFonts w:eastAsia="Calibri" w:cs="Times New Roman"/>
              </w:rPr>
            </w:pPr>
          </w:p>
        </w:tc>
        <w:tc>
          <w:tcPr>
            <w:tcW w:w="1193" w:type="dxa"/>
          </w:tcPr>
          <w:p w:rsidR="00645DD1" w:rsidRPr="00BF35A2" w:rsidRDefault="00645DD1" w:rsidP="00911CC6">
            <w:pPr>
              <w:spacing w:after="0" w:line="240" w:lineRule="auto"/>
              <w:rPr>
                <w:rFonts w:eastAsia="Calibri" w:cs="Times New Roman"/>
              </w:rPr>
            </w:pPr>
          </w:p>
        </w:tc>
        <w:tc>
          <w:tcPr>
            <w:tcW w:w="913" w:type="dxa"/>
          </w:tcPr>
          <w:p w:rsidR="00645DD1" w:rsidRPr="00BF35A2" w:rsidRDefault="00645DD1" w:rsidP="00911CC6">
            <w:pPr>
              <w:spacing w:after="0" w:line="240" w:lineRule="auto"/>
              <w:rPr>
                <w:rFonts w:eastAsia="Calibri" w:cs="Times New Roman"/>
              </w:rPr>
            </w:pPr>
          </w:p>
        </w:tc>
        <w:tc>
          <w:tcPr>
            <w:tcW w:w="1043" w:type="dxa"/>
          </w:tcPr>
          <w:p w:rsidR="00645DD1" w:rsidRPr="00BF35A2" w:rsidRDefault="00645DD1" w:rsidP="00911CC6">
            <w:pPr>
              <w:spacing w:after="0" w:line="240" w:lineRule="auto"/>
              <w:rPr>
                <w:rFonts w:eastAsia="Calibri" w:cs="Times New Roman"/>
              </w:rPr>
            </w:pPr>
          </w:p>
        </w:tc>
      </w:tr>
      <w:tr w:rsidR="00645DD1" w:rsidRPr="00BF35A2" w:rsidTr="00481F02">
        <w:tc>
          <w:tcPr>
            <w:tcW w:w="3168" w:type="dxa"/>
          </w:tcPr>
          <w:p w:rsidR="00645DD1" w:rsidRPr="005D7B7B" w:rsidRDefault="00B00C92" w:rsidP="007A1A10">
            <w:pPr>
              <w:autoSpaceDE w:val="0"/>
              <w:autoSpaceDN w:val="0"/>
              <w:adjustRightInd w:val="0"/>
              <w:spacing w:after="0" w:line="240" w:lineRule="auto"/>
              <w:rPr>
                <w:rFonts w:ascii="TimesNewRomanPSMT" w:hAnsi="TimesNewRomanPSMT" w:cs="TimesNewRomanPSMT"/>
                <w:szCs w:val="24"/>
              </w:rPr>
            </w:pPr>
            <w:r w:rsidRPr="00B00C92">
              <w:rPr>
                <w:rFonts w:eastAsia="Times New Roman" w:cs="Times New Roman"/>
                <w:szCs w:val="24"/>
              </w:rPr>
              <w:t xml:space="preserve">Voluntary disclosure in form </w:t>
            </w:r>
            <w:r w:rsidRPr="00B00C92">
              <w:rPr>
                <w:rFonts w:eastAsia="Times New Roman" w:cs="Times New Roman"/>
                <w:szCs w:val="24"/>
              </w:rPr>
              <w:lastRenderedPageBreak/>
              <w:t>of CSR reports has been useful in helping to gauge the sustainability of company activities</w:t>
            </w:r>
          </w:p>
        </w:tc>
        <w:tc>
          <w:tcPr>
            <w:tcW w:w="1462" w:type="dxa"/>
          </w:tcPr>
          <w:p w:rsidR="00645DD1" w:rsidRPr="00BF35A2" w:rsidRDefault="00645DD1" w:rsidP="00911CC6">
            <w:pPr>
              <w:spacing w:after="0" w:line="240" w:lineRule="auto"/>
              <w:rPr>
                <w:rFonts w:eastAsia="Calibri" w:cs="Times New Roman"/>
              </w:rPr>
            </w:pPr>
          </w:p>
        </w:tc>
        <w:tc>
          <w:tcPr>
            <w:tcW w:w="1077" w:type="dxa"/>
          </w:tcPr>
          <w:p w:rsidR="00645DD1" w:rsidRPr="00BF35A2" w:rsidRDefault="00645DD1" w:rsidP="00911CC6">
            <w:pPr>
              <w:spacing w:after="0" w:line="240" w:lineRule="auto"/>
              <w:rPr>
                <w:rFonts w:eastAsia="Calibri" w:cs="Times New Roman"/>
              </w:rPr>
            </w:pPr>
          </w:p>
        </w:tc>
        <w:tc>
          <w:tcPr>
            <w:tcW w:w="1193" w:type="dxa"/>
          </w:tcPr>
          <w:p w:rsidR="00645DD1" w:rsidRPr="00BF35A2" w:rsidRDefault="00645DD1" w:rsidP="00911CC6">
            <w:pPr>
              <w:spacing w:after="0" w:line="240" w:lineRule="auto"/>
              <w:rPr>
                <w:rFonts w:eastAsia="Calibri" w:cs="Times New Roman"/>
              </w:rPr>
            </w:pPr>
          </w:p>
        </w:tc>
        <w:tc>
          <w:tcPr>
            <w:tcW w:w="913" w:type="dxa"/>
          </w:tcPr>
          <w:p w:rsidR="00645DD1" w:rsidRPr="00BF35A2" w:rsidRDefault="00645DD1" w:rsidP="00911CC6">
            <w:pPr>
              <w:spacing w:after="0" w:line="240" w:lineRule="auto"/>
              <w:rPr>
                <w:rFonts w:eastAsia="Calibri" w:cs="Times New Roman"/>
              </w:rPr>
            </w:pPr>
          </w:p>
        </w:tc>
        <w:tc>
          <w:tcPr>
            <w:tcW w:w="1043" w:type="dxa"/>
          </w:tcPr>
          <w:p w:rsidR="00645DD1" w:rsidRPr="00BF35A2" w:rsidRDefault="00645DD1" w:rsidP="00911CC6">
            <w:pPr>
              <w:spacing w:after="0" w:line="240" w:lineRule="auto"/>
              <w:rPr>
                <w:rFonts w:eastAsia="Calibri" w:cs="Times New Roman"/>
              </w:rPr>
            </w:pPr>
          </w:p>
        </w:tc>
      </w:tr>
      <w:tr w:rsidR="00B00C92" w:rsidRPr="00BF35A2" w:rsidTr="00481F02">
        <w:tc>
          <w:tcPr>
            <w:tcW w:w="3168" w:type="dxa"/>
          </w:tcPr>
          <w:p w:rsidR="00B00C92" w:rsidRDefault="00B00C92" w:rsidP="00B00C92">
            <w:pPr>
              <w:spacing w:line="240" w:lineRule="auto"/>
            </w:pPr>
            <w:r w:rsidRPr="00B00C92">
              <w:rPr>
                <w:rFonts w:eastAsia="Times New Roman" w:cs="Times New Roman"/>
                <w:szCs w:val="24"/>
              </w:rPr>
              <w:lastRenderedPageBreak/>
              <w:t>Voluntary disclo</w:t>
            </w:r>
            <w:r>
              <w:rPr>
                <w:rFonts w:eastAsia="Times New Roman" w:cs="Times New Roman"/>
                <w:szCs w:val="24"/>
              </w:rPr>
              <w:t>s</w:t>
            </w:r>
            <w:r w:rsidRPr="00B00C92">
              <w:rPr>
                <w:rFonts w:eastAsia="Times New Roman" w:cs="Times New Roman"/>
                <w:szCs w:val="24"/>
              </w:rPr>
              <w:t xml:space="preserve">ure in form of </w:t>
            </w:r>
            <w:r>
              <w:rPr>
                <w:rFonts w:eastAsia="Times New Roman" w:cs="Times New Roman"/>
                <w:szCs w:val="24"/>
              </w:rPr>
              <w:t>environmental reports</w:t>
            </w:r>
            <w:r w:rsidRPr="00B00C92">
              <w:rPr>
                <w:rFonts w:eastAsia="Times New Roman" w:cs="Times New Roman"/>
                <w:szCs w:val="24"/>
              </w:rPr>
              <w:t xml:space="preserve"> has been useful in helping to gauge the sustainability of company activities</w:t>
            </w:r>
          </w:p>
        </w:tc>
        <w:tc>
          <w:tcPr>
            <w:tcW w:w="1462" w:type="dxa"/>
          </w:tcPr>
          <w:p w:rsidR="00B00C92" w:rsidRPr="00BF35A2" w:rsidRDefault="00B00C92" w:rsidP="00911CC6">
            <w:pPr>
              <w:spacing w:after="0" w:line="240" w:lineRule="auto"/>
              <w:rPr>
                <w:rFonts w:eastAsia="Calibri" w:cs="Times New Roman"/>
              </w:rPr>
            </w:pPr>
          </w:p>
        </w:tc>
        <w:tc>
          <w:tcPr>
            <w:tcW w:w="1077" w:type="dxa"/>
          </w:tcPr>
          <w:p w:rsidR="00B00C92" w:rsidRPr="00BF35A2" w:rsidRDefault="00B00C92" w:rsidP="00911CC6">
            <w:pPr>
              <w:spacing w:after="0" w:line="240" w:lineRule="auto"/>
              <w:rPr>
                <w:rFonts w:eastAsia="Calibri" w:cs="Times New Roman"/>
              </w:rPr>
            </w:pPr>
          </w:p>
        </w:tc>
        <w:tc>
          <w:tcPr>
            <w:tcW w:w="1193" w:type="dxa"/>
          </w:tcPr>
          <w:p w:rsidR="00B00C92" w:rsidRPr="00BF35A2" w:rsidRDefault="00B00C92" w:rsidP="00911CC6">
            <w:pPr>
              <w:spacing w:after="0" w:line="240" w:lineRule="auto"/>
              <w:rPr>
                <w:rFonts w:eastAsia="Calibri" w:cs="Times New Roman"/>
              </w:rPr>
            </w:pPr>
          </w:p>
        </w:tc>
        <w:tc>
          <w:tcPr>
            <w:tcW w:w="913" w:type="dxa"/>
          </w:tcPr>
          <w:p w:rsidR="00B00C92" w:rsidRPr="00BF35A2" w:rsidRDefault="00B00C92" w:rsidP="00911CC6">
            <w:pPr>
              <w:spacing w:after="0" w:line="240" w:lineRule="auto"/>
              <w:rPr>
                <w:rFonts w:eastAsia="Calibri" w:cs="Times New Roman"/>
              </w:rPr>
            </w:pPr>
          </w:p>
        </w:tc>
        <w:tc>
          <w:tcPr>
            <w:tcW w:w="1043" w:type="dxa"/>
          </w:tcPr>
          <w:p w:rsidR="00B00C92" w:rsidRPr="00BF35A2" w:rsidRDefault="00B00C92" w:rsidP="00911CC6">
            <w:pPr>
              <w:spacing w:after="0" w:line="240" w:lineRule="auto"/>
              <w:rPr>
                <w:rFonts w:eastAsia="Calibri" w:cs="Times New Roman"/>
              </w:rPr>
            </w:pPr>
          </w:p>
        </w:tc>
      </w:tr>
      <w:tr w:rsidR="00B00C92" w:rsidRPr="00BF35A2" w:rsidTr="00481F02">
        <w:tc>
          <w:tcPr>
            <w:tcW w:w="3168" w:type="dxa"/>
          </w:tcPr>
          <w:p w:rsidR="00B00C92" w:rsidRDefault="00B00C92" w:rsidP="00025E42">
            <w:pPr>
              <w:spacing w:line="240" w:lineRule="auto"/>
            </w:pPr>
            <w:r w:rsidRPr="00B00C92">
              <w:rPr>
                <w:rFonts w:eastAsia="Times New Roman" w:cs="Times New Roman"/>
                <w:szCs w:val="24"/>
              </w:rPr>
              <w:t>Voluntary disclo</w:t>
            </w:r>
            <w:r w:rsidR="00025E42">
              <w:rPr>
                <w:rFonts w:eastAsia="Times New Roman" w:cs="Times New Roman"/>
                <w:szCs w:val="24"/>
              </w:rPr>
              <w:t>s</w:t>
            </w:r>
            <w:r w:rsidRPr="00B00C92">
              <w:rPr>
                <w:rFonts w:eastAsia="Times New Roman" w:cs="Times New Roman"/>
                <w:szCs w:val="24"/>
              </w:rPr>
              <w:t xml:space="preserve">ure in form of </w:t>
            </w:r>
            <w:r w:rsidR="00025E42">
              <w:rPr>
                <w:rFonts w:eastAsia="Times New Roman" w:cs="Times New Roman"/>
                <w:szCs w:val="24"/>
              </w:rPr>
              <w:t>market share analysis</w:t>
            </w:r>
            <w:r w:rsidRPr="00B00C92">
              <w:rPr>
                <w:rFonts w:eastAsia="Times New Roman" w:cs="Times New Roman"/>
                <w:szCs w:val="24"/>
              </w:rPr>
              <w:t xml:space="preserve"> has been useful in helping to gauge the </w:t>
            </w:r>
            <w:r w:rsidR="00025E42" w:rsidRPr="00B00C92">
              <w:rPr>
                <w:rFonts w:eastAsia="Times New Roman" w:cs="Times New Roman"/>
                <w:szCs w:val="24"/>
              </w:rPr>
              <w:t>sustainability</w:t>
            </w:r>
            <w:r w:rsidRPr="00B00C92">
              <w:rPr>
                <w:rFonts w:eastAsia="Times New Roman" w:cs="Times New Roman"/>
                <w:szCs w:val="24"/>
              </w:rPr>
              <w:t xml:space="preserve"> of company activities</w:t>
            </w:r>
          </w:p>
        </w:tc>
        <w:tc>
          <w:tcPr>
            <w:tcW w:w="1462" w:type="dxa"/>
          </w:tcPr>
          <w:p w:rsidR="00B00C92" w:rsidRPr="00BF35A2" w:rsidRDefault="00B00C92" w:rsidP="00911CC6">
            <w:pPr>
              <w:spacing w:after="0" w:line="240" w:lineRule="auto"/>
              <w:rPr>
                <w:rFonts w:eastAsia="Calibri" w:cs="Times New Roman"/>
              </w:rPr>
            </w:pPr>
          </w:p>
        </w:tc>
        <w:tc>
          <w:tcPr>
            <w:tcW w:w="1077" w:type="dxa"/>
          </w:tcPr>
          <w:p w:rsidR="00B00C92" w:rsidRPr="00BF35A2" w:rsidRDefault="00B00C92" w:rsidP="00911CC6">
            <w:pPr>
              <w:spacing w:after="0" w:line="240" w:lineRule="auto"/>
              <w:rPr>
                <w:rFonts w:eastAsia="Calibri" w:cs="Times New Roman"/>
              </w:rPr>
            </w:pPr>
          </w:p>
        </w:tc>
        <w:tc>
          <w:tcPr>
            <w:tcW w:w="1193" w:type="dxa"/>
          </w:tcPr>
          <w:p w:rsidR="00B00C92" w:rsidRPr="00BF35A2" w:rsidRDefault="00B00C92" w:rsidP="00911CC6">
            <w:pPr>
              <w:spacing w:after="0" w:line="240" w:lineRule="auto"/>
              <w:rPr>
                <w:rFonts w:eastAsia="Calibri" w:cs="Times New Roman"/>
              </w:rPr>
            </w:pPr>
          </w:p>
        </w:tc>
        <w:tc>
          <w:tcPr>
            <w:tcW w:w="913" w:type="dxa"/>
          </w:tcPr>
          <w:p w:rsidR="00B00C92" w:rsidRPr="00BF35A2" w:rsidRDefault="00B00C92" w:rsidP="00911CC6">
            <w:pPr>
              <w:spacing w:after="0" w:line="240" w:lineRule="auto"/>
              <w:rPr>
                <w:rFonts w:eastAsia="Calibri" w:cs="Times New Roman"/>
              </w:rPr>
            </w:pPr>
          </w:p>
        </w:tc>
        <w:tc>
          <w:tcPr>
            <w:tcW w:w="1043" w:type="dxa"/>
          </w:tcPr>
          <w:p w:rsidR="00B00C92" w:rsidRPr="00BF35A2" w:rsidRDefault="00B00C92" w:rsidP="00911CC6">
            <w:pPr>
              <w:spacing w:after="0" w:line="240" w:lineRule="auto"/>
              <w:rPr>
                <w:rFonts w:eastAsia="Calibri" w:cs="Times New Roman"/>
              </w:rPr>
            </w:pPr>
          </w:p>
        </w:tc>
      </w:tr>
    </w:tbl>
    <w:p w:rsidR="00FA34E3" w:rsidRDefault="00FA34E3" w:rsidP="00911CC6">
      <w:pPr>
        <w:spacing w:after="0"/>
        <w:ind w:left="360"/>
      </w:pPr>
    </w:p>
    <w:p w:rsidR="00922C2F" w:rsidRPr="00FA34E3" w:rsidRDefault="00042BBF" w:rsidP="00E607B2">
      <w:pPr>
        <w:spacing w:after="0"/>
        <w:rPr>
          <w:b/>
        </w:rPr>
      </w:pPr>
      <w:r>
        <w:rPr>
          <w:b/>
        </w:rPr>
        <w:t xml:space="preserve">Section </w:t>
      </w:r>
      <w:r w:rsidR="00056690">
        <w:rPr>
          <w:b/>
        </w:rPr>
        <w:t>D</w:t>
      </w:r>
      <w:r>
        <w:rPr>
          <w:b/>
        </w:rPr>
        <w:t xml:space="preserve">: </w:t>
      </w:r>
      <w:r w:rsidR="00056690">
        <w:rPr>
          <w:b/>
        </w:rPr>
        <w:t>Performance of Firms</w:t>
      </w:r>
    </w:p>
    <w:p w:rsidR="00FA34E3" w:rsidRPr="00422463" w:rsidRDefault="00FA34E3" w:rsidP="00FA34E3">
      <w:pPr>
        <w:rPr>
          <w:rFonts w:eastAsia="Calibri" w:cs="Times New Roman"/>
        </w:rPr>
      </w:pPr>
      <w:r>
        <w:t>The study sought t</w:t>
      </w:r>
      <w:r w:rsidRPr="004754FE">
        <w:t xml:space="preserve">o </w:t>
      </w:r>
      <w:r w:rsidR="00897524">
        <w:t>identify</w:t>
      </w:r>
      <w:r>
        <w:t xml:space="preserve"> </w:t>
      </w:r>
      <w:r w:rsidR="00897524" w:rsidRPr="00A91FA9">
        <w:rPr>
          <w:szCs w:val="24"/>
        </w:rPr>
        <w:t>the extent to which type of auditor affects the quality of financial statements in Nigeria listed firms</w:t>
      </w:r>
      <w:r>
        <w:t xml:space="preserve">. </w:t>
      </w:r>
      <w:r w:rsidRPr="00422463">
        <w:t xml:space="preserve">Please </w:t>
      </w:r>
      <w:r w:rsidRPr="00422463">
        <w:rPr>
          <w:rFonts w:eastAsia="Calibri" w:cs="Times New Roman"/>
        </w:rPr>
        <w:t xml:space="preserve">tick where applicable the extent to which you agree using the following </w:t>
      </w:r>
      <w:proofErr w:type="spellStart"/>
      <w:r w:rsidRPr="00422463">
        <w:rPr>
          <w:rFonts w:eastAsia="Calibri" w:cs="Times New Roman"/>
        </w:rPr>
        <w:t>likert</w:t>
      </w:r>
      <w:proofErr w:type="spellEnd"/>
      <w:r w:rsidRPr="00422463">
        <w:rPr>
          <w:rFonts w:eastAsia="Calibri" w:cs="Times New Roman"/>
        </w:rPr>
        <w:t xml:space="preserve"> scale.  </w:t>
      </w:r>
    </w:p>
    <w:p w:rsidR="00FA34E3" w:rsidRPr="001B631A" w:rsidRDefault="00FA34E3" w:rsidP="00FA34E3">
      <w:pPr>
        <w:rPr>
          <w:rFonts w:eastAsia="Calibri" w:cs="Times New Roman"/>
          <w:b/>
        </w:rPr>
      </w:pPr>
      <w:r>
        <w:rPr>
          <w:b/>
        </w:rPr>
        <w:t>5</w:t>
      </w:r>
      <w:r w:rsidRPr="001B631A">
        <w:rPr>
          <w:rFonts w:eastAsia="Calibri" w:cs="Times New Roman"/>
          <w:b/>
        </w:rPr>
        <w:t>=</w:t>
      </w:r>
      <w:r w:rsidR="00A27239">
        <w:rPr>
          <w:b/>
        </w:rPr>
        <w:t xml:space="preserve"> </w:t>
      </w:r>
      <w:r w:rsidRPr="00922C2F">
        <w:rPr>
          <w:rFonts w:eastAsia="Calibri" w:cs="Times New Roman"/>
        </w:rPr>
        <w:t>Strongly agree</w:t>
      </w:r>
      <w:r>
        <w:rPr>
          <w:rFonts w:eastAsia="Calibri" w:cs="Times New Roman"/>
          <w:b/>
        </w:rPr>
        <w:t xml:space="preserve"> </w:t>
      </w:r>
      <w:r>
        <w:rPr>
          <w:b/>
        </w:rPr>
        <w:t xml:space="preserve"> </w:t>
      </w:r>
      <w:r>
        <w:rPr>
          <w:rFonts w:eastAsia="Calibri" w:cs="Times New Roman"/>
          <w:b/>
        </w:rPr>
        <w:t xml:space="preserve"> </w:t>
      </w:r>
      <w:r>
        <w:rPr>
          <w:b/>
        </w:rPr>
        <w:t>4</w:t>
      </w:r>
      <w:r w:rsidRPr="001B631A">
        <w:rPr>
          <w:rFonts w:eastAsia="Calibri" w:cs="Times New Roman"/>
          <w:b/>
        </w:rPr>
        <w:t xml:space="preserve">= </w:t>
      </w:r>
      <w:r w:rsidRPr="001B631A">
        <w:rPr>
          <w:rFonts w:eastAsia="Calibri" w:cs="Times New Roman"/>
        </w:rPr>
        <w:t>Agree</w:t>
      </w:r>
      <w:r w:rsidRPr="001B631A">
        <w:rPr>
          <w:rFonts w:eastAsia="Calibri" w:cs="Times New Roman"/>
          <w:b/>
        </w:rPr>
        <w:t xml:space="preserve"> </w:t>
      </w:r>
      <w:r>
        <w:rPr>
          <w:b/>
        </w:rPr>
        <w:t>3</w:t>
      </w:r>
      <w:r w:rsidRPr="001B631A">
        <w:rPr>
          <w:rFonts w:eastAsia="Calibri" w:cs="Times New Roman"/>
          <w:b/>
        </w:rPr>
        <w:t xml:space="preserve">= </w:t>
      </w:r>
      <w:proofErr w:type="gramStart"/>
      <w:r w:rsidR="0068561B">
        <w:t>Moderately</w:t>
      </w:r>
      <w:proofErr w:type="gramEnd"/>
      <w:r w:rsidR="0068561B">
        <w:t xml:space="preserve"> Agree</w:t>
      </w:r>
      <w:r w:rsidR="0068561B" w:rsidRPr="001B631A">
        <w:rPr>
          <w:b/>
        </w:rPr>
        <w:t xml:space="preserve"> </w:t>
      </w:r>
      <w:r w:rsidR="00A27239" w:rsidRPr="001B631A">
        <w:rPr>
          <w:b/>
        </w:rPr>
        <w:t>2</w:t>
      </w:r>
      <w:r w:rsidRPr="001B631A">
        <w:rPr>
          <w:rFonts w:eastAsia="Calibri" w:cs="Times New Roman"/>
          <w:b/>
        </w:rPr>
        <w:t xml:space="preserve">= </w:t>
      </w:r>
      <w:r w:rsidRPr="001B631A">
        <w:rPr>
          <w:rFonts w:eastAsia="Calibri" w:cs="Times New Roman"/>
        </w:rPr>
        <w:t>Disagree</w:t>
      </w:r>
      <w:r>
        <w:rPr>
          <w:rFonts w:eastAsia="Calibri" w:cs="Times New Roman"/>
          <w:b/>
        </w:rPr>
        <w:t xml:space="preserve">   </w:t>
      </w:r>
      <w:r>
        <w:rPr>
          <w:b/>
        </w:rPr>
        <w:t>1</w:t>
      </w:r>
      <w:r w:rsidRPr="001B631A">
        <w:rPr>
          <w:rFonts w:eastAsia="Calibri" w:cs="Times New Roman"/>
        </w:rPr>
        <w:t>=Strongly Disagree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19"/>
        <w:gridCol w:w="1574"/>
        <w:gridCol w:w="1158"/>
        <w:gridCol w:w="1323"/>
        <w:gridCol w:w="980"/>
        <w:gridCol w:w="1122"/>
      </w:tblGrid>
      <w:tr w:rsidR="00FA34E3" w:rsidRPr="00BF35A2" w:rsidTr="00A27239">
        <w:trPr>
          <w:tblHeader/>
        </w:trPr>
        <w:tc>
          <w:tcPr>
            <w:tcW w:w="1789" w:type="pct"/>
            <w:tcBorders>
              <w:bottom w:val="nil"/>
            </w:tcBorders>
            <w:vAlign w:val="bottom"/>
          </w:tcPr>
          <w:p w:rsidR="00FA34E3" w:rsidRPr="00BF35A2" w:rsidRDefault="00FA34E3" w:rsidP="00481F02">
            <w:pPr>
              <w:spacing w:after="0" w:line="240" w:lineRule="auto"/>
              <w:rPr>
                <w:rFonts w:eastAsia="Calibri" w:cs="Times New Roman"/>
              </w:rPr>
            </w:pPr>
            <w:r w:rsidRPr="00BF35A2">
              <w:rPr>
                <w:rFonts w:eastAsia="Calibri" w:cs="Times New Roman"/>
              </w:rPr>
              <w:br/>
              <w:t>Statement</w:t>
            </w:r>
          </w:p>
        </w:tc>
        <w:tc>
          <w:tcPr>
            <w:tcW w:w="825" w:type="pct"/>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disagree</w:t>
            </w:r>
          </w:p>
        </w:tc>
        <w:tc>
          <w:tcPr>
            <w:tcW w:w="608" w:type="pct"/>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Disagree</w:t>
            </w:r>
          </w:p>
        </w:tc>
        <w:tc>
          <w:tcPr>
            <w:tcW w:w="674" w:type="pct"/>
            <w:vAlign w:val="bottom"/>
          </w:tcPr>
          <w:p w:rsidR="00FA34E3" w:rsidRPr="00BF35A2" w:rsidRDefault="0068561B" w:rsidP="00481F02">
            <w:pPr>
              <w:spacing w:after="0" w:line="240" w:lineRule="auto"/>
              <w:jc w:val="right"/>
              <w:rPr>
                <w:rFonts w:eastAsia="Calibri" w:cs="Times New Roman"/>
              </w:rPr>
            </w:pPr>
            <w:r>
              <w:t>Moderately Agree</w:t>
            </w:r>
          </w:p>
        </w:tc>
        <w:tc>
          <w:tcPr>
            <w:tcW w:w="515" w:type="pct"/>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Agree</w:t>
            </w:r>
          </w:p>
        </w:tc>
        <w:tc>
          <w:tcPr>
            <w:tcW w:w="589" w:type="pct"/>
            <w:vAlign w:val="bottom"/>
          </w:tcPr>
          <w:p w:rsidR="00FA34E3" w:rsidRPr="00BF35A2" w:rsidRDefault="00FA34E3" w:rsidP="00481F02">
            <w:pPr>
              <w:spacing w:after="0" w:line="240" w:lineRule="auto"/>
              <w:jc w:val="right"/>
              <w:rPr>
                <w:rFonts w:eastAsia="Calibri" w:cs="Times New Roman"/>
              </w:rPr>
            </w:pPr>
            <w:r w:rsidRPr="00BF35A2">
              <w:rPr>
                <w:rFonts w:eastAsia="Calibri" w:cs="Times New Roman"/>
              </w:rPr>
              <w:t>Strongly agree</w:t>
            </w:r>
          </w:p>
        </w:tc>
      </w:tr>
      <w:tr w:rsidR="00FA34E3" w:rsidRPr="00BF35A2" w:rsidTr="00A27239">
        <w:trPr>
          <w:tblHeader/>
        </w:trPr>
        <w:tc>
          <w:tcPr>
            <w:tcW w:w="1789" w:type="pct"/>
            <w:tcBorders>
              <w:top w:val="nil"/>
            </w:tcBorders>
          </w:tcPr>
          <w:p w:rsidR="00FA34E3" w:rsidRPr="00BF35A2" w:rsidRDefault="00FA34E3" w:rsidP="00481F02">
            <w:pPr>
              <w:spacing w:after="0" w:line="240" w:lineRule="auto"/>
              <w:rPr>
                <w:rFonts w:eastAsia="Calibri" w:cs="Times New Roman"/>
              </w:rPr>
            </w:pPr>
          </w:p>
        </w:tc>
        <w:tc>
          <w:tcPr>
            <w:tcW w:w="825" w:type="pct"/>
          </w:tcPr>
          <w:p w:rsidR="00FA34E3" w:rsidRPr="00BF35A2" w:rsidRDefault="00FA34E3" w:rsidP="00481F02">
            <w:pPr>
              <w:spacing w:after="0" w:line="240" w:lineRule="auto"/>
              <w:jc w:val="center"/>
              <w:rPr>
                <w:rFonts w:eastAsia="Calibri" w:cs="Times New Roman"/>
              </w:rPr>
            </w:pPr>
            <w:r w:rsidRPr="00BF35A2">
              <w:rPr>
                <w:rFonts w:eastAsia="Calibri" w:cs="Times New Roman"/>
              </w:rPr>
              <w:t>1</w:t>
            </w:r>
          </w:p>
        </w:tc>
        <w:tc>
          <w:tcPr>
            <w:tcW w:w="608" w:type="pct"/>
          </w:tcPr>
          <w:p w:rsidR="00FA34E3" w:rsidRPr="00BF35A2" w:rsidRDefault="00FA34E3" w:rsidP="00481F02">
            <w:pPr>
              <w:spacing w:after="0" w:line="240" w:lineRule="auto"/>
              <w:jc w:val="center"/>
              <w:rPr>
                <w:rFonts w:eastAsia="Calibri" w:cs="Times New Roman"/>
              </w:rPr>
            </w:pPr>
            <w:r w:rsidRPr="00BF35A2">
              <w:rPr>
                <w:rFonts w:eastAsia="Calibri" w:cs="Times New Roman"/>
              </w:rPr>
              <w:t>2</w:t>
            </w:r>
          </w:p>
        </w:tc>
        <w:tc>
          <w:tcPr>
            <w:tcW w:w="674" w:type="pct"/>
          </w:tcPr>
          <w:p w:rsidR="00FA34E3" w:rsidRPr="00BF35A2" w:rsidRDefault="00FA34E3" w:rsidP="00481F02">
            <w:pPr>
              <w:spacing w:after="0" w:line="240" w:lineRule="auto"/>
              <w:jc w:val="center"/>
              <w:rPr>
                <w:rFonts w:eastAsia="Calibri" w:cs="Times New Roman"/>
              </w:rPr>
            </w:pPr>
            <w:r w:rsidRPr="00BF35A2">
              <w:rPr>
                <w:rFonts w:eastAsia="Calibri" w:cs="Times New Roman"/>
              </w:rPr>
              <w:t>3</w:t>
            </w:r>
          </w:p>
        </w:tc>
        <w:tc>
          <w:tcPr>
            <w:tcW w:w="515" w:type="pct"/>
          </w:tcPr>
          <w:p w:rsidR="00FA34E3" w:rsidRPr="00BF35A2" w:rsidRDefault="00FA34E3" w:rsidP="00481F02">
            <w:pPr>
              <w:spacing w:after="0" w:line="240" w:lineRule="auto"/>
              <w:jc w:val="center"/>
              <w:rPr>
                <w:rFonts w:eastAsia="Calibri" w:cs="Times New Roman"/>
              </w:rPr>
            </w:pPr>
            <w:r w:rsidRPr="00BF35A2">
              <w:rPr>
                <w:rFonts w:eastAsia="Calibri" w:cs="Times New Roman"/>
              </w:rPr>
              <w:t>4</w:t>
            </w:r>
          </w:p>
        </w:tc>
        <w:tc>
          <w:tcPr>
            <w:tcW w:w="589" w:type="pct"/>
          </w:tcPr>
          <w:p w:rsidR="00FA34E3" w:rsidRPr="00BF35A2" w:rsidRDefault="00FA34E3" w:rsidP="00481F02">
            <w:pPr>
              <w:spacing w:after="0" w:line="240" w:lineRule="auto"/>
              <w:jc w:val="center"/>
              <w:rPr>
                <w:rFonts w:eastAsia="Calibri" w:cs="Times New Roman"/>
              </w:rPr>
            </w:pPr>
            <w:r w:rsidRPr="00BF35A2">
              <w:rPr>
                <w:rFonts w:eastAsia="Calibri" w:cs="Times New Roman"/>
              </w:rPr>
              <w:t>5</w:t>
            </w:r>
          </w:p>
        </w:tc>
      </w:tr>
      <w:tr w:rsidR="00FA34E3" w:rsidRPr="00BF35A2" w:rsidTr="00A27239">
        <w:tc>
          <w:tcPr>
            <w:tcW w:w="1789" w:type="pct"/>
          </w:tcPr>
          <w:p w:rsidR="00FA34E3" w:rsidRPr="00BF35A2" w:rsidRDefault="00025E42" w:rsidP="00025E42">
            <w:pPr>
              <w:autoSpaceDE w:val="0"/>
              <w:autoSpaceDN w:val="0"/>
              <w:adjustRightInd w:val="0"/>
              <w:spacing w:after="0" w:line="240" w:lineRule="auto"/>
              <w:rPr>
                <w:rFonts w:eastAsia="Calibri" w:cs="Times New Roman"/>
              </w:rPr>
            </w:pPr>
            <w:r>
              <w:rPr>
                <w:rFonts w:eastAsia="Times New Roman" w:cs="Times New Roman"/>
                <w:szCs w:val="24"/>
              </w:rPr>
              <w:t>V</w:t>
            </w:r>
            <w:r w:rsidRPr="00025E42">
              <w:rPr>
                <w:rFonts w:eastAsia="Times New Roman" w:cs="Times New Roman"/>
                <w:szCs w:val="24"/>
              </w:rPr>
              <w:t>oluntary disclosure  has led to higher corporate profitability</w:t>
            </w:r>
          </w:p>
        </w:tc>
        <w:tc>
          <w:tcPr>
            <w:tcW w:w="825" w:type="pct"/>
          </w:tcPr>
          <w:p w:rsidR="00FA34E3" w:rsidRPr="00BF35A2" w:rsidRDefault="00FA34E3" w:rsidP="00481F02">
            <w:pPr>
              <w:spacing w:after="0" w:line="240" w:lineRule="auto"/>
              <w:rPr>
                <w:rFonts w:eastAsia="Calibri" w:cs="Times New Roman"/>
              </w:rPr>
            </w:pPr>
          </w:p>
        </w:tc>
        <w:tc>
          <w:tcPr>
            <w:tcW w:w="608" w:type="pct"/>
          </w:tcPr>
          <w:p w:rsidR="00FA34E3" w:rsidRPr="00BF35A2" w:rsidRDefault="00FA34E3" w:rsidP="00481F02">
            <w:pPr>
              <w:spacing w:after="0" w:line="240" w:lineRule="auto"/>
              <w:rPr>
                <w:rFonts w:eastAsia="Calibri" w:cs="Times New Roman"/>
              </w:rPr>
            </w:pPr>
          </w:p>
        </w:tc>
        <w:tc>
          <w:tcPr>
            <w:tcW w:w="674" w:type="pct"/>
          </w:tcPr>
          <w:p w:rsidR="00FA34E3" w:rsidRPr="00BF35A2" w:rsidRDefault="00FA34E3" w:rsidP="00481F02">
            <w:pPr>
              <w:spacing w:after="0" w:line="240" w:lineRule="auto"/>
              <w:rPr>
                <w:rFonts w:eastAsia="Calibri" w:cs="Times New Roman"/>
              </w:rPr>
            </w:pPr>
          </w:p>
        </w:tc>
        <w:tc>
          <w:tcPr>
            <w:tcW w:w="515" w:type="pct"/>
          </w:tcPr>
          <w:p w:rsidR="00FA34E3" w:rsidRPr="00BF35A2" w:rsidRDefault="00FA34E3" w:rsidP="00481F02">
            <w:pPr>
              <w:spacing w:after="0" w:line="240" w:lineRule="auto"/>
              <w:rPr>
                <w:rFonts w:eastAsia="Calibri" w:cs="Times New Roman"/>
              </w:rPr>
            </w:pPr>
          </w:p>
        </w:tc>
        <w:tc>
          <w:tcPr>
            <w:tcW w:w="589" w:type="pct"/>
          </w:tcPr>
          <w:p w:rsidR="00FA34E3" w:rsidRPr="00BF35A2" w:rsidRDefault="00FA34E3" w:rsidP="00481F02">
            <w:pPr>
              <w:spacing w:after="0" w:line="240" w:lineRule="auto"/>
              <w:rPr>
                <w:rFonts w:eastAsia="Calibri" w:cs="Times New Roman"/>
              </w:rPr>
            </w:pPr>
          </w:p>
        </w:tc>
      </w:tr>
      <w:tr w:rsidR="00025E42" w:rsidRPr="00BF35A2" w:rsidTr="00A27239">
        <w:tc>
          <w:tcPr>
            <w:tcW w:w="1789" w:type="pct"/>
          </w:tcPr>
          <w:p w:rsidR="00025E42" w:rsidRPr="00EE2534" w:rsidRDefault="00025E42" w:rsidP="007A3F77">
            <w:pPr>
              <w:tabs>
                <w:tab w:val="left" w:pos="8850"/>
                <w:tab w:val="left" w:pos="8913"/>
                <w:tab w:val="left" w:pos="8976"/>
                <w:tab w:val="left" w:pos="9039"/>
                <w:tab w:val="left" w:pos="9102"/>
              </w:tabs>
              <w:spacing w:after="0" w:line="240" w:lineRule="auto"/>
              <w:rPr>
                <w:rFonts w:eastAsia="Times New Roman" w:cs="Times New Roman"/>
                <w:szCs w:val="24"/>
              </w:rPr>
            </w:pPr>
            <w:r w:rsidRPr="00025E42">
              <w:rPr>
                <w:rFonts w:eastAsia="Times New Roman" w:cs="Times New Roman"/>
                <w:szCs w:val="24"/>
              </w:rPr>
              <w:t>Voluntary disclosure  has led to increased market value of the company</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p>
        </w:tc>
        <w:tc>
          <w:tcPr>
            <w:tcW w:w="825" w:type="pct"/>
          </w:tcPr>
          <w:p w:rsidR="00025E42" w:rsidRPr="00BF35A2" w:rsidRDefault="00025E42" w:rsidP="00481F02">
            <w:pPr>
              <w:spacing w:after="0" w:line="240" w:lineRule="auto"/>
              <w:rPr>
                <w:rFonts w:eastAsia="Calibri" w:cs="Times New Roman"/>
              </w:rPr>
            </w:pPr>
          </w:p>
        </w:tc>
        <w:tc>
          <w:tcPr>
            <w:tcW w:w="608" w:type="pct"/>
          </w:tcPr>
          <w:p w:rsidR="00025E42" w:rsidRPr="00BF35A2" w:rsidRDefault="00025E42" w:rsidP="00481F02">
            <w:pPr>
              <w:spacing w:after="0" w:line="240" w:lineRule="auto"/>
              <w:rPr>
                <w:rFonts w:eastAsia="Calibri" w:cs="Times New Roman"/>
              </w:rPr>
            </w:pPr>
          </w:p>
        </w:tc>
        <w:tc>
          <w:tcPr>
            <w:tcW w:w="674" w:type="pct"/>
          </w:tcPr>
          <w:p w:rsidR="00025E42" w:rsidRPr="00BF35A2" w:rsidRDefault="00025E42" w:rsidP="00481F02">
            <w:pPr>
              <w:spacing w:after="0" w:line="240" w:lineRule="auto"/>
              <w:rPr>
                <w:rFonts w:eastAsia="Calibri" w:cs="Times New Roman"/>
              </w:rPr>
            </w:pPr>
          </w:p>
        </w:tc>
        <w:tc>
          <w:tcPr>
            <w:tcW w:w="515" w:type="pct"/>
          </w:tcPr>
          <w:p w:rsidR="00025E42" w:rsidRPr="00BF35A2" w:rsidRDefault="00025E42" w:rsidP="00481F02">
            <w:pPr>
              <w:spacing w:after="0" w:line="240" w:lineRule="auto"/>
              <w:rPr>
                <w:rFonts w:eastAsia="Calibri" w:cs="Times New Roman"/>
              </w:rPr>
            </w:pPr>
          </w:p>
        </w:tc>
        <w:tc>
          <w:tcPr>
            <w:tcW w:w="589" w:type="pct"/>
          </w:tcPr>
          <w:p w:rsidR="00025E42" w:rsidRPr="00BF35A2" w:rsidRDefault="00025E42" w:rsidP="00481F02">
            <w:pPr>
              <w:spacing w:after="0" w:line="240" w:lineRule="auto"/>
              <w:rPr>
                <w:rFonts w:eastAsia="Calibri" w:cs="Times New Roman"/>
              </w:rPr>
            </w:pPr>
          </w:p>
        </w:tc>
      </w:tr>
      <w:tr w:rsidR="00025E42" w:rsidRPr="00BF35A2" w:rsidTr="00A27239">
        <w:tc>
          <w:tcPr>
            <w:tcW w:w="1789" w:type="pct"/>
          </w:tcPr>
          <w:p w:rsidR="00025E42" w:rsidRPr="00EE2534" w:rsidRDefault="00025E42" w:rsidP="007A3F77">
            <w:pPr>
              <w:tabs>
                <w:tab w:val="left" w:pos="8850"/>
                <w:tab w:val="left" w:pos="8913"/>
                <w:tab w:val="left" w:pos="8976"/>
                <w:tab w:val="left" w:pos="9039"/>
                <w:tab w:val="left" w:pos="9102"/>
              </w:tabs>
              <w:spacing w:after="0" w:line="240" w:lineRule="auto"/>
              <w:rPr>
                <w:rFonts w:eastAsia="Times New Roman" w:cs="Times New Roman"/>
                <w:szCs w:val="24"/>
              </w:rPr>
            </w:pPr>
            <w:r w:rsidRPr="00025E42">
              <w:rPr>
                <w:rFonts w:eastAsia="Times New Roman" w:cs="Times New Roman"/>
                <w:szCs w:val="24"/>
              </w:rPr>
              <w:t>Voluntary disclosure has led to an increase in successful right issues and bonus issues</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r w:rsidRPr="00EE2534">
              <w:rPr>
                <w:rFonts w:eastAsia="Times New Roman" w:cs="Times New Roman"/>
                <w:szCs w:val="24"/>
              </w:rPr>
              <w:tab/>
            </w:r>
            <w:r w:rsidRPr="00025E42">
              <w:rPr>
                <w:rFonts w:eastAsia="Times New Roman" w:cs="Times New Roman"/>
                <w:szCs w:val="24"/>
              </w:rPr>
              <w:t> </w:t>
            </w:r>
          </w:p>
        </w:tc>
        <w:tc>
          <w:tcPr>
            <w:tcW w:w="825" w:type="pct"/>
          </w:tcPr>
          <w:p w:rsidR="00025E42" w:rsidRPr="00BF35A2" w:rsidRDefault="00025E42" w:rsidP="00481F02">
            <w:pPr>
              <w:spacing w:after="0" w:line="240" w:lineRule="auto"/>
              <w:rPr>
                <w:rFonts w:eastAsia="Calibri" w:cs="Times New Roman"/>
              </w:rPr>
            </w:pPr>
          </w:p>
        </w:tc>
        <w:tc>
          <w:tcPr>
            <w:tcW w:w="608" w:type="pct"/>
          </w:tcPr>
          <w:p w:rsidR="00025E42" w:rsidRPr="00BF35A2" w:rsidRDefault="00025E42" w:rsidP="00481F02">
            <w:pPr>
              <w:spacing w:after="0" w:line="240" w:lineRule="auto"/>
              <w:rPr>
                <w:rFonts w:eastAsia="Calibri" w:cs="Times New Roman"/>
              </w:rPr>
            </w:pPr>
          </w:p>
        </w:tc>
        <w:tc>
          <w:tcPr>
            <w:tcW w:w="674" w:type="pct"/>
          </w:tcPr>
          <w:p w:rsidR="00025E42" w:rsidRPr="00BF35A2" w:rsidRDefault="00025E42" w:rsidP="00481F02">
            <w:pPr>
              <w:spacing w:after="0" w:line="240" w:lineRule="auto"/>
              <w:rPr>
                <w:rFonts w:eastAsia="Calibri" w:cs="Times New Roman"/>
              </w:rPr>
            </w:pPr>
          </w:p>
        </w:tc>
        <w:tc>
          <w:tcPr>
            <w:tcW w:w="515" w:type="pct"/>
          </w:tcPr>
          <w:p w:rsidR="00025E42" w:rsidRPr="00BF35A2" w:rsidRDefault="00025E42" w:rsidP="00481F02">
            <w:pPr>
              <w:spacing w:after="0" w:line="240" w:lineRule="auto"/>
              <w:rPr>
                <w:rFonts w:eastAsia="Calibri" w:cs="Times New Roman"/>
              </w:rPr>
            </w:pPr>
          </w:p>
        </w:tc>
        <w:tc>
          <w:tcPr>
            <w:tcW w:w="589" w:type="pct"/>
          </w:tcPr>
          <w:p w:rsidR="00025E42" w:rsidRPr="00BF35A2" w:rsidRDefault="00025E42" w:rsidP="00481F02">
            <w:pPr>
              <w:spacing w:after="0" w:line="240" w:lineRule="auto"/>
              <w:rPr>
                <w:rFonts w:eastAsia="Calibri" w:cs="Times New Roman"/>
              </w:rPr>
            </w:pPr>
          </w:p>
        </w:tc>
      </w:tr>
      <w:tr w:rsidR="00025E42" w:rsidRPr="00BF35A2" w:rsidTr="00A27239">
        <w:tc>
          <w:tcPr>
            <w:tcW w:w="1789" w:type="pct"/>
          </w:tcPr>
          <w:p w:rsidR="00025E42" w:rsidRPr="00EE2534" w:rsidRDefault="00025E42" w:rsidP="007A3F77">
            <w:pPr>
              <w:tabs>
                <w:tab w:val="left" w:pos="8850"/>
                <w:tab w:val="left" w:pos="8913"/>
                <w:tab w:val="left" w:pos="8976"/>
                <w:tab w:val="left" w:pos="9039"/>
                <w:tab w:val="left" w:pos="9102"/>
              </w:tabs>
              <w:spacing w:after="0" w:line="240" w:lineRule="auto"/>
              <w:rPr>
                <w:rFonts w:eastAsia="Times New Roman" w:cs="Times New Roman"/>
                <w:sz w:val="20"/>
                <w:szCs w:val="20"/>
              </w:rPr>
            </w:pPr>
            <w:r w:rsidRPr="00025E42">
              <w:rPr>
                <w:rFonts w:eastAsia="Times New Roman" w:cs="Times New Roman"/>
                <w:szCs w:val="24"/>
              </w:rPr>
              <w:t>Voluntary disclosure has improved the competitive edge of the company</w:t>
            </w:r>
            <w:r w:rsidRPr="00EE2534">
              <w:rPr>
                <w:rFonts w:eastAsia="Times New Roman" w:cs="Times New Roman"/>
                <w:szCs w:val="24"/>
              </w:rPr>
              <w:tab/>
            </w:r>
            <w:r w:rsidRPr="00EE2534">
              <w:rPr>
                <w:rFonts w:eastAsia="Times New Roman" w:cs="Times New Roman"/>
                <w:sz w:val="20"/>
                <w:szCs w:val="20"/>
              </w:rPr>
              <w:tab/>
            </w:r>
            <w:r w:rsidRPr="00EE2534">
              <w:rPr>
                <w:rFonts w:eastAsia="Times New Roman" w:cs="Times New Roman"/>
                <w:sz w:val="20"/>
                <w:szCs w:val="20"/>
              </w:rPr>
              <w:tab/>
            </w:r>
            <w:r w:rsidRPr="00EE2534">
              <w:rPr>
                <w:rFonts w:eastAsia="Times New Roman" w:cs="Times New Roman"/>
                <w:sz w:val="20"/>
                <w:szCs w:val="20"/>
              </w:rPr>
              <w:tab/>
            </w:r>
            <w:r w:rsidRPr="00EE2534">
              <w:rPr>
                <w:rFonts w:eastAsia="Times New Roman" w:cs="Times New Roman"/>
                <w:sz w:val="20"/>
                <w:szCs w:val="20"/>
              </w:rPr>
              <w:tab/>
            </w:r>
          </w:p>
        </w:tc>
        <w:tc>
          <w:tcPr>
            <w:tcW w:w="825" w:type="pct"/>
          </w:tcPr>
          <w:p w:rsidR="00025E42" w:rsidRPr="00BF35A2" w:rsidRDefault="00025E42" w:rsidP="00481F02">
            <w:pPr>
              <w:spacing w:after="0" w:line="240" w:lineRule="auto"/>
              <w:rPr>
                <w:rFonts w:eastAsia="Calibri" w:cs="Times New Roman"/>
              </w:rPr>
            </w:pPr>
          </w:p>
        </w:tc>
        <w:tc>
          <w:tcPr>
            <w:tcW w:w="608" w:type="pct"/>
          </w:tcPr>
          <w:p w:rsidR="00025E42" w:rsidRPr="00BF35A2" w:rsidRDefault="00025E42" w:rsidP="00481F02">
            <w:pPr>
              <w:spacing w:after="0" w:line="240" w:lineRule="auto"/>
              <w:rPr>
                <w:rFonts w:eastAsia="Calibri" w:cs="Times New Roman"/>
              </w:rPr>
            </w:pPr>
          </w:p>
        </w:tc>
        <w:tc>
          <w:tcPr>
            <w:tcW w:w="674" w:type="pct"/>
          </w:tcPr>
          <w:p w:rsidR="00025E42" w:rsidRPr="00BF35A2" w:rsidRDefault="00025E42" w:rsidP="00481F02">
            <w:pPr>
              <w:spacing w:after="0" w:line="240" w:lineRule="auto"/>
              <w:rPr>
                <w:rFonts w:eastAsia="Calibri" w:cs="Times New Roman"/>
              </w:rPr>
            </w:pPr>
          </w:p>
        </w:tc>
        <w:tc>
          <w:tcPr>
            <w:tcW w:w="515" w:type="pct"/>
          </w:tcPr>
          <w:p w:rsidR="00025E42" w:rsidRPr="00BF35A2" w:rsidRDefault="00025E42" w:rsidP="00481F02">
            <w:pPr>
              <w:spacing w:after="0" w:line="240" w:lineRule="auto"/>
              <w:rPr>
                <w:rFonts w:eastAsia="Calibri" w:cs="Times New Roman"/>
              </w:rPr>
            </w:pPr>
          </w:p>
        </w:tc>
        <w:tc>
          <w:tcPr>
            <w:tcW w:w="589" w:type="pct"/>
          </w:tcPr>
          <w:p w:rsidR="00025E42" w:rsidRPr="00BF35A2" w:rsidRDefault="00025E42" w:rsidP="00481F02">
            <w:pPr>
              <w:spacing w:after="0" w:line="240" w:lineRule="auto"/>
              <w:rPr>
                <w:rFonts w:eastAsia="Calibri" w:cs="Times New Roman"/>
              </w:rPr>
            </w:pPr>
          </w:p>
        </w:tc>
      </w:tr>
      <w:tr w:rsidR="00025E42" w:rsidRPr="00BF35A2" w:rsidTr="00A27239">
        <w:tc>
          <w:tcPr>
            <w:tcW w:w="1789" w:type="pct"/>
          </w:tcPr>
          <w:p w:rsidR="00025E42" w:rsidRPr="00EE2534" w:rsidRDefault="00025E42" w:rsidP="00025E42">
            <w:pPr>
              <w:tabs>
                <w:tab w:val="left" w:pos="8850"/>
                <w:tab w:val="left" w:pos="8913"/>
                <w:tab w:val="left" w:pos="8976"/>
                <w:tab w:val="left" w:pos="9039"/>
                <w:tab w:val="left" w:pos="9102"/>
              </w:tabs>
              <w:spacing w:after="0" w:line="240" w:lineRule="auto"/>
              <w:rPr>
                <w:rFonts w:eastAsia="Times New Roman" w:cs="Times New Roman"/>
                <w:sz w:val="20"/>
                <w:szCs w:val="20"/>
              </w:rPr>
            </w:pPr>
            <w:r w:rsidRPr="00025E42">
              <w:rPr>
                <w:rFonts w:eastAsia="Times New Roman" w:cs="Times New Roman"/>
                <w:szCs w:val="24"/>
              </w:rPr>
              <w:t xml:space="preserve">Voluntary disclosure has </w:t>
            </w:r>
            <w:r>
              <w:rPr>
                <w:rFonts w:eastAsia="Times New Roman" w:cs="Times New Roman"/>
                <w:szCs w:val="24"/>
              </w:rPr>
              <w:t>led to an increase in the capital base</w:t>
            </w:r>
            <w:r w:rsidRPr="00025E42">
              <w:rPr>
                <w:rFonts w:eastAsia="Times New Roman" w:cs="Times New Roman"/>
                <w:szCs w:val="24"/>
              </w:rPr>
              <w:t xml:space="preserve"> of the company</w:t>
            </w:r>
            <w:r w:rsidRPr="00EE2534">
              <w:rPr>
                <w:rFonts w:eastAsia="Times New Roman" w:cs="Times New Roman"/>
                <w:szCs w:val="24"/>
              </w:rPr>
              <w:tab/>
            </w:r>
            <w:r w:rsidRPr="00EE2534">
              <w:rPr>
                <w:rFonts w:eastAsia="Times New Roman" w:cs="Times New Roman"/>
                <w:sz w:val="20"/>
                <w:szCs w:val="20"/>
              </w:rPr>
              <w:tab/>
            </w:r>
            <w:r w:rsidRPr="00EE2534">
              <w:rPr>
                <w:rFonts w:eastAsia="Times New Roman" w:cs="Times New Roman"/>
                <w:sz w:val="20"/>
                <w:szCs w:val="20"/>
              </w:rPr>
              <w:tab/>
            </w:r>
            <w:r w:rsidRPr="00EE2534">
              <w:rPr>
                <w:rFonts w:eastAsia="Times New Roman" w:cs="Times New Roman"/>
                <w:sz w:val="20"/>
                <w:szCs w:val="20"/>
              </w:rPr>
              <w:tab/>
            </w:r>
            <w:r w:rsidRPr="00EE2534">
              <w:rPr>
                <w:rFonts w:eastAsia="Times New Roman" w:cs="Times New Roman"/>
                <w:sz w:val="20"/>
                <w:szCs w:val="20"/>
              </w:rPr>
              <w:tab/>
            </w:r>
          </w:p>
        </w:tc>
        <w:tc>
          <w:tcPr>
            <w:tcW w:w="825" w:type="pct"/>
          </w:tcPr>
          <w:p w:rsidR="00025E42" w:rsidRPr="00BF35A2" w:rsidRDefault="00025E42" w:rsidP="00A55478">
            <w:pPr>
              <w:spacing w:after="0" w:line="240" w:lineRule="auto"/>
              <w:rPr>
                <w:rFonts w:eastAsia="Calibri" w:cs="Times New Roman"/>
              </w:rPr>
            </w:pPr>
          </w:p>
        </w:tc>
        <w:tc>
          <w:tcPr>
            <w:tcW w:w="608" w:type="pct"/>
          </w:tcPr>
          <w:p w:rsidR="00025E42" w:rsidRPr="00BF35A2" w:rsidRDefault="00025E42" w:rsidP="00A55478">
            <w:pPr>
              <w:spacing w:after="0" w:line="240" w:lineRule="auto"/>
              <w:rPr>
                <w:rFonts w:eastAsia="Calibri" w:cs="Times New Roman"/>
              </w:rPr>
            </w:pPr>
          </w:p>
        </w:tc>
        <w:tc>
          <w:tcPr>
            <w:tcW w:w="674" w:type="pct"/>
          </w:tcPr>
          <w:p w:rsidR="00025E42" w:rsidRPr="00BF35A2" w:rsidRDefault="00025E42" w:rsidP="00A55478">
            <w:pPr>
              <w:spacing w:after="0" w:line="240" w:lineRule="auto"/>
              <w:rPr>
                <w:rFonts w:eastAsia="Calibri" w:cs="Times New Roman"/>
              </w:rPr>
            </w:pPr>
          </w:p>
        </w:tc>
        <w:tc>
          <w:tcPr>
            <w:tcW w:w="515" w:type="pct"/>
          </w:tcPr>
          <w:p w:rsidR="00025E42" w:rsidRPr="00BF35A2" w:rsidRDefault="00025E42" w:rsidP="00A55478">
            <w:pPr>
              <w:spacing w:after="0" w:line="240" w:lineRule="auto"/>
              <w:rPr>
                <w:rFonts w:eastAsia="Calibri" w:cs="Times New Roman"/>
              </w:rPr>
            </w:pPr>
          </w:p>
        </w:tc>
        <w:tc>
          <w:tcPr>
            <w:tcW w:w="589" w:type="pct"/>
          </w:tcPr>
          <w:p w:rsidR="00025E42" w:rsidRPr="00BF35A2" w:rsidRDefault="00025E42" w:rsidP="00A55478">
            <w:pPr>
              <w:spacing w:after="0" w:line="240" w:lineRule="auto"/>
              <w:rPr>
                <w:rFonts w:eastAsia="Calibri" w:cs="Times New Roman"/>
              </w:rPr>
            </w:pPr>
          </w:p>
        </w:tc>
      </w:tr>
    </w:tbl>
    <w:p w:rsidR="00B51C6D" w:rsidRPr="00001E44" w:rsidRDefault="00B51C6D" w:rsidP="0068561B">
      <w:pPr>
        <w:autoSpaceDE w:val="0"/>
        <w:autoSpaceDN w:val="0"/>
        <w:adjustRightInd w:val="0"/>
        <w:spacing w:after="0" w:line="240" w:lineRule="auto"/>
        <w:rPr>
          <w:rFonts w:cs="Times New Roman"/>
          <w:szCs w:val="24"/>
        </w:rPr>
      </w:pPr>
    </w:p>
    <w:sectPr w:rsidR="00B51C6D" w:rsidRPr="00001E44" w:rsidSect="00271D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607"/>
    <w:multiLevelType w:val="hybridMultilevel"/>
    <w:tmpl w:val="D85AA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3F84139"/>
    <w:multiLevelType w:val="hybridMultilevel"/>
    <w:tmpl w:val="D85AA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BE41FC6"/>
    <w:multiLevelType w:val="hybridMultilevel"/>
    <w:tmpl w:val="549E8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9B4819"/>
    <w:multiLevelType w:val="hybridMultilevel"/>
    <w:tmpl w:val="D85AA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DAA0BF3"/>
    <w:multiLevelType w:val="hybridMultilevel"/>
    <w:tmpl w:val="D85AA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F2133D"/>
    <w:multiLevelType w:val="hybridMultilevel"/>
    <w:tmpl w:val="5FE07E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32A75"/>
    <w:multiLevelType w:val="hybridMultilevel"/>
    <w:tmpl w:val="FB742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2958BB"/>
    <w:multiLevelType w:val="hybridMultilevel"/>
    <w:tmpl w:val="6888B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2A3D"/>
    <w:rsid w:val="00001E44"/>
    <w:rsid w:val="00003018"/>
    <w:rsid w:val="00011CF1"/>
    <w:rsid w:val="00025E42"/>
    <w:rsid w:val="000277C8"/>
    <w:rsid w:val="000357B6"/>
    <w:rsid w:val="00042BBF"/>
    <w:rsid w:val="00051615"/>
    <w:rsid w:val="00056690"/>
    <w:rsid w:val="0009462B"/>
    <w:rsid w:val="000B4C8E"/>
    <w:rsid w:val="00163387"/>
    <w:rsid w:val="001B15C9"/>
    <w:rsid w:val="001B2A61"/>
    <w:rsid w:val="001C56D0"/>
    <w:rsid w:val="001F2A3D"/>
    <w:rsid w:val="002212AF"/>
    <w:rsid w:val="00224330"/>
    <w:rsid w:val="00271DA9"/>
    <w:rsid w:val="002C6C99"/>
    <w:rsid w:val="002E2B3B"/>
    <w:rsid w:val="00315721"/>
    <w:rsid w:val="00375C41"/>
    <w:rsid w:val="003C0E93"/>
    <w:rsid w:val="003C41CE"/>
    <w:rsid w:val="003F3D32"/>
    <w:rsid w:val="004E51F3"/>
    <w:rsid w:val="00527989"/>
    <w:rsid w:val="00561A50"/>
    <w:rsid w:val="005670BC"/>
    <w:rsid w:val="006158E5"/>
    <w:rsid w:val="00617A83"/>
    <w:rsid w:val="00645DD1"/>
    <w:rsid w:val="0068561B"/>
    <w:rsid w:val="00686214"/>
    <w:rsid w:val="006A698D"/>
    <w:rsid w:val="007577D8"/>
    <w:rsid w:val="007E6DA7"/>
    <w:rsid w:val="0081073F"/>
    <w:rsid w:val="00840755"/>
    <w:rsid w:val="008414AC"/>
    <w:rsid w:val="00897524"/>
    <w:rsid w:val="008A7481"/>
    <w:rsid w:val="00911CC6"/>
    <w:rsid w:val="00922C2F"/>
    <w:rsid w:val="009458A2"/>
    <w:rsid w:val="00994A94"/>
    <w:rsid w:val="00A27239"/>
    <w:rsid w:val="00A32299"/>
    <w:rsid w:val="00A55478"/>
    <w:rsid w:val="00A85D17"/>
    <w:rsid w:val="00B00C92"/>
    <w:rsid w:val="00B24B9D"/>
    <w:rsid w:val="00B27B89"/>
    <w:rsid w:val="00B51C6D"/>
    <w:rsid w:val="00CE0EB0"/>
    <w:rsid w:val="00D56E1B"/>
    <w:rsid w:val="00DA048B"/>
    <w:rsid w:val="00DC63D3"/>
    <w:rsid w:val="00DE2694"/>
    <w:rsid w:val="00E607B2"/>
    <w:rsid w:val="00EE3BD2"/>
    <w:rsid w:val="00F76B8B"/>
    <w:rsid w:val="00FA34E3"/>
    <w:rsid w:val="00FC5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2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3D"/>
    <w:pPr>
      <w:ind w:left="720"/>
      <w:contextualSpacing/>
    </w:pPr>
  </w:style>
  <w:style w:type="paragraph" w:customStyle="1" w:styleId="Default">
    <w:name w:val="Default"/>
    <w:rsid w:val="00911CC6"/>
    <w:pPr>
      <w:autoSpaceDE w:val="0"/>
      <w:autoSpaceDN w:val="0"/>
      <w:adjustRightInd w:val="0"/>
      <w:spacing w:after="0" w:line="240" w:lineRule="auto"/>
      <w:jc w:val="left"/>
    </w:pPr>
    <w:rPr>
      <w:rFonts w:ascii="Times New Roman" w:hAnsi="Times New Roman" w:cs="Times New Roman"/>
      <w:color w:val="000000"/>
      <w:sz w:val="24"/>
      <w:szCs w:val="24"/>
    </w:rPr>
  </w:style>
  <w:style w:type="character" w:styleId="Hyperlink">
    <w:name w:val="Hyperlink"/>
    <w:basedOn w:val="DefaultParagraphFont"/>
    <w:rsid w:val="00375C41"/>
    <w:rPr>
      <w:color w:val="0000FF"/>
      <w:u w:val="single"/>
    </w:rPr>
  </w:style>
  <w:style w:type="character" w:customStyle="1" w:styleId="a">
    <w:name w:val="a"/>
    <w:basedOn w:val="DefaultParagraphFont"/>
    <w:rsid w:val="00375C41"/>
  </w:style>
  <w:style w:type="character" w:customStyle="1" w:styleId="l6">
    <w:name w:val="l6"/>
    <w:basedOn w:val="DefaultParagraphFont"/>
    <w:rsid w:val="00375C41"/>
  </w:style>
  <w:style w:type="character" w:customStyle="1" w:styleId="resultssummary1">
    <w:name w:val="results_summary1"/>
    <w:basedOn w:val="DefaultParagraphFont"/>
    <w:rsid w:val="00D56E1B"/>
    <w:rPr>
      <w:vanish w:val="0"/>
      <w:webHidden w:val="0"/>
      <w:color w:val="707070"/>
      <w:sz w:val="20"/>
      <w:szCs w:val="20"/>
      <w:specVanish w:val="0"/>
    </w:rPr>
  </w:style>
</w:styles>
</file>

<file path=word/webSettings.xml><?xml version="1.0" encoding="utf-8"?>
<w:webSettings xmlns:r="http://schemas.openxmlformats.org/officeDocument/2006/relationships" xmlns:w="http://schemas.openxmlformats.org/wordprocessingml/2006/main">
  <w:divs>
    <w:div w:id="194924157">
      <w:bodyDiv w:val="1"/>
      <w:marLeft w:val="0"/>
      <w:marRight w:val="0"/>
      <w:marTop w:val="0"/>
      <w:marBottom w:val="0"/>
      <w:divBdr>
        <w:top w:val="none" w:sz="0" w:space="0" w:color="auto"/>
        <w:left w:val="none" w:sz="0" w:space="0" w:color="auto"/>
        <w:bottom w:val="none" w:sz="0" w:space="0" w:color="auto"/>
        <w:right w:val="none" w:sz="0" w:space="0" w:color="auto"/>
      </w:divBdr>
    </w:div>
    <w:div w:id="408695805">
      <w:bodyDiv w:val="1"/>
      <w:marLeft w:val="0"/>
      <w:marRight w:val="0"/>
      <w:marTop w:val="0"/>
      <w:marBottom w:val="0"/>
      <w:divBdr>
        <w:top w:val="none" w:sz="0" w:space="0" w:color="auto"/>
        <w:left w:val="none" w:sz="0" w:space="0" w:color="auto"/>
        <w:bottom w:val="none" w:sz="0" w:space="0" w:color="auto"/>
        <w:right w:val="none" w:sz="0" w:space="0" w:color="auto"/>
      </w:divBdr>
    </w:div>
    <w:div w:id="592251357">
      <w:bodyDiv w:val="1"/>
      <w:marLeft w:val="0"/>
      <w:marRight w:val="0"/>
      <w:marTop w:val="0"/>
      <w:marBottom w:val="0"/>
      <w:divBdr>
        <w:top w:val="none" w:sz="0" w:space="0" w:color="auto"/>
        <w:left w:val="none" w:sz="0" w:space="0" w:color="auto"/>
        <w:bottom w:val="none" w:sz="0" w:space="0" w:color="auto"/>
        <w:right w:val="none" w:sz="0" w:space="0" w:color="auto"/>
      </w:divBdr>
      <w:divsChild>
        <w:div w:id="708453161">
          <w:marLeft w:val="0"/>
          <w:marRight w:val="0"/>
          <w:marTop w:val="0"/>
          <w:marBottom w:val="0"/>
          <w:divBdr>
            <w:top w:val="none" w:sz="0" w:space="0" w:color="auto"/>
            <w:left w:val="none" w:sz="0" w:space="0" w:color="auto"/>
            <w:bottom w:val="none" w:sz="0" w:space="0" w:color="auto"/>
            <w:right w:val="none" w:sz="0" w:space="0" w:color="auto"/>
          </w:divBdr>
        </w:div>
        <w:div w:id="2103452874">
          <w:marLeft w:val="0"/>
          <w:marRight w:val="0"/>
          <w:marTop w:val="0"/>
          <w:marBottom w:val="0"/>
          <w:divBdr>
            <w:top w:val="none" w:sz="0" w:space="0" w:color="auto"/>
            <w:left w:val="none" w:sz="0" w:space="0" w:color="auto"/>
            <w:bottom w:val="none" w:sz="0" w:space="0" w:color="auto"/>
            <w:right w:val="none" w:sz="0" w:space="0" w:color="auto"/>
          </w:divBdr>
        </w:div>
        <w:div w:id="1931695084">
          <w:marLeft w:val="0"/>
          <w:marRight w:val="0"/>
          <w:marTop w:val="0"/>
          <w:marBottom w:val="0"/>
          <w:divBdr>
            <w:top w:val="none" w:sz="0" w:space="0" w:color="auto"/>
            <w:left w:val="none" w:sz="0" w:space="0" w:color="auto"/>
            <w:bottom w:val="none" w:sz="0" w:space="0" w:color="auto"/>
            <w:right w:val="none" w:sz="0" w:space="0" w:color="auto"/>
          </w:divBdr>
        </w:div>
      </w:divsChild>
    </w:div>
    <w:div w:id="1253510694">
      <w:bodyDiv w:val="1"/>
      <w:marLeft w:val="0"/>
      <w:marRight w:val="0"/>
      <w:marTop w:val="0"/>
      <w:marBottom w:val="0"/>
      <w:divBdr>
        <w:top w:val="none" w:sz="0" w:space="0" w:color="auto"/>
        <w:left w:val="none" w:sz="0" w:space="0" w:color="auto"/>
        <w:bottom w:val="none" w:sz="0" w:space="0" w:color="auto"/>
        <w:right w:val="none" w:sz="0" w:space="0" w:color="auto"/>
      </w:divBdr>
      <w:divsChild>
        <w:div w:id="879168085">
          <w:marLeft w:val="0"/>
          <w:marRight w:val="0"/>
          <w:marTop w:val="0"/>
          <w:marBottom w:val="0"/>
          <w:divBdr>
            <w:top w:val="none" w:sz="0" w:space="0" w:color="auto"/>
            <w:left w:val="none" w:sz="0" w:space="0" w:color="auto"/>
            <w:bottom w:val="none" w:sz="0" w:space="0" w:color="auto"/>
            <w:right w:val="none" w:sz="0" w:space="0" w:color="auto"/>
          </w:divBdr>
        </w:div>
        <w:div w:id="1760952999">
          <w:marLeft w:val="0"/>
          <w:marRight w:val="0"/>
          <w:marTop w:val="0"/>
          <w:marBottom w:val="0"/>
          <w:divBdr>
            <w:top w:val="none" w:sz="0" w:space="0" w:color="auto"/>
            <w:left w:val="none" w:sz="0" w:space="0" w:color="auto"/>
            <w:bottom w:val="none" w:sz="0" w:space="0" w:color="auto"/>
            <w:right w:val="none" w:sz="0" w:space="0" w:color="auto"/>
          </w:divBdr>
        </w:div>
        <w:div w:id="1124696048">
          <w:marLeft w:val="0"/>
          <w:marRight w:val="0"/>
          <w:marTop w:val="0"/>
          <w:marBottom w:val="0"/>
          <w:divBdr>
            <w:top w:val="none" w:sz="0" w:space="0" w:color="auto"/>
            <w:left w:val="none" w:sz="0" w:space="0" w:color="auto"/>
            <w:bottom w:val="none" w:sz="0" w:space="0" w:color="auto"/>
            <w:right w:val="none" w:sz="0" w:space="0" w:color="auto"/>
          </w:divBdr>
        </w:div>
      </w:divsChild>
    </w:div>
    <w:div w:id="1501576605">
      <w:bodyDiv w:val="1"/>
      <w:marLeft w:val="0"/>
      <w:marRight w:val="0"/>
      <w:marTop w:val="0"/>
      <w:marBottom w:val="0"/>
      <w:divBdr>
        <w:top w:val="none" w:sz="0" w:space="0" w:color="auto"/>
        <w:left w:val="none" w:sz="0" w:space="0" w:color="auto"/>
        <w:bottom w:val="none" w:sz="0" w:space="0" w:color="auto"/>
        <w:right w:val="none" w:sz="0" w:space="0" w:color="auto"/>
      </w:divBdr>
      <w:divsChild>
        <w:div w:id="1485583749">
          <w:marLeft w:val="0"/>
          <w:marRight w:val="0"/>
          <w:marTop w:val="0"/>
          <w:marBottom w:val="0"/>
          <w:divBdr>
            <w:top w:val="none" w:sz="0" w:space="0" w:color="auto"/>
            <w:left w:val="none" w:sz="0" w:space="0" w:color="auto"/>
            <w:bottom w:val="none" w:sz="0" w:space="0" w:color="auto"/>
            <w:right w:val="none" w:sz="0" w:space="0" w:color="auto"/>
          </w:divBdr>
        </w:div>
        <w:div w:id="1066993815">
          <w:marLeft w:val="0"/>
          <w:marRight w:val="0"/>
          <w:marTop w:val="0"/>
          <w:marBottom w:val="0"/>
          <w:divBdr>
            <w:top w:val="none" w:sz="0" w:space="0" w:color="auto"/>
            <w:left w:val="none" w:sz="0" w:space="0" w:color="auto"/>
            <w:bottom w:val="none" w:sz="0" w:space="0" w:color="auto"/>
            <w:right w:val="none" w:sz="0" w:space="0" w:color="auto"/>
          </w:divBdr>
        </w:div>
        <w:div w:id="444227159">
          <w:marLeft w:val="0"/>
          <w:marRight w:val="0"/>
          <w:marTop w:val="0"/>
          <w:marBottom w:val="0"/>
          <w:divBdr>
            <w:top w:val="none" w:sz="0" w:space="0" w:color="auto"/>
            <w:left w:val="none" w:sz="0" w:space="0" w:color="auto"/>
            <w:bottom w:val="none" w:sz="0" w:space="0" w:color="auto"/>
            <w:right w:val="none" w:sz="0" w:space="0" w:color="auto"/>
          </w:divBdr>
        </w:div>
      </w:divsChild>
    </w:div>
    <w:div w:id="1549489724">
      <w:bodyDiv w:val="1"/>
      <w:marLeft w:val="0"/>
      <w:marRight w:val="0"/>
      <w:marTop w:val="0"/>
      <w:marBottom w:val="0"/>
      <w:divBdr>
        <w:top w:val="none" w:sz="0" w:space="0" w:color="auto"/>
        <w:left w:val="none" w:sz="0" w:space="0" w:color="auto"/>
        <w:bottom w:val="none" w:sz="0" w:space="0" w:color="auto"/>
        <w:right w:val="none" w:sz="0" w:space="0" w:color="auto"/>
      </w:divBdr>
      <w:divsChild>
        <w:div w:id="620696160">
          <w:marLeft w:val="0"/>
          <w:marRight w:val="0"/>
          <w:marTop w:val="0"/>
          <w:marBottom w:val="0"/>
          <w:divBdr>
            <w:top w:val="none" w:sz="0" w:space="0" w:color="auto"/>
            <w:left w:val="none" w:sz="0" w:space="0" w:color="auto"/>
            <w:bottom w:val="none" w:sz="0" w:space="0" w:color="auto"/>
            <w:right w:val="none" w:sz="0" w:space="0" w:color="auto"/>
          </w:divBdr>
        </w:div>
        <w:div w:id="1843660317">
          <w:marLeft w:val="0"/>
          <w:marRight w:val="0"/>
          <w:marTop w:val="0"/>
          <w:marBottom w:val="0"/>
          <w:divBdr>
            <w:top w:val="none" w:sz="0" w:space="0" w:color="auto"/>
            <w:left w:val="none" w:sz="0" w:space="0" w:color="auto"/>
            <w:bottom w:val="none" w:sz="0" w:space="0" w:color="auto"/>
            <w:right w:val="none" w:sz="0" w:space="0" w:color="auto"/>
          </w:divBdr>
        </w:div>
        <w:div w:id="149366963">
          <w:marLeft w:val="0"/>
          <w:marRight w:val="0"/>
          <w:marTop w:val="0"/>
          <w:marBottom w:val="0"/>
          <w:divBdr>
            <w:top w:val="none" w:sz="0" w:space="0" w:color="auto"/>
            <w:left w:val="none" w:sz="0" w:space="0" w:color="auto"/>
            <w:bottom w:val="none" w:sz="0" w:space="0" w:color="auto"/>
            <w:right w:val="none" w:sz="0" w:space="0" w:color="auto"/>
          </w:divBdr>
        </w:div>
      </w:divsChild>
    </w:div>
    <w:div w:id="1655448787">
      <w:bodyDiv w:val="1"/>
      <w:marLeft w:val="0"/>
      <w:marRight w:val="0"/>
      <w:marTop w:val="0"/>
      <w:marBottom w:val="0"/>
      <w:divBdr>
        <w:top w:val="none" w:sz="0" w:space="0" w:color="auto"/>
        <w:left w:val="none" w:sz="0" w:space="0" w:color="auto"/>
        <w:bottom w:val="none" w:sz="0" w:space="0" w:color="auto"/>
        <w:right w:val="none" w:sz="0" w:space="0" w:color="auto"/>
      </w:divBdr>
      <w:divsChild>
        <w:div w:id="1464738181">
          <w:marLeft w:val="0"/>
          <w:marRight w:val="0"/>
          <w:marTop w:val="0"/>
          <w:marBottom w:val="0"/>
          <w:divBdr>
            <w:top w:val="none" w:sz="0" w:space="0" w:color="auto"/>
            <w:left w:val="none" w:sz="0" w:space="0" w:color="auto"/>
            <w:bottom w:val="none" w:sz="0" w:space="0" w:color="auto"/>
            <w:right w:val="none" w:sz="0" w:space="0" w:color="auto"/>
          </w:divBdr>
        </w:div>
        <w:div w:id="173805007">
          <w:marLeft w:val="0"/>
          <w:marRight w:val="0"/>
          <w:marTop w:val="0"/>
          <w:marBottom w:val="0"/>
          <w:divBdr>
            <w:top w:val="none" w:sz="0" w:space="0" w:color="auto"/>
            <w:left w:val="none" w:sz="0" w:space="0" w:color="auto"/>
            <w:bottom w:val="none" w:sz="0" w:space="0" w:color="auto"/>
            <w:right w:val="none" w:sz="0" w:space="0" w:color="auto"/>
          </w:divBdr>
        </w:div>
        <w:div w:id="1056931338">
          <w:marLeft w:val="0"/>
          <w:marRight w:val="0"/>
          <w:marTop w:val="0"/>
          <w:marBottom w:val="0"/>
          <w:divBdr>
            <w:top w:val="none" w:sz="0" w:space="0" w:color="auto"/>
            <w:left w:val="none" w:sz="0" w:space="0" w:color="auto"/>
            <w:bottom w:val="none" w:sz="0" w:space="0" w:color="auto"/>
            <w:right w:val="none" w:sz="0" w:space="0" w:color="auto"/>
          </w:divBdr>
        </w:div>
      </w:divsChild>
    </w:div>
    <w:div w:id="1936328724">
      <w:bodyDiv w:val="1"/>
      <w:marLeft w:val="0"/>
      <w:marRight w:val="0"/>
      <w:marTop w:val="0"/>
      <w:marBottom w:val="0"/>
      <w:divBdr>
        <w:top w:val="none" w:sz="0" w:space="0" w:color="auto"/>
        <w:left w:val="none" w:sz="0" w:space="0" w:color="auto"/>
        <w:bottom w:val="none" w:sz="0" w:space="0" w:color="auto"/>
        <w:right w:val="none" w:sz="0" w:space="0" w:color="auto"/>
      </w:divBdr>
    </w:div>
    <w:div w:id="2086996662">
      <w:bodyDiv w:val="1"/>
      <w:marLeft w:val="0"/>
      <w:marRight w:val="0"/>
      <w:marTop w:val="0"/>
      <w:marBottom w:val="0"/>
      <w:divBdr>
        <w:top w:val="none" w:sz="0" w:space="0" w:color="auto"/>
        <w:left w:val="none" w:sz="0" w:space="0" w:color="auto"/>
        <w:bottom w:val="none" w:sz="0" w:space="0" w:color="auto"/>
        <w:right w:val="none" w:sz="0" w:space="0" w:color="auto"/>
      </w:divBdr>
      <w:divsChild>
        <w:div w:id="895238578">
          <w:marLeft w:val="0"/>
          <w:marRight w:val="0"/>
          <w:marTop w:val="0"/>
          <w:marBottom w:val="0"/>
          <w:divBdr>
            <w:top w:val="none" w:sz="0" w:space="0" w:color="auto"/>
            <w:left w:val="none" w:sz="0" w:space="0" w:color="auto"/>
            <w:bottom w:val="none" w:sz="0" w:space="0" w:color="auto"/>
            <w:right w:val="none" w:sz="0" w:space="0" w:color="auto"/>
          </w:divBdr>
        </w:div>
        <w:div w:id="1963924528">
          <w:marLeft w:val="0"/>
          <w:marRight w:val="0"/>
          <w:marTop w:val="0"/>
          <w:marBottom w:val="0"/>
          <w:divBdr>
            <w:top w:val="none" w:sz="0" w:space="0" w:color="auto"/>
            <w:left w:val="none" w:sz="0" w:space="0" w:color="auto"/>
            <w:bottom w:val="none" w:sz="0" w:space="0" w:color="auto"/>
            <w:right w:val="none" w:sz="0" w:space="0" w:color="auto"/>
          </w:divBdr>
        </w:div>
        <w:div w:id="1627658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2014-03-25T11:47:00Z</dcterms:created>
  <dcterms:modified xsi:type="dcterms:W3CDTF">2014-03-26T07:54:00Z</dcterms:modified>
</cp:coreProperties>
</file>