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4A" w:rsidRDefault="0049414A" w:rsidP="0049414A">
      <w:pPr>
        <w:pStyle w:val="Tabletitle"/>
      </w:pPr>
      <w:bookmarkStart w:id="0" w:name="_GoBack"/>
      <w:bookmarkEnd w:id="0"/>
      <w:r>
        <w:t>Table 2. Fit of index</w:t>
      </w:r>
    </w:p>
    <w:tbl>
      <w:tblPr>
        <w:tblW w:w="964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88"/>
        <w:gridCol w:w="549"/>
        <w:gridCol w:w="837"/>
        <w:gridCol w:w="967"/>
        <w:gridCol w:w="721"/>
        <w:gridCol w:w="721"/>
        <w:gridCol w:w="721"/>
        <w:gridCol w:w="741"/>
        <w:gridCol w:w="988"/>
        <w:gridCol w:w="79"/>
        <w:gridCol w:w="914"/>
      </w:tblGrid>
      <w:tr w:rsidR="0049414A" w:rsidTr="00DC2191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Model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x</w:t>
            </w:r>
            <w:r>
              <w:rPr>
                <w:rFonts w:eastAsia="Calibri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x</w:t>
            </w:r>
            <w:r>
              <w:rPr>
                <w:rFonts w:eastAsia="Calibri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IFI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TLI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CFI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PNFI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AIC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RMSEA</w:t>
            </w:r>
          </w:p>
        </w:tc>
      </w:tr>
      <w:tr w:rsidR="0049414A" w:rsidTr="00DC2191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Independence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5183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11.220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&lt;0.0001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5271.660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0.170</w:t>
            </w:r>
          </w:p>
        </w:tc>
      </w:tr>
      <w:tr w:rsidR="0049414A" w:rsidTr="00DC2191">
        <w:trPr>
          <w:trHeight w:val="5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22-item- invariant (A)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4941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961.341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2.272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&lt;0.0001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0.891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0.880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0.890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0.746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1127.341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0.059</w:t>
            </w:r>
          </w:p>
        </w:tc>
      </w:tr>
      <w:tr w:rsidR="0049414A" w:rsidTr="00DC2191">
        <w:trPr>
          <w:trHeight w:val="5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22-item-variant (B)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922.224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4941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&lt;0.0001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0.904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0.891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0.903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0.738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1104.224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0.056</w:t>
            </w:r>
          </w:p>
        </w:tc>
      </w:tr>
      <w:tr w:rsidR="0049414A" w:rsidTr="00DC2191">
        <w:trPr>
          <w:trHeight w:val="51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14A" w:rsidRPr="005D3F17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it-IT"/>
              </w:rPr>
            </w:pPr>
            <w:r w:rsidRPr="005D3F17">
              <w:rPr>
                <w:rFonts w:eastAsia="Calibri"/>
                <w:sz w:val="20"/>
                <w:szCs w:val="20"/>
                <w:lang w:val="it-IT"/>
              </w:rPr>
              <w:t>Model A vs Model B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39.117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&gt;0.05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14A" w:rsidRDefault="0049414A" w:rsidP="00DC21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49414A" w:rsidRDefault="0049414A" w:rsidP="0049414A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x</w:t>
      </w:r>
      <w:r>
        <w:rPr>
          <w:i/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, Goodness-of-fit values, incremental fit index (IFI), Tucker-Lewis index (TLI), comparative fit index(CFI), parsimony normed fit index (PNFI), </w:t>
      </w:r>
      <w:proofErr w:type="spellStart"/>
      <w:r>
        <w:rPr>
          <w:sz w:val="20"/>
          <w:szCs w:val="20"/>
        </w:rPr>
        <w:t>Akaike</w:t>
      </w:r>
      <w:proofErr w:type="spellEnd"/>
      <w:r>
        <w:rPr>
          <w:sz w:val="20"/>
          <w:szCs w:val="20"/>
        </w:rPr>
        <w:t xml:space="preserve"> information criterion (AIC), root mean square error of approximation (RMSEA) and RMSEA range (low, high)</w:t>
      </w:r>
    </w:p>
    <w:p w:rsidR="0049414A" w:rsidRPr="00E055AB" w:rsidRDefault="0049414A" w:rsidP="0049414A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2D28FA" w:rsidRDefault="002D28FA"/>
    <w:sectPr w:rsidR="002D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4A"/>
    <w:rsid w:val="002D28FA"/>
    <w:rsid w:val="0049414A"/>
    <w:rsid w:val="005B73A9"/>
    <w:rsid w:val="00A03676"/>
    <w:rsid w:val="00D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4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49414A"/>
    <w:pPr>
      <w:spacing w:before="240"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4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49414A"/>
    <w:pPr>
      <w:spacing w:before="24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7969-4CC5-42CE-A0A3-F81252FA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Lazar Arsic</dc:creator>
  <cp:lastModifiedBy>Isidora</cp:lastModifiedBy>
  <cp:revision>2</cp:revision>
  <dcterms:created xsi:type="dcterms:W3CDTF">2016-11-14T07:47:00Z</dcterms:created>
  <dcterms:modified xsi:type="dcterms:W3CDTF">2016-11-14T07:47:00Z</dcterms:modified>
</cp:coreProperties>
</file>