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116D8" w14:textId="77777777" w:rsidR="00480AB5" w:rsidRPr="0067363D" w:rsidRDefault="00480AB5" w:rsidP="00480AB5">
      <w:pPr>
        <w:widowControl w:val="0"/>
        <w:overflowPunct w:val="0"/>
        <w:autoSpaceDE w:val="0"/>
        <w:autoSpaceDN w:val="0"/>
        <w:adjustRightInd w:val="0"/>
        <w:spacing w:line="240" w:lineRule="exact"/>
        <w:outlineLvl w:val="0"/>
        <w:rPr>
          <w:rFonts w:ascii="Times New Roman" w:eastAsia="Times New Roman" w:hAnsi="Times New Roman" w:cs="Times New Roman"/>
          <w:lang w:val="sr-Cyrl-CS" w:eastAsia="en-GB"/>
        </w:rPr>
      </w:pPr>
      <w:r w:rsidRPr="0067363D">
        <w:rPr>
          <w:rFonts w:ascii="Times New Roman" w:eastAsia="Times New Roman" w:hAnsi="Times New Roman" w:cs="Times New Roman"/>
          <w:lang w:val="sr-Cyrl-CS" w:eastAsia="en-GB"/>
        </w:rPr>
        <w:t>Jelena Vukoičić</w:t>
      </w:r>
      <w:r w:rsidRPr="0067363D">
        <w:rPr>
          <w:rStyle w:val="FootnoteReference"/>
          <w:rFonts w:ascii="Times New Roman" w:eastAsia="Times New Roman" w:hAnsi="Times New Roman" w:cs="Times New Roman"/>
          <w:lang w:val="sr-Cyrl-CS" w:eastAsia="en-GB"/>
        </w:rPr>
        <w:footnoteReference w:id="1"/>
      </w:r>
    </w:p>
    <w:p w14:paraId="480661B1" w14:textId="77777777" w:rsidR="00480AB5" w:rsidRDefault="00480AB5" w:rsidP="00480AB5">
      <w:pPr>
        <w:widowControl w:val="0"/>
        <w:overflowPunct w:val="0"/>
        <w:autoSpaceDE w:val="0"/>
        <w:autoSpaceDN w:val="0"/>
        <w:adjustRightInd w:val="0"/>
        <w:spacing w:line="240" w:lineRule="exact"/>
        <w:outlineLvl w:val="0"/>
        <w:rPr>
          <w:rFonts w:ascii="Times New Roman" w:eastAsia="Times New Roman" w:hAnsi="Times New Roman" w:cs="Times New Roman"/>
          <w:lang w:val="sr-Cyrl-CS" w:eastAsia="en-GB"/>
        </w:rPr>
      </w:pPr>
      <w:r w:rsidRPr="0067363D">
        <w:rPr>
          <w:rFonts w:ascii="Times New Roman" w:eastAsia="Times New Roman" w:hAnsi="Times New Roman" w:cs="Times New Roman"/>
          <w:lang w:val="sr-Cyrl-CS" w:eastAsia="en-GB"/>
        </w:rPr>
        <w:t>Faculty of Political science, NUBL</w:t>
      </w:r>
    </w:p>
    <w:p w14:paraId="09CFC090" w14:textId="29B0C137" w:rsidR="00A353A7" w:rsidRDefault="00A353A7" w:rsidP="008805F2">
      <w:pPr>
        <w:widowControl w:val="0"/>
        <w:autoSpaceDE w:val="0"/>
        <w:autoSpaceDN w:val="0"/>
        <w:adjustRightInd w:val="0"/>
        <w:spacing w:after="240"/>
        <w:jc w:val="center"/>
        <w:rPr>
          <w:rFonts w:ascii="Times New Roman" w:hAnsi="Times New Roman" w:cs="Times New Roman"/>
          <w:b/>
          <w:sz w:val="22"/>
          <w:szCs w:val="22"/>
          <w:lang w:val="en-US"/>
        </w:rPr>
      </w:pPr>
    </w:p>
    <w:p w14:paraId="19D36F33" w14:textId="021B06E5" w:rsidR="008805F2" w:rsidRDefault="00370493" w:rsidP="008805F2">
      <w:pPr>
        <w:widowControl w:val="0"/>
        <w:autoSpaceDE w:val="0"/>
        <w:autoSpaceDN w:val="0"/>
        <w:adjustRightInd w:val="0"/>
        <w:spacing w:after="240"/>
        <w:jc w:val="center"/>
        <w:rPr>
          <w:rFonts w:ascii="Times New Roman" w:hAnsi="Times New Roman" w:cs="Times New Roman"/>
          <w:b/>
          <w:lang w:val="en-US"/>
        </w:rPr>
      </w:pPr>
      <w:r>
        <w:rPr>
          <w:rFonts w:ascii="Times New Roman" w:hAnsi="Times New Roman" w:cs="Times New Roman"/>
          <w:b/>
          <w:lang w:val="en-US"/>
        </w:rPr>
        <w:t>EUROPEAN FINANCIAL NETWORK OF ISLAMIST TERRORISM</w:t>
      </w:r>
    </w:p>
    <w:p w14:paraId="17E4D4A5" w14:textId="77777777" w:rsidR="008805F2" w:rsidRDefault="008805F2" w:rsidP="00FB7095">
      <w:pPr>
        <w:widowControl w:val="0"/>
        <w:autoSpaceDE w:val="0"/>
        <w:autoSpaceDN w:val="0"/>
        <w:adjustRightInd w:val="0"/>
        <w:spacing w:after="40"/>
        <w:jc w:val="both"/>
        <w:rPr>
          <w:rFonts w:ascii="Times New Roman" w:hAnsi="Times New Roman" w:cs="Times New Roman"/>
          <w:b/>
          <w:sz w:val="22"/>
          <w:szCs w:val="22"/>
          <w:lang w:val="en-US"/>
        </w:rPr>
      </w:pPr>
    </w:p>
    <w:p w14:paraId="40BE88CC" w14:textId="126A4924" w:rsidR="008805F2" w:rsidRPr="00993AE8" w:rsidRDefault="008805F2" w:rsidP="008805F2">
      <w:pPr>
        <w:widowControl w:val="0"/>
        <w:autoSpaceDE w:val="0"/>
        <w:autoSpaceDN w:val="0"/>
        <w:adjustRightInd w:val="0"/>
        <w:spacing w:after="240"/>
        <w:jc w:val="both"/>
        <w:rPr>
          <w:rFonts w:ascii="Times New Roman" w:hAnsi="Times New Roman" w:cs="Times New Roman"/>
          <w:sz w:val="22"/>
          <w:szCs w:val="22"/>
          <w:lang w:val="en-US"/>
        </w:rPr>
      </w:pPr>
      <w:r w:rsidRPr="00AE39E9">
        <w:rPr>
          <w:rFonts w:ascii="Times New Roman" w:hAnsi="Times New Roman" w:cs="Times New Roman"/>
          <w:b/>
          <w:sz w:val="22"/>
          <w:szCs w:val="22"/>
          <w:lang w:val="en-US"/>
        </w:rPr>
        <w:t xml:space="preserve">Abstract: </w:t>
      </w:r>
      <w:r w:rsidRPr="00993AE8">
        <w:rPr>
          <w:rFonts w:ascii="Times New Roman" w:hAnsi="Times New Roman" w:cs="Times New Roman"/>
          <w:sz w:val="22"/>
          <w:szCs w:val="22"/>
          <w:lang w:val="en-US"/>
        </w:rPr>
        <w:t>In this paper the author</w:t>
      </w:r>
      <w:r w:rsidR="00066082" w:rsidRPr="00993AE8">
        <w:rPr>
          <w:rFonts w:ascii="Times New Roman" w:hAnsi="Times New Roman" w:cs="Times New Roman"/>
          <w:sz w:val="22"/>
          <w:szCs w:val="22"/>
          <w:lang w:val="en-US"/>
        </w:rPr>
        <w:t xml:space="preserve"> analyze</w:t>
      </w:r>
      <w:r w:rsidR="006C4C86">
        <w:rPr>
          <w:rFonts w:ascii="Times New Roman" w:hAnsi="Times New Roman" w:cs="Times New Roman"/>
          <w:sz w:val="22"/>
          <w:szCs w:val="22"/>
          <w:lang w:val="en-US"/>
        </w:rPr>
        <w:t>s</w:t>
      </w:r>
      <w:r w:rsidRPr="00993AE8">
        <w:rPr>
          <w:rFonts w:ascii="Times New Roman" w:hAnsi="Times New Roman" w:cs="Times New Roman"/>
          <w:sz w:val="22"/>
          <w:szCs w:val="22"/>
          <w:lang w:val="en-US"/>
        </w:rPr>
        <w:t xml:space="preserve"> one of the most important aspects of global </w:t>
      </w:r>
      <w:r w:rsidR="00370493" w:rsidRPr="00993AE8">
        <w:rPr>
          <w:rFonts w:ascii="Times New Roman" w:hAnsi="Times New Roman" w:cs="Times New Roman"/>
          <w:sz w:val="22"/>
          <w:szCs w:val="22"/>
          <w:lang w:val="en-US"/>
        </w:rPr>
        <w:t>Islamist</w:t>
      </w:r>
      <w:r w:rsidRPr="00993AE8">
        <w:rPr>
          <w:rFonts w:ascii="Times New Roman" w:hAnsi="Times New Roman" w:cs="Times New Roman"/>
          <w:sz w:val="22"/>
          <w:szCs w:val="22"/>
          <w:lang w:val="en-US"/>
        </w:rPr>
        <w:t xml:space="preserve"> terrorism on the </w:t>
      </w:r>
      <w:r w:rsidR="00F31F0D">
        <w:rPr>
          <w:rFonts w:ascii="Times New Roman" w:hAnsi="Times New Roman" w:cs="Times New Roman"/>
          <w:sz w:val="22"/>
          <w:szCs w:val="22"/>
          <w:lang w:val="en-US"/>
        </w:rPr>
        <w:t xml:space="preserve">territory of Europe – terrorism </w:t>
      </w:r>
      <w:r w:rsidRPr="00993AE8">
        <w:rPr>
          <w:rFonts w:ascii="Times New Roman" w:hAnsi="Times New Roman" w:cs="Times New Roman"/>
          <w:sz w:val="22"/>
          <w:szCs w:val="22"/>
          <w:lang w:val="en-US"/>
        </w:rPr>
        <w:t>financing</w:t>
      </w:r>
      <w:r w:rsidR="00E925F2">
        <w:rPr>
          <w:rFonts w:ascii="Times New Roman" w:hAnsi="Times New Roman" w:cs="Times New Roman"/>
          <w:sz w:val="22"/>
          <w:szCs w:val="22"/>
          <w:lang w:val="en-US"/>
        </w:rPr>
        <w:t xml:space="preserve"> network</w:t>
      </w:r>
      <w:r w:rsidRPr="00993AE8">
        <w:rPr>
          <w:rFonts w:ascii="Times New Roman" w:hAnsi="Times New Roman" w:cs="Times New Roman"/>
          <w:sz w:val="22"/>
          <w:szCs w:val="22"/>
          <w:lang w:val="en-US"/>
        </w:rPr>
        <w:t xml:space="preserve">. </w:t>
      </w:r>
      <w:r w:rsidR="00163F76">
        <w:rPr>
          <w:rFonts w:ascii="Times New Roman" w:hAnsi="Times New Roman" w:cs="Times New Roman"/>
          <w:sz w:val="22"/>
          <w:szCs w:val="22"/>
          <w:lang w:val="en-US"/>
        </w:rPr>
        <w:t>Although the Europe has became on of the main t</w:t>
      </w:r>
      <w:r w:rsidR="00E925F2">
        <w:rPr>
          <w:rFonts w:ascii="Times New Roman" w:hAnsi="Times New Roman" w:cs="Times New Roman"/>
          <w:sz w:val="22"/>
          <w:szCs w:val="22"/>
          <w:lang w:val="en-US"/>
        </w:rPr>
        <w:t>argets of</w:t>
      </w:r>
      <w:r w:rsidR="00163F76">
        <w:rPr>
          <w:rFonts w:ascii="Times New Roman" w:hAnsi="Times New Roman" w:cs="Times New Roman"/>
          <w:sz w:val="22"/>
          <w:szCs w:val="22"/>
          <w:lang w:val="en-US"/>
        </w:rPr>
        <w:t xml:space="preserve"> Islamist terrorists in recent years, its</w:t>
      </w:r>
      <w:r w:rsidR="00993AE8" w:rsidRPr="00993AE8">
        <w:rPr>
          <w:rFonts w:ascii="Times New Roman" w:hAnsi="Times New Roman" w:cs="Times New Roman"/>
          <w:sz w:val="22"/>
          <w:szCs w:val="22"/>
          <w:lang w:val="en-US"/>
        </w:rPr>
        <w:t xml:space="preserve"> answer to the rising terrorism threat has, to this day, proven to be mild and ineffective. The same can be said regarding the European security officials’ fight against the financial networks of terrorist organizations. While </w:t>
      </w:r>
      <w:r w:rsidR="0081664B">
        <w:rPr>
          <w:rFonts w:ascii="Times New Roman" w:hAnsi="Times New Roman" w:cs="Times New Roman"/>
          <w:sz w:val="22"/>
          <w:szCs w:val="22"/>
          <w:lang w:val="en-US"/>
        </w:rPr>
        <w:t xml:space="preserve">the </w:t>
      </w:r>
      <w:r w:rsidR="00993AE8" w:rsidRPr="00993AE8">
        <w:rPr>
          <w:rFonts w:ascii="Times New Roman" w:hAnsi="Times New Roman" w:cs="Times New Roman"/>
          <w:sz w:val="22"/>
          <w:szCs w:val="22"/>
          <w:lang w:val="en-US"/>
        </w:rPr>
        <w:t>US, after the attacks on New York and Washington in 2001, established the “Patriot Act”, Europe did not follow through which made it a perfect location for terrorists who were forced to withdraw their funds from America.</w:t>
      </w:r>
      <w:r w:rsidR="00993AE8">
        <w:rPr>
          <w:rFonts w:ascii="Times New Roman" w:hAnsi="Times New Roman" w:cs="Times New Roman"/>
          <w:sz w:val="22"/>
          <w:szCs w:val="22"/>
          <w:lang w:val="en-US"/>
        </w:rPr>
        <w:t xml:space="preserve"> </w:t>
      </w:r>
      <w:r w:rsidR="00103DFA">
        <w:rPr>
          <w:rFonts w:ascii="Times New Roman" w:hAnsi="Times New Roman" w:cs="Times New Roman"/>
          <w:sz w:val="22"/>
          <w:szCs w:val="22"/>
          <w:lang w:val="en-US"/>
        </w:rPr>
        <w:t>T</w:t>
      </w:r>
      <w:r w:rsidRPr="00993AE8">
        <w:rPr>
          <w:rFonts w:ascii="Times New Roman" w:hAnsi="Times New Roman" w:cs="Times New Roman"/>
          <w:sz w:val="22"/>
          <w:szCs w:val="22"/>
          <w:lang w:val="en-US"/>
        </w:rPr>
        <w:t>he absence of a global and homogenous legislation comparable to the Ame</w:t>
      </w:r>
      <w:r w:rsidR="00103DFA">
        <w:rPr>
          <w:rFonts w:ascii="Times New Roman" w:hAnsi="Times New Roman" w:cs="Times New Roman"/>
          <w:sz w:val="22"/>
          <w:szCs w:val="22"/>
          <w:lang w:val="en-US"/>
        </w:rPr>
        <w:t>rican “Patriot Act”</w:t>
      </w:r>
      <w:r w:rsidR="00993AE8">
        <w:rPr>
          <w:rFonts w:ascii="Times New Roman" w:hAnsi="Times New Roman" w:cs="Times New Roman"/>
          <w:sz w:val="22"/>
          <w:szCs w:val="22"/>
          <w:lang w:val="en-US"/>
        </w:rPr>
        <w:t xml:space="preserve"> can be partially</w:t>
      </w:r>
      <w:r w:rsidRPr="00993AE8">
        <w:rPr>
          <w:rFonts w:ascii="Times New Roman" w:hAnsi="Times New Roman" w:cs="Times New Roman"/>
          <w:sz w:val="22"/>
          <w:szCs w:val="22"/>
          <w:lang w:val="en-US"/>
        </w:rPr>
        <w:t xml:space="preserve"> expla</w:t>
      </w:r>
      <w:r w:rsidR="00E5721D">
        <w:rPr>
          <w:rFonts w:ascii="Times New Roman" w:hAnsi="Times New Roman" w:cs="Times New Roman"/>
          <w:sz w:val="22"/>
          <w:szCs w:val="22"/>
          <w:lang w:val="en-US"/>
        </w:rPr>
        <w:t>ined</w:t>
      </w:r>
      <w:r w:rsidRPr="00993AE8">
        <w:rPr>
          <w:rFonts w:ascii="Times New Roman" w:hAnsi="Times New Roman" w:cs="Times New Roman"/>
          <w:sz w:val="22"/>
          <w:szCs w:val="22"/>
          <w:lang w:val="en-US"/>
        </w:rPr>
        <w:t xml:space="preserve"> by the fact that</w:t>
      </w:r>
      <w:r w:rsidR="00993AE8">
        <w:rPr>
          <w:rFonts w:ascii="Times New Roman" w:hAnsi="Times New Roman" w:cs="Times New Roman"/>
          <w:sz w:val="22"/>
          <w:szCs w:val="22"/>
          <w:lang w:val="en-US"/>
        </w:rPr>
        <w:t xml:space="preserve"> Europe does not possess the equivalent of a federal legislation because</w:t>
      </w:r>
      <w:r w:rsidRPr="00993AE8">
        <w:rPr>
          <w:rFonts w:ascii="Times New Roman" w:hAnsi="Times New Roman" w:cs="Times New Roman"/>
          <w:sz w:val="22"/>
          <w:szCs w:val="22"/>
          <w:lang w:val="en-US"/>
        </w:rPr>
        <w:t xml:space="preserve"> the degree of </w:t>
      </w:r>
      <w:r w:rsidR="00296256">
        <w:rPr>
          <w:rFonts w:ascii="Times New Roman" w:hAnsi="Times New Roman" w:cs="Times New Roman"/>
          <w:sz w:val="22"/>
          <w:szCs w:val="22"/>
          <w:lang w:val="en-US"/>
        </w:rPr>
        <w:t xml:space="preserve">the </w:t>
      </w:r>
      <w:r w:rsidRPr="00993AE8">
        <w:rPr>
          <w:rFonts w:ascii="Times New Roman" w:hAnsi="Times New Roman" w:cs="Times New Roman"/>
          <w:sz w:val="22"/>
          <w:szCs w:val="22"/>
          <w:lang w:val="en-US"/>
        </w:rPr>
        <w:t>political integration of the European Union members is much weaker th</w:t>
      </w:r>
      <w:r w:rsidR="00993AE8">
        <w:rPr>
          <w:rFonts w:ascii="Times New Roman" w:hAnsi="Times New Roman" w:cs="Times New Roman"/>
          <w:sz w:val="22"/>
          <w:szCs w:val="22"/>
          <w:lang w:val="en-US"/>
        </w:rPr>
        <w:t>an that of the American states.</w:t>
      </w:r>
      <w:r w:rsidR="00186591">
        <w:rPr>
          <w:rFonts w:ascii="Times New Roman" w:hAnsi="Times New Roman" w:cs="Times New Roman"/>
          <w:sz w:val="22"/>
          <w:szCs w:val="22"/>
          <w:lang w:val="en-US"/>
        </w:rPr>
        <w:t xml:space="preserve"> </w:t>
      </w:r>
      <w:r w:rsidRPr="00993AE8">
        <w:rPr>
          <w:rFonts w:ascii="Times New Roman" w:hAnsi="Times New Roman" w:cs="Times New Roman"/>
          <w:sz w:val="22"/>
          <w:szCs w:val="22"/>
          <w:lang w:val="en-US"/>
        </w:rPr>
        <w:t xml:space="preserve">The lack of homogeneity of the European structures has allowed members of terrorist organizations to take </w:t>
      </w:r>
      <w:r w:rsidR="0081664B">
        <w:rPr>
          <w:rFonts w:ascii="Times New Roman" w:hAnsi="Times New Roman" w:cs="Times New Roman"/>
          <w:sz w:val="22"/>
          <w:szCs w:val="22"/>
          <w:lang w:val="en-US"/>
        </w:rPr>
        <w:t xml:space="preserve">the </w:t>
      </w:r>
      <w:r w:rsidRPr="00993AE8">
        <w:rPr>
          <w:rFonts w:ascii="Times New Roman" w:hAnsi="Times New Roman" w:cs="Times New Roman"/>
          <w:sz w:val="22"/>
          <w:szCs w:val="22"/>
          <w:lang w:val="en-US"/>
        </w:rPr>
        <w:t>advantage of the gaps that exist in the local legislation of every country.</w:t>
      </w:r>
      <w:r w:rsidR="00186591">
        <w:rPr>
          <w:rFonts w:ascii="Times New Roman" w:hAnsi="Times New Roman" w:cs="Times New Roman"/>
          <w:sz w:val="22"/>
          <w:szCs w:val="22"/>
          <w:lang w:val="en-US"/>
        </w:rPr>
        <w:t xml:space="preserve"> Apart from the fact that EU does not have a common set of anti-terrorism laws, its problem also lays in the fact that liberal-democratic European political elites place too much emphasis on the notion of human rights, that is, in fact, crippling their security forces and making it very hard for them to properly inv</w:t>
      </w:r>
      <w:r w:rsidR="00E5721D">
        <w:rPr>
          <w:rFonts w:ascii="Times New Roman" w:hAnsi="Times New Roman" w:cs="Times New Roman"/>
          <w:sz w:val="22"/>
          <w:szCs w:val="22"/>
          <w:lang w:val="en-US"/>
        </w:rPr>
        <w:t>estigate individuals and organiz</w:t>
      </w:r>
      <w:r w:rsidR="00186591">
        <w:rPr>
          <w:rFonts w:ascii="Times New Roman" w:hAnsi="Times New Roman" w:cs="Times New Roman"/>
          <w:sz w:val="22"/>
          <w:szCs w:val="22"/>
          <w:lang w:val="en-US"/>
        </w:rPr>
        <w:t xml:space="preserve">ations suspected of financing terrorist activities. </w:t>
      </w:r>
      <w:r w:rsidRPr="00993AE8">
        <w:rPr>
          <w:rFonts w:ascii="Times New Roman" w:hAnsi="Times New Roman" w:cs="Times New Roman"/>
          <w:sz w:val="22"/>
          <w:szCs w:val="22"/>
          <w:lang w:val="en-US"/>
        </w:rPr>
        <w:t xml:space="preserve"> </w:t>
      </w:r>
    </w:p>
    <w:p w14:paraId="3B84D579" w14:textId="72E82C7B" w:rsidR="00481005" w:rsidRPr="008805F2" w:rsidRDefault="008805F2" w:rsidP="008805F2">
      <w:pPr>
        <w:widowControl w:val="0"/>
        <w:autoSpaceDE w:val="0"/>
        <w:autoSpaceDN w:val="0"/>
        <w:adjustRightInd w:val="0"/>
        <w:spacing w:after="240"/>
        <w:jc w:val="both"/>
        <w:rPr>
          <w:rFonts w:ascii="Times New Roman" w:hAnsi="Times New Roman" w:cs="Times New Roman"/>
          <w:sz w:val="22"/>
          <w:szCs w:val="22"/>
          <w:lang w:val="en-US"/>
        </w:rPr>
      </w:pPr>
      <w:r>
        <w:rPr>
          <w:rFonts w:ascii="Times New Roman" w:hAnsi="Times New Roman" w:cs="Times New Roman"/>
          <w:b/>
          <w:sz w:val="22"/>
          <w:szCs w:val="22"/>
          <w:lang w:val="en-US"/>
        </w:rPr>
        <w:t xml:space="preserve">Key </w:t>
      </w:r>
      <w:r w:rsidRPr="00220CE1">
        <w:rPr>
          <w:rFonts w:ascii="Times New Roman" w:hAnsi="Times New Roman" w:cs="Times New Roman"/>
          <w:b/>
          <w:sz w:val="22"/>
          <w:szCs w:val="22"/>
          <w:lang w:val="en-US"/>
        </w:rPr>
        <w:t>words:</w:t>
      </w:r>
      <w:r>
        <w:rPr>
          <w:rFonts w:ascii="Times New Roman" w:hAnsi="Times New Roman" w:cs="Times New Roman"/>
          <w:b/>
          <w:sz w:val="22"/>
          <w:szCs w:val="22"/>
          <w:lang w:val="en-US"/>
        </w:rPr>
        <w:t xml:space="preserve"> </w:t>
      </w:r>
      <w:r w:rsidR="00496454">
        <w:rPr>
          <w:rFonts w:ascii="Times New Roman" w:hAnsi="Times New Roman" w:cs="Times New Roman"/>
          <w:sz w:val="22"/>
          <w:szCs w:val="22"/>
          <w:lang w:val="en-US"/>
        </w:rPr>
        <w:t xml:space="preserve">Islamist </w:t>
      </w:r>
      <w:r w:rsidR="00D21ED2">
        <w:rPr>
          <w:rFonts w:ascii="Times New Roman" w:hAnsi="Times New Roman" w:cs="Times New Roman"/>
          <w:sz w:val="22"/>
          <w:szCs w:val="22"/>
          <w:lang w:val="en-US"/>
        </w:rPr>
        <w:t>terrorism, Islamist</w:t>
      </w:r>
      <w:r>
        <w:rPr>
          <w:rFonts w:ascii="Times New Roman" w:hAnsi="Times New Roman" w:cs="Times New Roman"/>
          <w:sz w:val="22"/>
          <w:szCs w:val="22"/>
          <w:lang w:val="en-US"/>
        </w:rPr>
        <w:t xml:space="preserve"> terrorist organi</w:t>
      </w:r>
      <w:r w:rsidR="005C42F2">
        <w:rPr>
          <w:rFonts w:ascii="Times New Roman" w:hAnsi="Times New Roman" w:cs="Times New Roman"/>
          <w:sz w:val="22"/>
          <w:szCs w:val="22"/>
          <w:lang w:val="en-US"/>
        </w:rPr>
        <w:t>zations, terrorism financing, Europe,</w:t>
      </w:r>
      <w:r w:rsidR="00900017">
        <w:rPr>
          <w:rFonts w:ascii="Times New Roman" w:hAnsi="Times New Roman" w:cs="Times New Roman"/>
          <w:sz w:val="22"/>
          <w:szCs w:val="22"/>
          <w:lang w:val="en-US"/>
        </w:rPr>
        <w:t xml:space="preserve"> EU,</w:t>
      </w:r>
      <w:r w:rsidR="005C42F2">
        <w:rPr>
          <w:rFonts w:ascii="Times New Roman" w:hAnsi="Times New Roman" w:cs="Times New Roman"/>
          <w:sz w:val="22"/>
          <w:szCs w:val="22"/>
          <w:lang w:val="en-US"/>
        </w:rPr>
        <w:t xml:space="preserve"> US.</w:t>
      </w:r>
    </w:p>
    <w:p w14:paraId="71FE5B4B" w14:textId="77777777" w:rsidR="00481005" w:rsidRPr="00481005" w:rsidRDefault="00481005" w:rsidP="00481005">
      <w:pPr>
        <w:jc w:val="both"/>
        <w:rPr>
          <w:rFonts w:ascii="Times New Roman" w:hAnsi="Times New Roman" w:cs="Times New Roman"/>
          <w:b/>
          <w:sz w:val="22"/>
          <w:szCs w:val="22"/>
          <w:lang w:val="en-US"/>
        </w:rPr>
      </w:pPr>
    </w:p>
    <w:p w14:paraId="4601525E" w14:textId="77777777" w:rsidR="00481005" w:rsidRPr="00481005" w:rsidRDefault="00481005" w:rsidP="00481005">
      <w:pPr>
        <w:jc w:val="both"/>
        <w:rPr>
          <w:rFonts w:ascii="Times New Roman" w:hAnsi="Times New Roman" w:cs="Times New Roman"/>
          <w:b/>
          <w:sz w:val="22"/>
          <w:szCs w:val="22"/>
          <w:lang w:val="en-US"/>
        </w:rPr>
      </w:pPr>
    </w:p>
    <w:p w14:paraId="528EAAE2" w14:textId="6793904E" w:rsidR="00A111FF" w:rsidRPr="00370493" w:rsidRDefault="00A111FF" w:rsidP="00220CE1">
      <w:pPr>
        <w:jc w:val="center"/>
        <w:rPr>
          <w:rFonts w:ascii="Times New Roman" w:hAnsi="Times New Roman" w:cs="Times New Roman"/>
          <w:b/>
          <w:lang w:val="en-US"/>
        </w:rPr>
      </w:pPr>
      <w:r w:rsidRPr="00370493">
        <w:rPr>
          <w:rFonts w:ascii="Times New Roman" w:hAnsi="Times New Roman" w:cs="Times New Roman"/>
          <w:b/>
          <w:lang w:val="en-US"/>
        </w:rPr>
        <w:t>INTRODUCTION</w:t>
      </w:r>
    </w:p>
    <w:p w14:paraId="463E857B" w14:textId="77777777" w:rsidR="00A111FF" w:rsidRPr="00370493" w:rsidRDefault="00A111FF" w:rsidP="00220CE1">
      <w:pPr>
        <w:widowControl w:val="0"/>
        <w:autoSpaceDE w:val="0"/>
        <w:autoSpaceDN w:val="0"/>
        <w:adjustRightInd w:val="0"/>
        <w:spacing w:after="240"/>
        <w:jc w:val="center"/>
        <w:rPr>
          <w:rFonts w:ascii="Times New Roman" w:hAnsi="Times New Roman" w:cs="Times New Roman"/>
          <w:color w:val="2400FF"/>
          <w:lang w:val="en-US"/>
        </w:rPr>
      </w:pPr>
    </w:p>
    <w:p w14:paraId="2840CD7E" w14:textId="597F6E76" w:rsidR="00C65E80" w:rsidRPr="00370493" w:rsidRDefault="00FE5BAA" w:rsidP="00FE5BAA">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Islamist</w:t>
      </w:r>
      <w:r w:rsidR="00A853F9" w:rsidRPr="00370493">
        <w:rPr>
          <w:rFonts w:ascii="Times New Roman" w:hAnsi="Times New Roman" w:cs="Times New Roman"/>
          <w:lang w:val="en-US"/>
        </w:rPr>
        <w:t xml:space="preserve"> </w:t>
      </w:r>
      <w:r>
        <w:rPr>
          <w:rFonts w:ascii="Times New Roman" w:hAnsi="Times New Roman" w:cs="Times New Roman"/>
          <w:lang w:val="en-US"/>
        </w:rPr>
        <w:t>terrorism</w:t>
      </w:r>
      <w:r w:rsidR="00E5721D">
        <w:rPr>
          <w:rFonts w:ascii="Times New Roman" w:hAnsi="Times New Roman" w:cs="Times New Roman"/>
          <w:lang w:val="en-US"/>
        </w:rPr>
        <w:t xml:space="preserve">, without any doubt, </w:t>
      </w:r>
      <w:r>
        <w:rPr>
          <w:rFonts w:ascii="Times New Roman" w:hAnsi="Times New Roman" w:cs="Times New Roman"/>
          <w:lang w:val="en-US"/>
        </w:rPr>
        <w:t>represents the</w:t>
      </w:r>
      <w:r w:rsidR="00766C17" w:rsidRPr="00370493">
        <w:rPr>
          <w:rFonts w:ascii="Times New Roman" w:hAnsi="Times New Roman" w:cs="Times New Roman"/>
          <w:lang w:val="en-US"/>
        </w:rPr>
        <w:t xml:space="preserve"> biggest</w:t>
      </w:r>
      <w:r>
        <w:rPr>
          <w:rFonts w:ascii="Times New Roman" w:hAnsi="Times New Roman" w:cs="Times New Roman"/>
          <w:lang w:val="en-US"/>
        </w:rPr>
        <w:t xml:space="preserve"> </w:t>
      </w:r>
      <w:r w:rsidR="0062511A" w:rsidRPr="00370493">
        <w:rPr>
          <w:rFonts w:ascii="Times New Roman" w:hAnsi="Times New Roman" w:cs="Times New Roman"/>
          <w:lang w:val="en-US"/>
        </w:rPr>
        <w:t>security threat</w:t>
      </w:r>
      <w:r w:rsidR="00C65E80" w:rsidRPr="00370493">
        <w:rPr>
          <w:rFonts w:ascii="Times New Roman" w:hAnsi="Times New Roman" w:cs="Times New Roman"/>
          <w:lang w:val="en-US"/>
        </w:rPr>
        <w:t xml:space="preserve"> </w:t>
      </w:r>
      <w:r>
        <w:rPr>
          <w:rFonts w:ascii="Times New Roman" w:hAnsi="Times New Roman" w:cs="Times New Roman"/>
          <w:lang w:val="en-US"/>
        </w:rPr>
        <w:t>in Europe today.</w:t>
      </w:r>
      <w:r w:rsidR="005C42F2" w:rsidRPr="00370493">
        <w:rPr>
          <w:rFonts w:ascii="Times New Roman" w:hAnsi="Times New Roman" w:cs="Times New Roman"/>
          <w:lang w:val="en-US"/>
        </w:rPr>
        <w:t xml:space="preserve"> </w:t>
      </w:r>
      <w:r>
        <w:rPr>
          <w:rFonts w:ascii="Times New Roman" w:hAnsi="Times New Roman" w:cs="Times New Roman"/>
          <w:lang w:val="en-US"/>
        </w:rPr>
        <w:t xml:space="preserve">Some EU countries have experienced the enormous rise of deadly terrorist attacks on </w:t>
      </w:r>
      <w:r w:rsidR="00900017">
        <w:rPr>
          <w:rFonts w:ascii="Times New Roman" w:hAnsi="Times New Roman" w:cs="Times New Roman"/>
          <w:lang w:val="en-US"/>
        </w:rPr>
        <w:t xml:space="preserve">a </w:t>
      </w:r>
      <w:r>
        <w:rPr>
          <w:rFonts w:ascii="Times New Roman" w:hAnsi="Times New Roman" w:cs="Times New Roman"/>
          <w:lang w:val="en-US"/>
        </w:rPr>
        <w:t>different scale in recent years, and it is unfortunate, yet obvious fact that the terrorist threat will</w:t>
      </w:r>
      <w:r w:rsidR="006E7A89">
        <w:rPr>
          <w:rFonts w:ascii="Times New Roman" w:hAnsi="Times New Roman" w:cs="Times New Roman"/>
          <w:lang w:val="en-US"/>
        </w:rPr>
        <w:t xml:space="preserve"> only rise in the future. In order to rise up to the challenge and organize the </w:t>
      </w:r>
      <w:r w:rsidR="00A9256F">
        <w:rPr>
          <w:rFonts w:ascii="Times New Roman" w:hAnsi="Times New Roman" w:cs="Times New Roman"/>
          <w:lang w:val="en-US"/>
        </w:rPr>
        <w:t xml:space="preserve">successful </w:t>
      </w:r>
      <w:r w:rsidR="006E7A89">
        <w:rPr>
          <w:rFonts w:ascii="Times New Roman" w:hAnsi="Times New Roman" w:cs="Times New Roman"/>
          <w:lang w:val="en-US"/>
        </w:rPr>
        <w:t>fight against this form of political violence it is of extreme importance to analyze and understand all the sides and</w:t>
      </w:r>
      <w:r w:rsidR="00186591">
        <w:rPr>
          <w:rFonts w:ascii="Times New Roman" w:hAnsi="Times New Roman" w:cs="Times New Roman"/>
          <w:lang w:val="en-US"/>
        </w:rPr>
        <w:t xml:space="preserve"> components of this phenomenon. </w:t>
      </w:r>
      <w:r w:rsidR="005E0F48" w:rsidRPr="00370493">
        <w:rPr>
          <w:rFonts w:ascii="Times New Roman" w:hAnsi="Times New Roman" w:cs="Times New Roman"/>
          <w:lang w:val="en-US"/>
        </w:rPr>
        <w:t>Modern</w:t>
      </w:r>
      <w:r w:rsidR="002C509F">
        <w:rPr>
          <w:rFonts w:ascii="Times New Roman" w:hAnsi="Times New Roman" w:cs="Times New Roman"/>
          <w:lang w:val="en-US"/>
        </w:rPr>
        <w:t xml:space="preserve"> Islamist</w:t>
      </w:r>
      <w:r w:rsidR="005E0F48" w:rsidRPr="00370493">
        <w:rPr>
          <w:rFonts w:ascii="Times New Roman" w:hAnsi="Times New Roman" w:cs="Times New Roman"/>
          <w:lang w:val="en-US"/>
        </w:rPr>
        <w:t xml:space="preserve"> terror</w:t>
      </w:r>
      <w:r w:rsidR="002C509F">
        <w:rPr>
          <w:rFonts w:ascii="Times New Roman" w:hAnsi="Times New Roman" w:cs="Times New Roman"/>
          <w:lang w:val="en-US"/>
        </w:rPr>
        <w:t>ism is a very complex form of political violence</w:t>
      </w:r>
      <w:r w:rsidR="005E0F48" w:rsidRPr="00370493">
        <w:rPr>
          <w:rFonts w:ascii="Times New Roman" w:hAnsi="Times New Roman" w:cs="Times New Roman"/>
          <w:lang w:val="en-US"/>
        </w:rPr>
        <w:t>, and there are many di</w:t>
      </w:r>
      <w:r w:rsidR="002C509F">
        <w:rPr>
          <w:rFonts w:ascii="Times New Roman" w:hAnsi="Times New Roman" w:cs="Times New Roman"/>
          <w:lang w:val="en-US"/>
        </w:rPr>
        <w:t>fferent aspects of it</w:t>
      </w:r>
      <w:r w:rsidR="00EF6C98">
        <w:rPr>
          <w:rFonts w:ascii="Times New Roman" w:hAnsi="Times New Roman" w:cs="Times New Roman"/>
          <w:lang w:val="en-US"/>
        </w:rPr>
        <w:t xml:space="preserve"> that need</w:t>
      </w:r>
      <w:r w:rsidR="005E0F48" w:rsidRPr="00370493">
        <w:rPr>
          <w:rFonts w:ascii="Times New Roman" w:hAnsi="Times New Roman" w:cs="Times New Roman"/>
          <w:lang w:val="en-US"/>
        </w:rPr>
        <w:t xml:space="preserve"> to be studied and understood in order to effectively tackle this huge security threat. One of the most important aspects of terrorism is its financial </w:t>
      </w:r>
      <w:r w:rsidR="005E0F48" w:rsidRPr="00370493">
        <w:rPr>
          <w:rFonts w:ascii="Times New Roman" w:hAnsi="Times New Roman" w:cs="Times New Roman"/>
          <w:lang w:val="en-US"/>
        </w:rPr>
        <w:lastRenderedPageBreak/>
        <w:t>network, without which n</w:t>
      </w:r>
      <w:r w:rsidR="002F6BDC">
        <w:rPr>
          <w:rFonts w:ascii="Times New Roman" w:hAnsi="Times New Roman" w:cs="Times New Roman"/>
          <w:lang w:val="en-US"/>
        </w:rPr>
        <w:t>ot one terrorist organiz</w:t>
      </w:r>
      <w:r w:rsidR="00EF6C98">
        <w:rPr>
          <w:rFonts w:ascii="Times New Roman" w:hAnsi="Times New Roman" w:cs="Times New Roman"/>
          <w:lang w:val="en-US"/>
        </w:rPr>
        <w:t>ation</w:t>
      </w:r>
      <w:r w:rsidR="005C42F2" w:rsidRPr="00370493">
        <w:rPr>
          <w:rFonts w:ascii="Times New Roman" w:hAnsi="Times New Roman" w:cs="Times New Roman"/>
          <w:lang w:val="en-US"/>
        </w:rPr>
        <w:t xml:space="preserve"> would </w:t>
      </w:r>
      <w:r w:rsidR="005E0F48" w:rsidRPr="00370493">
        <w:rPr>
          <w:rFonts w:ascii="Times New Roman" w:hAnsi="Times New Roman" w:cs="Times New Roman"/>
          <w:lang w:val="en-US"/>
        </w:rPr>
        <w:t xml:space="preserve">be able to survive. </w:t>
      </w:r>
      <w:r w:rsidR="00B37486" w:rsidRPr="00370493">
        <w:rPr>
          <w:rFonts w:ascii="Times New Roman" w:hAnsi="Times New Roman" w:cs="Times New Roman"/>
          <w:lang w:val="en-US"/>
        </w:rPr>
        <w:t xml:space="preserve">In order to be </w:t>
      </w:r>
      <w:r w:rsidR="008C02B2" w:rsidRPr="00370493">
        <w:rPr>
          <w:rFonts w:ascii="Times New Roman" w:hAnsi="Times New Roman" w:cs="Times New Roman"/>
          <w:lang w:val="en-US"/>
        </w:rPr>
        <w:t>sustainable</w:t>
      </w:r>
      <w:r w:rsidR="00B37486" w:rsidRPr="00370493">
        <w:rPr>
          <w:rFonts w:ascii="Times New Roman" w:hAnsi="Times New Roman" w:cs="Times New Roman"/>
          <w:lang w:val="en-US"/>
        </w:rPr>
        <w:t xml:space="preserve"> every</w:t>
      </w:r>
      <w:r w:rsidR="00EF6C98">
        <w:rPr>
          <w:rFonts w:ascii="Times New Roman" w:hAnsi="Times New Roman" w:cs="Times New Roman"/>
          <w:lang w:val="en-US"/>
        </w:rPr>
        <w:t xml:space="preserve"> terrorist group</w:t>
      </w:r>
      <w:r w:rsidR="00B37486" w:rsidRPr="00370493">
        <w:rPr>
          <w:rFonts w:ascii="Times New Roman" w:hAnsi="Times New Roman" w:cs="Times New Roman"/>
          <w:lang w:val="en-US"/>
        </w:rPr>
        <w:t xml:space="preserve"> must necessarily be able to</w:t>
      </w:r>
      <w:r w:rsidR="005E0F48" w:rsidRPr="00370493">
        <w:rPr>
          <w:rFonts w:ascii="Times New Roman" w:hAnsi="Times New Roman" w:cs="Times New Roman"/>
          <w:lang w:val="en-US"/>
        </w:rPr>
        <w:t xml:space="preserve"> </w:t>
      </w:r>
      <w:r w:rsidR="00EF6C98">
        <w:rPr>
          <w:rFonts w:ascii="Times New Roman" w:hAnsi="Times New Roman" w:cs="Times New Roman"/>
          <w:lang w:val="en-US"/>
        </w:rPr>
        <w:t xml:space="preserve">first </w:t>
      </w:r>
      <w:r w:rsidR="005E0F48" w:rsidRPr="00370493">
        <w:rPr>
          <w:rFonts w:ascii="Times New Roman" w:hAnsi="Times New Roman" w:cs="Times New Roman"/>
          <w:lang w:val="en-US"/>
        </w:rPr>
        <w:t>build and</w:t>
      </w:r>
      <w:r w:rsidR="00EF6C98">
        <w:rPr>
          <w:rFonts w:ascii="Times New Roman" w:hAnsi="Times New Roman" w:cs="Times New Roman"/>
          <w:lang w:val="en-US"/>
        </w:rPr>
        <w:t xml:space="preserve"> then</w:t>
      </w:r>
      <w:r w:rsidR="005E0F48" w:rsidRPr="00370493">
        <w:rPr>
          <w:rFonts w:ascii="Times New Roman" w:hAnsi="Times New Roman" w:cs="Times New Roman"/>
          <w:lang w:val="en-US"/>
        </w:rPr>
        <w:t xml:space="preserve"> maintain the</w:t>
      </w:r>
      <w:r w:rsidR="00B37486" w:rsidRPr="00370493">
        <w:rPr>
          <w:rFonts w:ascii="Times New Roman" w:hAnsi="Times New Roman" w:cs="Times New Roman"/>
          <w:lang w:val="en-US"/>
        </w:rPr>
        <w:t xml:space="preserve"> financial infrastructure </w:t>
      </w:r>
      <w:r w:rsidR="00EF6C98">
        <w:rPr>
          <w:rFonts w:ascii="Times New Roman" w:hAnsi="Times New Roman" w:cs="Times New Roman"/>
          <w:lang w:val="en-US"/>
        </w:rPr>
        <w:t>that is</w:t>
      </w:r>
      <w:r w:rsidR="005D7A4E" w:rsidRPr="00370493">
        <w:rPr>
          <w:rFonts w:ascii="Times New Roman" w:hAnsi="Times New Roman" w:cs="Times New Roman"/>
          <w:lang w:val="en-US"/>
        </w:rPr>
        <w:t xml:space="preserve"> used to fund its logistics and, ultimately, </w:t>
      </w:r>
      <w:r w:rsidR="00EF6C98">
        <w:rPr>
          <w:rFonts w:ascii="Times New Roman" w:hAnsi="Times New Roman" w:cs="Times New Roman"/>
          <w:lang w:val="en-US"/>
        </w:rPr>
        <w:t>to</w:t>
      </w:r>
      <w:r w:rsidR="005C42F2" w:rsidRPr="00370493">
        <w:rPr>
          <w:rFonts w:ascii="Times New Roman" w:hAnsi="Times New Roman" w:cs="Times New Roman"/>
          <w:lang w:val="en-US"/>
        </w:rPr>
        <w:t xml:space="preserve"> </w:t>
      </w:r>
      <w:r w:rsidR="00EF6C98">
        <w:rPr>
          <w:rFonts w:ascii="Times New Roman" w:hAnsi="Times New Roman" w:cs="Times New Roman"/>
          <w:lang w:val="en-US"/>
        </w:rPr>
        <w:t>plan</w:t>
      </w:r>
      <w:r w:rsidR="005D7A4E" w:rsidRPr="00370493">
        <w:rPr>
          <w:rFonts w:ascii="Times New Roman" w:hAnsi="Times New Roman" w:cs="Times New Roman"/>
          <w:lang w:val="en-US"/>
        </w:rPr>
        <w:t xml:space="preserve"> and </w:t>
      </w:r>
      <w:r w:rsidR="00EF6C98">
        <w:rPr>
          <w:rFonts w:ascii="Times New Roman" w:hAnsi="Times New Roman" w:cs="Times New Roman"/>
          <w:lang w:val="en-US"/>
        </w:rPr>
        <w:t>execute the</w:t>
      </w:r>
      <w:r w:rsidR="002F7F5A" w:rsidRPr="00370493">
        <w:rPr>
          <w:rFonts w:ascii="Times New Roman" w:hAnsi="Times New Roman" w:cs="Times New Roman"/>
          <w:lang w:val="en-US"/>
        </w:rPr>
        <w:t xml:space="preserve"> terrorist attack</w:t>
      </w:r>
      <w:r w:rsidR="00B37486" w:rsidRPr="00370493">
        <w:rPr>
          <w:rFonts w:ascii="Times New Roman" w:hAnsi="Times New Roman" w:cs="Times New Roman"/>
          <w:lang w:val="en-US"/>
        </w:rPr>
        <w:t xml:space="preserve">s. </w:t>
      </w:r>
    </w:p>
    <w:p w14:paraId="6CC87CF7" w14:textId="4A99A9DD" w:rsidR="00DB689B" w:rsidRPr="00370493" w:rsidRDefault="00EF6C98" w:rsidP="003704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Islamist</w:t>
      </w:r>
      <w:r w:rsidR="002F6BDC">
        <w:rPr>
          <w:rFonts w:ascii="Times New Roman" w:hAnsi="Times New Roman" w:cs="Times New Roman"/>
          <w:lang w:val="en-US"/>
        </w:rPr>
        <w:t xml:space="preserve"> terrorist groups</w:t>
      </w:r>
      <w:r w:rsidR="00DB689B" w:rsidRPr="00370493">
        <w:rPr>
          <w:rFonts w:ascii="Times New Roman" w:hAnsi="Times New Roman" w:cs="Times New Roman"/>
          <w:lang w:val="en-US"/>
        </w:rPr>
        <w:t xml:space="preserve"> vary widely</w:t>
      </w:r>
      <w:r w:rsidR="009F6F6B">
        <w:rPr>
          <w:rFonts w:ascii="Times New Roman" w:hAnsi="Times New Roman" w:cs="Times New Roman"/>
          <w:lang w:val="en-US"/>
        </w:rPr>
        <w:t xml:space="preserve"> in size</w:t>
      </w:r>
      <w:r w:rsidR="00DB689B" w:rsidRPr="00370493">
        <w:rPr>
          <w:rFonts w:ascii="Times New Roman" w:hAnsi="Times New Roman" w:cs="Times New Roman"/>
          <w:lang w:val="en-US"/>
        </w:rPr>
        <w:t>, ranging from large, state-like organizations</w:t>
      </w:r>
      <w:r w:rsidR="00AE4037" w:rsidRPr="00370493">
        <w:rPr>
          <w:rFonts w:ascii="Times New Roman" w:hAnsi="Times New Roman" w:cs="Times New Roman"/>
          <w:lang w:val="en-US"/>
        </w:rPr>
        <w:t>, su</w:t>
      </w:r>
      <w:r w:rsidR="009F6F6B">
        <w:rPr>
          <w:rFonts w:ascii="Times New Roman" w:hAnsi="Times New Roman" w:cs="Times New Roman"/>
          <w:lang w:val="en-US"/>
        </w:rPr>
        <w:t>ch as Islamic state</w:t>
      </w:r>
      <w:r w:rsidR="00AE4037" w:rsidRPr="00370493">
        <w:rPr>
          <w:rFonts w:ascii="Times New Roman" w:hAnsi="Times New Roman" w:cs="Times New Roman"/>
          <w:lang w:val="en-US"/>
        </w:rPr>
        <w:t xml:space="preserve">, </w:t>
      </w:r>
      <w:r w:rsidR="00DB689B" w:rsidRPr="00370493">
        <w:rPr>
          <w:rFonts w:ascii="Times New Roman" w:hAnsi="Times New Roman" w:cs="Times New Roman"/>
          <w:lang w:val="en-US"/>
        </w:rPr>
        <w:t>to small, decentra</w:t>
      </w:r>
      <w:r w:rsidR="00A9256F">
        <w:rPr>
          <w:rFonts w:ascii="Times New Roman" w:hAnsi="Times New Roman" w:cs="Times New Roman"/>
          <w:lang w:val="en-US"/>
        </w:rPr>
        <w:t xml:space="preserve">lized </w:t>
      </w:r>
      <w:r w:rsidR="00DB689B" w:rsidRPr="00370493">
        <w:rPr>
          <w:rFonts w:ascii="Times New Roman" w:hAnsi="Times New Roman" w:cs="Times New Roman"/>
          <w:lang w:val="en-US"/>
        </w:rPr>
        <w:t>networks</w:t>
      </w:r>
      <w:r w:rsidR="006015A6" w:rsidRPr="00370493">
        <w:rPr>
          <w:rFonts w:ascii="Times New Roman" w:hAnsi="Times New Roman" w:cs="Times New Roman"/>
          <w:lang w:val="en-US"/>
        </w:rPr>
        <w:t xml:space="preserve"> that are sometimes composed of only a couple </w:t>
      </w:r>
      <w:r w:rsidR="0045406D" w:rsidRPr="00370493">
        <w:rPr>
          <w:rFonts w:ascii="Times New Roman" w:hAnsi="Times New Roman" w:cs="Times New Roman"/>
          <w:lang w:val="en-US"/>
        </w:rPr>
        <w:t>of</w:t>
      </w:r>
      <w:r w:rsidR="002F6BDC">
        <w:rPr>
          <w:rFonts w:ascii="Times New Roman" w:hAnsi="Times New Roman" w:cs="Times New Roman"/>
          <w:lang w:val="en-US"/>
        </w:rPr>
        <w:t>,</w:t>
      </w:r>
      <w:r w:rsidR="0045406D" w:rsidRPr="00370493">
        <w:rPr>
          <w:rFonts w:ascii="Times New Roman" w:hAnsi="Times New Roman" w:cs="Times New Roman"/>
          <w:lang w:val="en-US"/>
        </w:rPr>
        <w:t xml:space="preserve"> </w:t>
      </w:r>
      <w:r w:rsidR="009F6F6B">
        <w:rPr>
          <w:rFonts w:ascii="Times New Roman" w:hAnsi="Times New Roman" w:cs="Times New Roman"/>
          <w:lang w:val="en-US"/>
        </w:rPr>
        <w:t xml:space="preserve">or even one </w:t>
      </w:r>
      <w:r w:rsidR="006015A6" w:rsidRPr="00370493">
        <w:rPr>
          <w:rFonts w:ascii="Times New Roman" w:hAnsi="Times New Roman" w:cs="Times New Roman"/>
          <w:lang w:val="en-US"/>
        </w:rPr>
        <w:t>individ</w:t>
      </w:r>
      <w:r w:rsidR="009F6F6B">
        <w:rPr>
          <w:rFonts w:ascii="Times New Roman" w:hAnsi="Times New Roman" w:cs="Times New Roman"/>
          <w:lang w:val="en-US"/>
        </w:rPr>
        <w:t>ual</w:t>
      </w:r>
      <w:r w:rsidR="006015A6" w:rsidRPr="00370493">
        <w:rPr>
          <w:rFonts w:ascii="Times New Roman" w:hAnsi="Times New Roman" w:cs="Times New Roman"/>
          <w:lang w:val="en-US"/>
        </w:rPr>
        <w:t xml:space="preserve"> inspired by </w:t>
      </w:r>
      <w:r w:rsidR="00A9256F">
        <w:rPr>
          <w:rFonts w:ascii="Times New Roman" w:hAnsi="Times New Roman" w:cs="Times New Roman"/>
          <w:lang w:val="en-US"/>
        </w:rPr>
        <w:t xml:space="preserve">the </w:t>
      </w:r>
      <w:r w:rsidR="006015A6" w:rsidRPr="00370493">
        <w:rPr>
          <w:rFonts w:ascii="Times New Roman" w:hAnsi="Times New Roman" w:cs="Times New Roman"/>
          <w:lang w:val="en-US"/>
        </w:rPr>
        <w:t>radical ideology</w:t>
      </w:r>
      <w:r w:rsidR="00C32CBC" w:rsidRPr="00370493">
        <w:rPr>
          <w:rFonts w:ascii="Times New Roman" w:hAnsi="Times New Roman" w:cs="Times New Roman"/>
          <w:lang w:val="en-US"/>
        </w:rPr>
        <w:t xml:space="preserve">. </w:t>
      </w:r>
      <w:r w:rsidR="00DB689B" w:rsidRPr="00370493">
        <w:rPr>
          <w:rFonts w:ascii="Times New Roman" w:hAnsi="Times New Roman" w:cs="Times New Roman"/>
          <w:lang w:val="en-US"/>
        </w:rPr>
        <w:t>Terrorists</w:t>
      </w:r>
      <w:r w:rsidR="002F6BDC">
        <w:rPr>
          <w:rFonts w:ascii="Times New Roman" w:hAnsi="Times New Roman" w:cs="Times New Roman"/>
          <w:lang w:val="en-US"/>
        </w:rPr>
        <w:t>’</w:t>
      </w:r>
      <w:r w:rsidR="00DB689B" w:rsidRPr="00370493">
        <w:rPr>
          <w:rFonts w:ascii="Times New Roman" w:hAnsi="Times New Roman" w:cs="Times New Roman"/>
          <w:lang w:val="en-US"/>
        </w:rPr>
        <w:t xml:space="preserve"> financing requirements reflect this diversity, varying greatly between organizations. </w:t>
      </w:r>
      <w:r w:rsidR="00D7612D" w:rsidRPr="00370493">
        <w:rPr>
          <w:rFonts w:ascii="Times New Roman" w:hAnsi="Times New Roman" w:cs="Times New Roman"/>
          <w:lang w:val="en-US"/>
        </w:rPr>
        <w:t>However,</w:t>
      </w:r>
      <w:r w:rsidR="005C42F2" w:rsidRPr="00370493">
        <w:rPr>
          <w:rFonts w:ascii="Times New Roman" w:hAnsi="Times New Roman" w:cs="Times New Roman"/>
          <w:lang w:val="en-US"/>
        </w:rPr>
        <w:t xml:space="preserve"> as already noted,</w:t>
      </w:r>
      <w:r w:rsidR="00D7612D" w:rsidRPr="00370493">
        <w:rPr>
          <w:rFonts w:ascii="Times New Roman" w:hAnsi="Times New Roman" w:cs="Times New Roman"/>
          <w:lang w:val="en-US"/>
        </w:rPr>
        <w:t xml:space="preserve"> </w:t>
      </w:r>
      <w:r w:rsidR="00A3681E" w:rsidRPr="00370493">
        <w:rPr>
          <w:rFonts w:ascii="Times New Roman" w:hAnsi="Times New Roman" w:cs="Times New Roman"/>
          <w:lang w:val="en-US"/>
        </w:rPr>
        <w:t xml:space="preserve">what is certain is that no terrorist </w:t>
      </w:r>
      <w:r w:rsidR="004F552C">
        <w:rPr>
          <w:rFonts w:ascii="Times New Roman" w:hAnsi="Times New Roman" w:cs="Times New Roman"/>
          <w:lang w:val="en-US"/>
        </w:rPr>
        <w:t>group</w:t>
      </w:r>
      <w:r w:rsidR="005C42F2" w:rsidRPr="00370493">
        <w:rPr>
          <w:rFonts w:ascii="Times New Roman" w:hAnsi="Times New Roman" w:cs="Times New Roman"/>
          <w:lang w:val="en-US"/>
        </w:rPr>
        <w:t xml:space="preserve"> </w:t>
      </w:r>
      <w:r w:rsidR="004F552C">
        <w:rPr>
          <w:rFonts w:ascii="Times New Roman" w:hAnsi="Times New Roman" w:cs="Times New Roman"/>
          <w:lang w:val="en-US"/>
        </w:rPr>
        <w:t xml:space="preserve">can </w:t>
      </w:r>
      <w:r w:rsidR="00A3681E" w:rsidRPr="00370493">
        <w:rPr>
          <w:rFonts w:ascii="Times New Roman" w:hAnsi="Times New Roman" w:cs="Times New Roman"/>
          <w:lang w:val="en-US"/>
        </w:rPr>
        <w:t>fun</w:t>
      </w:r>
      <w:r w:rsidR="00900017">
        <w:rPr>
          <w:rFonts w:ascii="Times New Roman" w:hAnsi="Times New Roman" w:cs="Times New Roman"/>
          <w:lang w:val="en-US"/>
        </w:rPr>
        <w:t>ction without a stable cash flow</w:t>
      </w:r>
      <w:r w:rsidR="00A3681E" w:rsidRPr="00370493">
        <w:rPr>
          <w:rFonts w:ascii="Times New Roman" w:hAnsi="Times New Roman" w:cs="Times New Roman"/>
          <w:lang w:val="en-US"/>
        </w:rPr>
        <w:t>; f</w:t>
      </w:r>
      <w:r w:rsidR="00DB689B" w:rsidRPr="00370493">
        <w:rPr>
          <w:rFonts w:ascii="Times New Roman" w:hAnsi="Times New Roman" w:cs="Times New Roman"/>
          <w:lang w:val="en-US"/>
        </w:rPr>
        <w:t xml:space="preserve">inancing is </w:t>
      </w:r>
      <w:r w:rsidR="00AE4037" w:rsidRPr="00370493">
        <w:rPr>
          <w:rFonts w:ascii="Times New Roman" w:hAnsi="Times New Roman" w:cs="Times New Roman"/>
          <w:lang w:val="en-US"/>
        </w:rPr>
        <w:t>required to meet broad</w:t>
      </w:r>
      <w:r w:rsidR="00DB689B" w:rsidRPr="00370493">
        <w:rPr>
          <w:rFonts w:ascii="Times New Roman" w:hAnsi="Times New Roman" w:cs="Times New Roman"/>
          <w:lang w:val="en-US"/>
        </w:rPr>
        <w:t xml:space="preserve"> organizational costs of developing and maintain</w:t>
      </w:r>
      <w:r w:rsidR="00AE4037" w:rsidRPr="00370493">
        <w:rPr>
          <w:rFonts w:ascii="Times New Roman" w:hAnsi="Times New Roman" w:cs="Times New Roman"/>
          <w:lang w:val="en-US"/>
        </w:rPr>
        <w:t xml:space="preserve">ing a terrorist organization, </w:t>
      </w:r>
      <w:r w:rsidR="00DB689B" w:rsidRPr="00370493">
        <w:rPr>
          <w:rFonts w:ascii="Times New Roman" w:hAnsi="Times New Roman" w:cs="Times New Roman"/>
          <w:lang w:val="en-US"/>
        </w:rPr>
        <w:t>to create an enabling environ</w:t>
      </w:r>
      <w:r w:rsidR="00AE4037" w:rsidRPr="00370493">
        <w:rPr>
          <w:rFonts w:ascii="Times New Roman" w:hAnsi="Times New Roman" w:cs="Times New Roman"/>
          <w:lang w:val="en-US"/>
        </w:rPr>
        <w:t>ment necessary to sustain various organizations’ activities, and, finally,</w:t>
      </w:r>
      <w:r w:rsidR="00DB689B" w:rsidRPr="00370493">
        <w:rPr>
          <w:rFonts w:ascii="Times New Roman" w:hAnsi="Times New Roman" w:cs="Times New Roman"/>
          <w:lang w:val="en-US"/>
        </w:rPr>
        <w:t xml:space="preserve"> </w:t>
      </w:r>
      <w:r w:rsidR="00AE4037" w:rsidRPr="00370493">
        <w:rPr>
          <w:rFonts w:ascii="Times New Roman" w:hAnsi="Times New Roman" w:cs="Times New Roman"/>
          <w:lang w:val="en-US"/>
        </w:rPr>
        <w:t>to fund specific terrorist operations.</w:t>
      </w:r>
      <w:r w:rsidR="00D92C4A">
        <w:rPr>
          <w:rStyle w:val="FootnoteReference"/>
          <w:rFonts w:ascii="Times New Roman" w:hAnsi="Times New Roman" w:cs="Times New Roman"/>
          <w:lang w:val="en-US"/>
        </w:rPr>
        <w:footnoteReference w:id="2"/>
      </w:r>
    </w:p>
    <w:p w14:paraId="7C37D320" w14:textId="57B6807A" w:rsidR="00192D9F" w:rsidRPr="00370493" w:rsidRDefault="009F6F6B" w:rsidP="003704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Terrorism financing is a complex phenomenon itself considering the fact that</w:t>
      </w:r>
      <w:r w:rsidR="002F6BDC">
        <w:rPr>
          <w:rFonts w:ascii="Times New Roman" w:hAnsi="Times New Roman" w:cs="Times New Roman"/>
          <w:lang w:val="en-US"/>
        </w:rPr>
        <w:t xml:space="preserve"> the</w:t>
      </w:r>
      <w:r>
        <w:rPr>
          <w:rFonts w:ascii="Times New Roman" w:hAnsi="Times New Roman" w:cs="Times New Roman"/>
          <w:lang w:val="en-US"/>
        </w:rPr>
        <w:t xml:space="preserve"> f</w:t>
      </w:r>
      <w:r w:rsidR="00AE4037" w:rsidRPr="00370493">
        <w:rPr>
          <w:rFonts w:ascii="Times New Roman" w:hAnsi="Times New Roman" w:cs="Times New Roman"/>
          <w:lang w:val="en-US"/>
        </w:rPr>
        <w:t>inancial network</w:t>
      </w:r>
      <w:r w:rsidR="00A3681E" w:rsidRPr="00370493">
        <w:rPr>
          <w:rFonts w:ascii="Times New Roman" w:hAnsi="Times New Roman" w:cs="Times New Roman"/>
          <w:lang w:val="en-US"/>
        </w:rPr>
        <w:t>s</w:t>
      </w:r>
      <w:r>
        <w:rPr>
          <w:rFonts w:ascii="Times New Roman" w:hAnsi="Times New Roman" w:cs="Times New Roman"/>
          <w:lang w:val="en-US"/>
        </w:rPr>
        <w:t xml:space="preserve"> of</w:t>
      </w:r>
      <w:r w:rsidR="00AE4037" w:rsidRPr="00370493">
        <w:rPr>
          <w:rFonts w:ascii="Times New Roman" w:hAnsi="Times New Roman" w:cs="Times New Roman"/>
          <w:lang w:val="en-US"/>
        </w:rPr>
        <w:t xml:space="preserve"> terrorist organizations are</w:t>
      </w:r>
      <w:r w:rsidR="002F6BDC">
        <w:rPr>
          <w:rFonts w:ascii="Times New Roman" w:hAnsi="Times New Roman" w:cs="Times New Roman"/>
          <w:lang w:val="en-US"/>
        </w:rPr>
        <w:t>,</w:t>
      </w:r>
      <w:r>
        <w:rPr>
          <w:rFonts w:ascii="Times New Roman" w:hAnsi="Times New Roman" w:cs="Times New Roman"/>
          <w:lang w:val="en-US"/>
        </w:rPr>
        <w:t xml:space="preserve"> in most cases</w:t>
      </w:r>
      <w:r w:rsidR="002F6BDC">
        <w:rPr>
          <w:rFonts w:ascii="Times New Roman" w:hAnsi="Times New Roman" w:cs="Times New Roman"/>
          <w:lang w:val="en-US"/>
        </w:rPr>
        <w:t>,</w:t>
      </w:r>
      <w:r>
        <w:rPr>
          <w:rFonts w:ascii="Times New Roman" w:hAnsi="Times New Roman" w:cs="Times New Roman"/>
          <w:lang w:val="en-US"/>
        </w:rPr>
        <w:t xml:space="preserve"> very wide and diverse.</w:t>
      </w:r>
      <w:r w:rsidR="00610E39">
        <w:rPr>
          <w:rStyle w:val="FootnoteReference"/>
          <w:rFonts w:ascii="Times New Roman" w:hAnsi="Times New Roman" w:cs="Times New Roman"/>
          <w:lang w:val="en-US"/>
        </w:rPr>
        <w:footnoteReference w:id="3"/>
      </w:r>
      <w:r>
        <w:rPr>
          <w:rFonts w:ascii="Times New Roman" w:hAnsi="Times New Roman" w:cs="Times New Roman"/>
          <w:lang w:val="en-US"/>
        </w:rPr>
        <w:t xml:space="preserve"> </w:t>
      </w:r>
      <w:r w:rsidR="00192D9F" w:rsidRPr="00370493">
        <w:rPr>
          <w:rFonts w:ascii="Times New Roman" w:hAnsi="Times New Roman" w:cs="Times New Roman"/>
          <w:lang w:val="en-US"/>
        </w:rPr>
        <w:t>T</w:t>
      </w:r>
      <w:r w:rsidR="005C42F2" w:rsidRPr="00370493">
        <w:rPr>
          <w:rFonts w:ascii="Times New Roman" w:hAnsi="Times New Roman" w:cs="Times New Roman"/>
          <w:lang w:val="en-US"/>
        </w:rPr>
        <w:t>errorism is financed</w:t>
      </w:r>
      <w:r w:rsidR="00192D9F" w:rsidRPr="00370493">
        <w:rPr>
          <w:rFonts w:ascii="Times New Roman" w:hAnsi="Times New Roman" w:cs="Times New Roman"/>
          <w:lang w:val="en-US"/>
        </w:rPr>
        <w:t xml:space="preserve"> through both l</w:t>
      </w:r>
      <w:r w:rsidR="00487FC5">
        <w:rPr>
          <w:rFonts w:ascii="Times New Roman" w:hAnsi="Times New Roman" w:cs="Times New Roman"/>
          <w:lang w:val="en-US"/>
        </w:rPr>
        <w:t>egitimate and illegitimate activities, which together construct a wide and complex network that is very hard to</w:t>
      </w:r>
      <w:r w:rsidR="00D47E33">
        <w:rPr>
          <w:rFonts w:ascii="Times New Roman" w:hAnsi="Times New Roman" w:cs="Times New Roman"/>
          <w:lang w:val="en-US"/>
        </w:rPr>
        <w:t xml:space="preserve"> penetrate. On the one hand, a significant number of</w:t>
      </w:r>
      <w:r w:rsidR="00487FC5">
        <w:rPr>
          <w:rFonts w:ascii="Times New Roman" w:hAnsi="Times New Roman" w:cs="Times New Roman"/>
          <w:lang w:val="en-US"/>
        </w:rPr>
        <w:t xml:space="preserve"> religious institutions, such as Islamic charities, mosques, Islamic banks, educational and cultural centers operate as fronts, and, on the other, money is collected through the wide range of highly profitable criminal activities from petty crime to organized crime, narcotics trade, people smuggling, arms dealing, etc.</w:t>
      </w:r>
      <w:r w:rsidR="00C527A1">
        <w:rPr>
          <w:rStyle w:val="FootnoteReference"/>
          <w:rFonts w:ascii="Times New Roman" w:hAnsi="Times New Roman" w:cs="Times New Roman"/>
          <w:lang w:val="en-US"/>
        </w:rPr>
        <w:footnoteReference w:id="4"/>
      </w:r>
      <w:r w:rsidR="00487FC5">
        <w:rPr>
          <w:rFonts w:ascii="Times New Roman" w:hAnsi="Times New Roman" w:cs="Times New Roman"/>
          <w:lang w:val="en-US"/>
        </w:rPr>
        <w:t xml:space="preserve"> </w:t>
      </w:r>
    </w:p>
    <w:p w14:paraId="6AFFE013" w14:textId="3919C475" w:rsidR="005A1A3A" w:rsidRDefault="00487FC5" w:rsidP="005A1A3A">
      <w:pPr>
        <w:widowControl w:val="0"/>
        <w:autoSpaceDE w:val="0"/>
        <w:autoSpaceDN w:val="0"/>
        <w:adjustRightInd w:val="0"/>
        <w:spacing w:after="80" w:line="360" w:lineRule="auto"/>
        <w:ind w:firstLine="720"/>
        <w:jc w:val="both"/>
        <w:rPr>
          <w:rFonts w:ascii="Times New Roman" w:hAnsi="Times New Roman" w:cs="Times New Roman"/>
          <w:lang w:val="en-US"/>
        </w:rPr>
      </w:pPr>
      <w:r>
        <w:rPr>
          <w:rFonts w:ascii="Times New Roman" w:hAnsi="Times New Roman" w:cs="Times New Roman"/>
          <w:lang w:val="en-US"/>
        </w:rPr>
        <w:t xml:space="preserve">Although some intelligence agencies, especially in the Western world, have put a lot of effort in the last few decades to cut the cash flow of terrorist money, Islamist financial network remains </w:t>
      </w:r>
      <w:r w:rsidR="00712809">
        <w:rPr>
          <w:rFonts w:ascii="Times New Roman" w:hAnsi="Times New Roman" w:cs="Times New Roman"/>
          <w:lang w:val="en-US"/>
        </w:rPr>
        <w:t>a strong and solid structure, surrounded by a</w:t>
      </w:r>
      <w:r w:rsidR="00A373F0" w:rsidRPr="00370493">
        <w:rPr>
          <w:rFonts w:ascii="Times New Roman" w:hAnsi="Times New Roman" w:cs="Times New Roman"/>
          <w:lang w:val="en-US"/>
        </w:rPr>
        <w:t xml:space="preserve"> considerable mystery and intri</w:t>
      </w:r>
      <w:r w:rsidR="00712809">
        <w:rPr>
          <w:rFonts w:ascii="Times New Roman" w:hAnsi="Times New Roman" w:cs="Times New Roman"/>
          <w:lang w:val="en-US"/>
        </w:rPr>
        <w:t>gue</w:t>
      </w:r>
      <w:r w:rsidR="00A373F0" w:rsidRPr="00370493">
        <w:rPr>
          <w:rFonts w:ascii="Times New Roman" w:hAnsi="Times New Roman" w:cs="Times New Roman"/>
          <w:lang w:val="en-US"/>
        </w:rPr>
        <w:t>.</w:t>
      </w:r>
      <w:r w:rsidR="00AE4037" w:rsidRPr="00370493">
        <w:rPr>
          <w:rFonts w:ascii="Times New Roman" w:hAnsi="Times New Roman" w:cs="Times New Roman"/>
          <w:lang w:val="en-US"/>
        </w:rPr>
        <w:t xml:space="preserve"> </w:t>
      </w:r>
      <w:r w:rsidR="00674877" w:rsidRPr="00370493">
        <w:rPr>
          <w:rFonts w:ascii="Times New Roman" w:hAnsi="Times New Roman" w:cs="Times New Roman"/>
          <w:lang w:val="en-US"/>
        </w:rPr>
        <w:t xml:space="preserve">Part </w:t>
      </w:r>
      <w:r w:rsidR="00712809">
        <w:rPr>
          <w:rFonts w:ascii="Times New Roman" w:hAnsi="Times New Roman" w:cs="Times New Roman"/>
          <w:lang w:val="en-US"/>
        </w:rPr>
        <w:t>of the problem lies in the Islamists’</w:t>
      </w:r>
      <w:r w:rsidR="00674877" w:rsidRPr="00370493">
        <w:rPr>
          <w:rFonts w:ascii="Times New Roman" w:hAnsi="Times New Roman" w:cs="Times New Roman"/>
          <w:lang w:val="en-US"/>
        </w:rPr>
        <w:t xml:space="preserve"> abi</w:t>
      </w:r>
      <w:r w:rsidR="00712809">
        <w:rPr>
          <w:rFonts w:ascii="Times New Roman" w:hAnsi="Times New Roman" w:cs="Times New Roman"/>
          <w:lang w:val="en-US"/>
        </w:rPr>
        <w:t>lity to use globalization to their</w:t>
      </w:r>
      <w:r w:rsidR="00674877" w:rsidRPr="00370493">
        <w:rPr>
          <w:rFonts w:ascii="Times New Roman" w:hAnsi="Times New Roman" w:cs="Times New Roman"/>
          <w:lang w:val="en-US"/>
        </w:rPr>
        <w:t xml:space="preserve"> advantage; the other part lies in the inability of the governments to carry out, under the aegis of an international organization like the United Nations, a global policy that seeks to prev</w:t>
      </w:r>
      <w:r w:rsidR="00004B69" w:rsidRPr="00370493">
        <w:rPr>
          <w:rFonts w:ascii="Times New Roman" w:hAnsi="Times New Roman" w:cs="Times New Roman"/>
          <w:lang w:val="en-US"/>
        </w:rPr>
        <w:t xml:space="preserve">ent the financing of terrorism. </w:t>
      </w:r>
      <w:r w:rsidR="00674877" w:rsidRPr="00370493">
        <w:rPr>
          <w:rFonts w:ascii="Times New Roman" w:hAnsi="Times New Roman" w:cs="Times New Roman"/>
          <w:lang w:val="en-US"/>
        </w:rPr>
        <w:t>Som</w:t>
      </w:r>
      <w:r w:rsidR="00AA5FF9">
        <w:rPr>
          <w:rFonts w:ascii="Times New Roman" w:hAnsi="Times New Roman" w:cs="Times New Roman"/>
          <w:lang w:val="en-US"/>
        </w:rPr>
        <w:t>e countries, such as</w:t>
      </w:r>
      <w:r w:rsidR="00674877" w:rsidRPr="00370493">
        <w:rPr>
          <w:rFonts w:ascii="Times New Roman" w:hAnsi="Times New Roman" w:cs="Times New Roman"/>
          <w:lang w:val="en-US"/>
        </w:rPr>
        <w:t xml:space="preserve"> United States, have adopted special</w:t>
      </w:r>
      <w:r w:rsidR="00D21ED2">
        <w:rPr>
          <w:rFonts w:ascii="Times New Roman" w:hAnsi="Times New Roman" w:cs="Times New Roman"/>
          <w:lang w:val="en-US"/>
        </w:rPr>
        <w:t xml:space="preserve"> and strict</w:t>
      </w:r>
      <w:r w:rsidR="00674877" w:rsidRPr="00370493">
        <w:rPr>
          <w:rFonts w:ascii="Times New Roman" w:hAnsi="Times New Roman" w:cs="Times New Roman"/>
          <w:lang w:val="en-US"/>
        </w:rPr>
        <w:t xml:space="preserve"> anti-ter</w:t>
      </w:r>
      <w:r w:rsidR="00906341">
        <w:rPr>
          <w:rFonts w:ascii="Times New Roman" w:hAnsi="Times New Roman" w:cs="Times New Roman"/>
          <w:lang w:val="en-US"/>
        </w:rPr>
        <w:t xml:space="preserve">rorism laws and regulations. However, </w:t>
      </w:r>
      <w:r w:rsidR="00674877" w:rsidRPr="00370493">
        <w:rPr>
          <w:rFonts w:ascii="Times New Roman" w:hAnsi="Times New Roman" w:cs="Times New Roman"/>
          <w:lang w:val="en-US"/>
        </w:rPr>
        <w:t>these measures have not resulted in the creation of a similar legis</w:t>
      </w:r>
      <w:r w:rsidR="00906341">
        <w:rPr>
          <w:rFonts w:ascii="Times New Roman" w:hAnsi="Times New Roman" w:cs="Times New Roman"/>
          <w:lang w:val="en-US"/>
        </w:rPr>
        <w:t>lation in the rest of the wor</w:t>
      </w:r>
      <w:r w:rsidR="00BB1780">
        <w:rPr>
          <w:rFonts w:ascii="Times New Roman" w:hAnsi="Times New Roman" w:cs="Times New Roman"/>
          <w:lang w:val="en-US"/>
        </w:rPr>
        <w:t xml:space="preserve">ld, even </w:t>
      </w:r>
      <w:r w:rsidR="00204297">
        <w:rPr>
          <w:rFonts w:ascii="Times New Roman" w:hAnsi="Times New Roman" w:cs="Times New Roman"/>
          <w:lang w:val="en-US"/>
        </w:rPr>
        <w:t xml:space="preserve">in </w:t>
      </w:r>
      <w:r w:rsidR="00BB1780">
        <w:rPr>
          <w:rFonts w:ascii="Times New Roman" w:hAnsi="Times New Roman" w:cs="Times New Roman"/>
          <w:lang w:val="en-US"/>
        </w:rPr>
        <w:t>its Western part</w:t>
      </w:r>
      <w:r w:rsidR="00906341">
        <w:rPr>
          <w:rFonts w:ascii="Times New Roman" w:hAnsi="Times New Roman" w:cs="Times New Roman"/>
          <w:lang w:val="en-US"/>
        </w:rPr>
        <w:t>.</w:t>
      </w:r>
      <w:r w:rsidR="00674877" w:rsidRPr="00370493">
        <w:rPr>
          <w:rFonts w:ascii="Times New Roman" w:hAnsi="Times New Roman" w:cs="Times New Roman"/>
          <w:lang w:val="en-US"/>
        </w:rPr>
        <w:t xml:space="preserve"> Europe, in particular, has not been successful in preventing the financing of terrorist organizations and money launde</w:t>
      </w:r>
      <w:r w:rsidR="00BB1780">
        <w:rPr>
          <w:rFonts w:ascii="Times New Roman" w:hAnsi="Times New Roman" w:cs="Times New Roman"/>
          <w:lang w:val="en-US"/>
        </w:rPr>
        <w:t>ring on its territory.</w:t>
      </w:r>
      <w:r w:rsidR="00C527A1">
        <w:rPr>
          <w:rStyle w:val="FootnoteReference"/>
          <w:rFonts w:ascii="Times New Roman" w:hAnsi="Times New Roman" w:cs="Times New Roman"/>
          <w:lang w:val="en-US"/>
        </w:rPr>
        <w:footnoteReference w:id="5"/>
      </w:r>
      <w:r w:rsidR="00BB1780">
        <w:rPr>
          <w:rFonts w:ascii="Times New Roman" w:hAnsi="Times New Roman" w:cs="Times New Roman"/>
          <w:lang w:val="en-US"/>
        </w:rPr>
        <w:t xml:space="preserve"> </w:t>
      </w:r>
      <w:r w:rsidR="00900017">
        <w:rPr>
          <w:rFonts w:ascii="Times New Roman" w:hAnsi="Times New Roman" w:cs="Times New Roman"/>
          <w:lang w:val="en-US"/>
        </w:rPr>
        <w:t>When compared to</w:t>
      </w:r>
      <w:r w:rsidR="00674877" w:rsidRPr="00370493">
        <w:rPr>
          <w:rFonts w:ascii="Times New Roman" w:hAnsi="Times New Roman" w:cs="Times New Roman"/>
          <w:lang w:val="en-US"/>
        </w:rPr>
        <w:t xml:space="preserve"> the United States, the European answer has been, up until now, weak, partial and, finally, little effective. </w:t>
      </w:r>
      <w:r w:rsidR="004F0138">
        <w:rPr>
          <w:rFonts w:ascii="Times New Roman" w:hAnsi="Times New Roman" w:cs="Times New Roman"/>
          <w:lang w:val="en-US"/>
        </w:rPr>
        <w:t>One of the consequences of this, unfortunately, has been the rising number of terrorist attacks in recent years</w:t>
      </w:r>
      <w:r w:rsidR="00204297">
        <w:rPr>
          <w:rFonts w:ascii="Times New Roman" w:hAnsi="Times New Roman" w:cs="Times New Roman"/>
          <w:lang w:val="en-US"/>
        </w:rPr>
        <w:t>,</w:t>
      </w:r>
      <w:r w:rsidR="004F0138">
        <w:rPr>
          <w:rFonts w:ascii="Times New Roman" w:hAnsi="Times New Roman" w:cs="Times New Roman"/>
          <w:lang w:val="en-US"/>
        </w:rPr>
        <w:t xml:space="preserve"> which have shown the vulne</w:t>
      </w:r>
      <w:r w:rsidR="00BB1780">
        <w:rPr>
          <w:rFonts w:ascii="Times New Roman" w:hAnsi="Times New Roman" w:cs="Times New Roman"/>
          <w:lang w:val="en-US"/>
        </w:rPr>
        <w:t>rability of the Old continent. I</w:t>
      </w:r>
      <w:r w:rsidR="00674877" w:rsidRPr="00370493">
        <w:rPr>
          <w:rFonts w:ascii="Times New Roman" w:hAnsi="Times New Roman" w:cs="Times New Roman"/>
          <w:lang w:val="en-US"/>
        </w:rPr>
        <w:t xml:space="preserve">n a globalized world, the </w:t>
      </w:r>
      <w:r w:rsidR="00BB1780">
        <w:rPr>
          <w:rFonts w:ascii="Times New Roman" w:hAnsi="Times New Roman" w:cs="Times New Roman"/>
          <w:lang w:val="en-US"/>
        </w:rPr>
        <w:t>anti-terrorist financing laws and measures  should</w:t>
      </w:r>
      <w:r w:rsidR="00674877" w:rsidRPr="00370493">
        <w:rPr>
          <w:rFonts w:ascii="Times New Roman" w:hAnsi="Times New Roman" w:cs="Times New Roman"/>
          <w:lang w:val="en-US"/>
        </w:rPr>
        <w:t xml:space="preserve"> be</w:t>
      </w:r>
      <w:r w:rsidR="00BB1780">
        <w:rPr>
          <w:rFonts w:ascii="Times New Roman" w:hAnsi="Times New Roman" w:cs="Times New Roman"/>
          <w:lang w:val="en-US"/>
        </w:rPr>
        <w:t xml:space="preserve"> global in order to be successful</w:t>
      </w:r>
      <w:r w:rsidR="00674877" w:rsidRPr="00370493">
        <w:rPr>
          <w:rFonts w:ascii="Times New Roman" w:hAnsi="Times New Roman" w:cs="Times New Roman"/>
          <w:lang w:val="en-US"/>
        </w:rPr>
        <w:t>.</w:t>
      </w:r>
      <w:r w:rsidR="00900017">
        <w:rPr>
          <w:rFonts w:ascii="Times New Roman" w:hAnsi="Times New Roman" w:cs="Times New Roman"/>
          <w:lang w:val="en-US"/>
        </w:rPr>
        <w:t xml:space="preserve"> In the case of Europe this would</w:t>
      </w:r>
      <w:r w:rsidR="002F6BDC">
        <w:rPr>
          <w:rFonts w:ascii="Times New Roman" w:hAnsi="Times New Roman" w:cs="Times New Roman"/>
          <w:lang w:val="en-US"/>
        </w:rPr>
        <w:t>, first and foremost,</w:t>
      </w:r>
      <w:r w:rsidR="00900017">
        <w:rPr>
          <w:rFonts w:ascii="Times New Roman" w:hAnsi="Times New Roman" w:cs="Times New Roman"/>
          <w:lang w:val="en-US"/>
        </w:rPr>
        <w:t xml:space="preserve"> mean</w:t>
      </w:r>
      <w:r w:rsidR="006233C4">
        <w:rPr>
          <w:rFonts w:ascii="Times New Roman" w:hAnsi="Times New Roman" w:cs="Times New Roman"/>
          <w:lang w:val="en-US"/>
        </w:rPr>
        <w:t xml:space="preserve"> that EU, as a political union,</w:t>
      </w:r>
      <w:r w:rsidR="00900017">
        <w:rPr>
          <w:rFonts w:ascii="Times New Roman" w:hAnsi="Times New Roman" w:cs="Times New Roman"/>
          <w:lang w:val="en-US"/>
        </w:rPr>
        <w:t xml:space="preserve"> would have to adopt a common set of </w:t>
      </w:r>
      <w:r w:rsidR="006233C4">
        <w:rPr>
          <w:rFonts w:ascii="Times New Roman" w:hAnsi="Times New Roman" w:cs="Times New Roman"/>
          <w:lang w:val="en-US"/>
        </w:rPr>
        <w:t xml:space="preserve">strict and effective </w:t>
      </w:r>
      <w:r w:rsidR="00900017">
        <w:rPr>
          <w:rFonts w:ascii="Times New Roman" w:hAnsi="Times New Roman" w:cs="Times New Roman"/>
          <w:lang w:val="en-US"/>
        </w:rPr>
        <w:t>anti-terrorism and anti-terrorism financing laws</w:t>
      </w:r>
      <w:r w:rsidR="006233C4">
        <w:rPr>
          <w:rFonts w:ascii="Times New Roman" w:hAnsi="Times New Roman" w:cs="Times New Roman"/>
          <w:lang w:val="en-US"/>
        </w:rPr>
        <w:t>.</w:t>
      </w:r>
    </w:p>
    <w:p w14:paraId="51CBDB1C" w14:textId="77777777" w:rsidR="005A1A3A" w:rsidRPr="00370493" w:rsidRDefault="005A1A3A" w:rsidP="005A1A3A">
      <w:pPr>
        <w:widowControl w:val="0"/>
        <w:autoSpaceDE w:val="0"/>
        <w:autoSpaceDN w:val="0"/>
        <w:adjustRightInd w:val="0"/>
        <w:spacing w:after="80" w:line="360" w:lineRule="auto"/>
        <w:ind w:firstLine="720"/>
        <w:jc w:val="both"/>
        <w:rPr>
          <w:rFonts w:ascii="Times New Roman" w:hAnsi="Times New Roman" w:cs="Times New Roman"/>
          <w:lang w:val="en-US"/>
        </w:rPr>
      </w:pPr>
    </w:p>
    <w:p w14:paraId="31B324E6" w14:textId="52333E70" w:rsidR="005A1A3A" w:rsidRDefault="006C4C86" w:rsidP="005A1A3A">
      <w:pPr>
        <w:widowControl w:val="0"/>
        <w:autoSpaceDE w:val="0"/>
        <w:autoSpaceDN w:val="0"/>
        <w:adjustRightInd w:val="0"/>
        <w:spacing w:after="80"/>
        <w:ind w:firstLine="720"/>
        <w:jc w:val="center"/>
        <w:rPr>
          <w:rFonts w:ascii="Times New Roman" w:hAnsi="Times New Roman" w:cs="Times New Roman"/>
          <w:b/>
          <w:lang w:val="en-US"/>
        </w:rPr>
      </w:pPr>
      <w:r>
        <w:rPr>
          <w:rFonts w:ascii="Times New Roman" w:hAnsi="Times New Roman" w:cs="Times New Roman"/>
          <w:b/>
          <w:lang w:val="en-US"/>
        </w:rPr>
        <w:t>EUROPEAN</w:t>
      </w:r>
      <w:r w:rsidR="009F6F6B">
        <w:rPr>
          <w:rFonts w:ascii="Times New Roman" w:hAnsi="Times New Roman" w:cs="Times New Roman"/>
          <w:b/>
          <w:lang w:val="en-US"/>
        </w:rPr>
        <w:t xml:space="preserve"> </w:t>
      </w:r>
      <w:r w:rsidR="00594C1F">
        <w:rPr>
          <w:rFonts w:ascii="Times New Roman" w:hAnsi="Times New Roman" w:cs="Times New Roman"/>
          <w:b/>
          <w:lang w:val="en-US"/>
        </w:rPr>
        <w:t xml:space="preserve">ISLAMIC </w:t>
      </w:r>
      <w:r w:rsidR="009F6F6B">
        <w:rPr>
          <w:rFonts w:ascii="Times New Roman" w:hAnsi="Times New Roman" w:cs="Times New Roman"/>
          <w:b/>
          <w:lang w:val="en-US"/>
        </w:rPr>
        <w:t>FINANCIAL NETWORK</w:t>
      </w:r>
    </w:p>
    <w:p w14:paraId="0D28A2F2" w14:textId="77777777" w:rsidR="005A1A3A" w:rsidRDefault="005A1A3A" w:rsidP="005A1A3A">
      <w:pPr>
        <w:widowControl w:val="0"/>
        <w:autoSpaceDE w:val="0"/>
        <w:autoSpaceDN w:val="0"/>
        <w:adjustRightInd w:val="0"/>
        <w:spacing w:after="240"/>
        <w:ind w:firstLine="720"/>
        <w:jc w:val="center"/>
        <w:rPr>
          <w:rFonts w:ascii="Times New Roman" w:hAnsi="Times New Roman" w:cs="Times New Roman"/>
          <w:b/>
          <w:lang w:val="en-US"/>
        </w:rPr>
      </w:pPr>
    </w:p>
    <w:p w14:paraId="75B97763" w14:textId="1A48EB2C" w:rsidR="002D0681" w:rsidRDefault="004F6174" w:rsidP="002D0681">
      <w:pPr>
        <w:widowControl w:val="0"/>
        <w:autoSpaceDE w:val="0"/>
        <w:autoSpaceDN w:val="0"/>
        <w:adjustRightInd w:val="0"/>
        <w:spacing w:after="240" w:line="360" w:lineRule="auto"/>
        <w:ind w:firstLine="720"/>
        <w:jc w:val="both"/>
        <w:rPr>
          <w:rFonts w:ascii="Times New Roman" w:hAnsi="Times New Roman" w:cs="Times New Roman"/>
          <w:lang w:val="en-US"/>
        </w:rPr>
      </w:pPr>
      <w:r w:rsidRPr="004F6174">
        <w:rPr>
          <w:rFonts w:ascii="Times New Roman" w:hAnsi="Times New Roman" w:cs="Times New Roman"/>
          <w:lang w:val="en-US"/>
        </w:rPr>
        <w:t>As already noted, Islamist terrorism is financed through many different, legitimate and illegitimate</w:t>
      </w:r>
      <w:r w:rsidR="002F6BDC">
        <w:rPr>
          <w:rFonts w:ascii="Times New Roman" w:hAnsi="Times New Roman" w:cs="Times New Roman"/>
          <w:lang w:val="en-US"/>
        </w:rPr>
        <w:t>,</w:t>
      </w:r>
      <w:r w:rsidRPr="004F6174">
        <w:rPr>
          <w:rFonts w:ascii="Times New Roman" w:hAnsi="Times New Roman" w:cs="Times New Roman"/>
          <w:lang w:val="en-US"/>
        </w:rPr>
        <w:t xml:space="preserve"> activities.</w:t>
      </w:r>
      <w:r w:rsidR="00230AE4">
        <w:rPr>
          <w:rFonts w:ascii="Times New Roman" w:hAnsi="Times New Roman" w:cs="Times New Roman"/>
          <w:lang w:val="en-US"/>
        </w:rPr>
        <w:t xml:space="preserve"> The connection between terrorism and crime is well known and well documented. </w:t>
      </w:r>
      <w:r w:rsidRPr="004F6174">
        <w:rPr>
          <w:rFonts w:ascii="Times New Roman" w:hAnsi="Times New Roman" w:cs="Times New Roman"/>
          <w:lang w:val="en-US"/>
        </w:rPr>
        <w:t xml:space="preserve">Most terrorist organizations go hand in hand with intense criminal activity including smuggling, drug dealing, weapon trafficking, human trafficking, kidnapping and extortion. </w:t>
      </w:r>
      <w:r w:rsidR="00230AE4">
        <w:rPr>
          <w:rFonts w:ascii="Times New Roman" w:hAnsi="Times New Roman" w:cs="Times New Roman"/>
          <w:lang w:val="en-US"/>
        </w:rPr>
        <w:t>On the other hand, large portions of terrorists’ funds are derived from legitimate activities, including the money from various business ven</w:t>
      </w:r>
      <w:r w:rsidR="00342676">
        <w:rPr>
          <w:rFonts w:ascii="Times New Roman" w:hAnsi="Times New Roman" w:cs="Times New Roman"/>
          <w:lang w:val="en-US"/>
        </w:rPr>
        <w:t>tures, donations, welfare</w:t>
      </w:r>
      <w:r w:rsidR="00F26899">
        <w:rPr>
          <w:rFonts w:ascii="Times New Roman" w:hAnsi="Times New Roman" w:cs="Times New Roman"/>
          <w:lang w:val="en-US"/>
        </w:rPr>
        <w:t xml:space="preserve"> payments</w:t>
      </w:r>
      <w:r w:rsidR="00342676">
        <w:rPr>
          <w:rFonts w:ascii="Times New Roman" w:hAnsi="Times New Roman" w:cs="Times New Roman"/>
          <w:lang w:val="en-US"/>
        </w:rPr>
        <w:t xml:space="preserve">, etc. </w:t>
      </w:r>
      <w:r w:rsidR="00C33DE9">
        <w:rPr>
          <w:rFonts w:ascii="Times New Roman" w:hAnsi="Times New Roman" w:cs="Times New Roman"/>
          <w:lang w:val="en-US"/>
        </w:rPr>
        <w:t>However, a particularly sensitive issue, when it comes to terrorism financing in Europe, is represented</w:t>
      </w:r>
      <w:r w:rsidR="007C42DA">
        <w:rPr>
          <w:rFonts w:ascii="Times New Roman" w:hAnsi="Times New Roman" w:cs="Times New Roman"/>
          <w:lang w:val="en-US"/>
        </w:rPr>
        <w:t xml:space="preserve"> by</w:t>
      </w:r>
      <w:r w:rsidR="00A778E2">
        <w:rPr>
          <w:rFonts w:ascii="Times New Roman" w:hAnsi="Times New Roman" w:cs="Times New Roman"/>
          <w:lang w:val="en-US"/>
        </w:rPr>
        <w:t xml:space="preserve"> various Islamic institutions and organizations</w:t>
      </w:r>
      <w:r w:rsidR="00F26899">
        <w:rPr>
          <w:rFonts w:ascii="Times New Roman" w:hAnsi="Times New Roman" w:cs="Times New Roman"/>
          <w:lang w:val="en-US"/>
        </w:rPr>
        <w:t xml:space="preserve"> that are dealing with fund raising,</w:t>
      </w:r>
      <w:r w:rsidR="00A778E2">
        <w:rPr>
          <w:rFonts w:ascii="Times New Roman" w:hAnsi="Times New Roman" w:cs="Times New Roman"/>
          <w:lang w:val="en-US"/>
        </w:rPr>
        <w:t xml:space="preserve"> </w:t>
      </w:r>
      <w:r w:rsidR="00E6269E" w:rsidRPr="00370493">
        <w:rPr>
          <w:rFonts w:ascii="Times New Roman" w:hAnsi="Times New Roman" w:cs="Times New Roman"/>
          <w:lang w:val="en-US"/>
        </w:rPr>
        <w:t>because of th</w:t>
      </w:r>
      <w:r w:rsidR="00652619">
        <w:rPr>
          <w:rFonts w:ascii="Times New Roman" w:hAnsi="Times New Roman" w:cs="Times New Roman"/>
          <w:lang w:val="en-US"/>
        </w:rPr>
        <w:t>e reluctance on the part of European security forces</w:t>
      </w:r>
      <w:r w:rsidR="00E6269E" w:rsidRPr="00370493">
        <w:rPr>
          <w:rFonts w:ascii="Times New Roman" w:hAnsi="Times New Roman" w:cs="Times New Roman"/>
          <w:lang w:val="en-US"/>
        </w:rPr>
        <w:t xml:space="preserve"> to rigorously scrutinize their activities</w:t>
      </w:r>
      <w:r w:rsidR="00E6269E">
        <w:rPr>
          <w:rFonts w:ascii="Times New Roman" w:hAnsi="Times New Roman" w:cs="Times New Roman"/>
          <w:lang w:val="en-US"/>
        </w:rPr>
        <w:t>.</w:t>
      </w:r>
      <w:r w:rsidR="00E457E9">
        <w:rPr>
          <w:rFonts w:ascii="Times New Roman" w:hAnsi="Times New Roman" w:cs="Times New Roman"/>
          <w:lang w:val="en-US"/>
        </w:rPr>
        <w:t xml:space="preserve"> </w:t>
      </w:r>
      <w:r w:rsidR="00742BB2">
        <w:rPr>
          <w:rFonts w:ascii="Times New Roman" w:hAnsi="Times New Roman" w:cs="Times New Roman"/>
          <w:lang w:val="en-US"/>
        </w:rPr>
        <w:t xml:space="preserve">European, liberal-democratic sensitivity and blind desire to respect the very notion of, so called, human rights is very well known and widely exploited by terrorists and their financial supporters who are often masking their criminal and terrorist activities with religion, and are, more often than not, getting away with it. </w:t>
      </w:r>
      <w:r w:rsidR="00186189">
        <w:rPr>
          <w:rFonts w:ascii="Times New Roman" w:hAnsi="Times New Roman" w:cs="Times New Roman"/>
          <w:lang w:val="en-US"/>
        </w:rPr>
        <w:t>Many Islamic institutions, because of their ‘sanctity’ have simply turned into places that serve no other purpose but to launder money from the variety of criminal activities and to channel these</w:t>
      </w:r>
      <w:r w:rsidR="002F6BDC">
        <w:rPr>
          <w:rFonts w:ascii="Times New Roman" w:hAnsi="Times New Roman" w:cs="Times New Roman"/>
          <w:lang w:val="en-US"/>
        </w:rPr>
        <w:t xml:space="preserve"> and other</w:t>
      </w:r>
      <w:r w:rsidR="00186189">
        <w:rPr>
          <w:rFonts w:ascii="Times New Roman" w:hAnsi="Times New Roman" w:cs="Times New Roman"/>
          <w:lang w:val="en-US"/>
        </w:rPr>
        <w:t xml:space="preserve"> funds to various, anonymous beneficiaries spreading Islamist ideology and organizing terrorist attacks all over Europe and </w:t>
      </w:r>
      <w:r w:rsidR="002F6BDC">
        <w:rPr>
          <w:rFonts w:ascii="Times New Roman" w:hAnsi="Times New Roman" w:cs="Times New Roman"/>
          <w:lang w:val="en-US"/>
        </w:rPr>
        <w:t xml:space="preserve">the </w:t>
      </w:r>
      <w:r w:rsidR="00F31F0D">
        <w:rPr>
          <w:rFonts w:ascii="Times New Roman" w:hAnsi="Times New Roman" w:cs="Times New Roman"/>
          <w:lang w:val="en-US"/>
        </w:rPr>
        <w:t xml:space="preserve">world. </w:t>
      </w:r>
      <w:r w:rsidR="00F26899">
        <w:rPr>
          <w:rFonts w:ascii="Times New Roman" w:hAnsi="Times New Roman" w:cs="Times New Roman"/>
          <w:lang w:val="en-US"/>
        </w:rPr>
        <w:t xml:space="preserve">Another paradox regarding Islamic charities, Islamic cultural and educational centers, mosques, etc. is the fact that many of these are actually receiving government funds and subsidies which clearly points out to </w:t>
      </w:r>
      <w:r w:rsidR="004A3A63">
        <w:rPr>
          <w:rFonts w:ascii="Times New Roman" w:hAnsi="Times New Roman" w:cs="Times New Roman"/>
          <w:lang w:val="en-US"/>
        </w:rPr>
        <w:t xml:space="preserve">the </w:t>
      </w:r>
      <w:r w:rsidR="00F26899">
        <w:rPr>
          <w:rFonts w:ascii="Times New Roman" w:hAnsi="Times New Roman" w:cs="Times New Roman"/>
          <w:lang w:val="en-US"/>
        </w:rPr>
        <w:t>another absurdity of the European liberal democracies – In its de</w:t>
      </w:r>
      <w:r w:rsidR="004A3A63">
        <w:rPr>
          <w:rFonts w:ascii="Times New Roman" w:hAnsi="Times New Roman" w:cs="Times New Roman"/>
          <w:lang w:val="en-US"/>
        </w:rPr>
        <w:t>sperate need to somehow please ‘angry’ and ‘alienated’</w:t>
      </w:r>
      <w:r w:rsidR="00F26899">
        <w:rPr>
          <w:rFonts w:ascii="Times New Roman" w:hAnsi="Times New Roman" w:cs="Times New Roman"/>
          <w:lang w:val="en-US"/>
        </w:rPr>
        <w:t xml:space="preserve"> local Muslims, </w:t>
      </w:r>
      <w:r w:rsidR="002D0681">
        <w:rPr>
          <w:rFonts w:ascii="Times New Roman" w:hAnsi="Times New Roman" w:cs="Times New Roman"/>
          <w:lang w:val="en-US"/>
        </w:rPr>
        <w:t xml:space="preserve">liberal-democratic </w:t>
      </w:r>
      <w:r w:rsidR="00F26899">
        <w:rPr>
          <w:rFonts w:ascii="Times New Roman" w:hAnsi="Times New Roman" w:cs="Times New Roman"/>
          <w:lang w:val="en-US"/>
        </w:rPr>
        <w:t>Europe</w:t>
      </w:r>
      <w:r w:rsidR="002D0681">
        <w:rPr>
          <w:rFonts w:ascii="Times New Roman" w:hAnsi="Times New Roman" w:cs="Times New Roman"/>
          <w:lang w:val="en-US"/>
        </w:rPr>
        <w:t>an political elite</w:t>
      </w:r>
      <w:r w:rsidR="004A3A63">
        <w:rPr>
          <w:rFonts w:ascii="Times New Roman" w:hAnsi="Times New Roman" w:cs="Times New Roman"/>
          <w:lang w:val="en-US"/>
        </w:rPr>
        <w:t>s are</w:t>
      </w:r>
      <w:r w:rsidR="00F26899">
        <w:rPr>
          <w:rFonts w:ascii="Times New Roman" w:hAnsi="Times New Roman" w:cs="Times New Roman"/>
          <w:lang w:val="en-US"/>
        </w:rPr>
        <w:t xml:space="preserve"> actually taking active part in the terr</w:t>
      </w:r>
      <w:r w:rsidR="004A3A63">
        <w:rPr>
          <w:rFonts w:ascii="Times New Roman" w:hAnsi="Times New Roman" w:cs="Times New Roman"/>
          <w:lang w:val="en-US"/>
        </w:rPr>
        <w:t>or attacks on their</w:t>
      </w:r>
      <w:r w:rsidR="006233C4">
        <w:rPr>
          <w:rFonts w:ascii="Times New Roman" w:hAnsi="Times New Roman" w:cs="Times New Roman"/>
          <w:lang w:val="en-US"/>
        </w:rPr>
        <w:t xml:space="preserve"> own citizens.</w:t>
      </w:r>
      <w:r w:rsidR="002D0681">
        <w:rPr>
          <w:rFonts w:ascii="Times New Roman" w:hAnsi="Times New Roman" w:cs="Times New Roman"/>
          <w:lang w:val="en-US"/>
        </w:rPr>
        <w:t xml:space="preserve"> To sum up, p</w:t>
      </w:r>
      <w:r w:rsidR="002D0681" w:rsidRPr="002D0681">
        <w:rPr>
          <w:rFonts w:ascii="Times New Roman" w:hAnsi="Times New Roman" w:cs="Times New Roman"/>
          <w:lang w:val="en-US"/>
        </w:rPr>
        <w:t>olitical correctness (PC) throughout Europe ha</w:t>
      </w:r>
      <w:r w:rsidR="00AF20B1">
        <w:rPr>
          <w:rFonts w:ascii="Times New Roman" w:hAnsi="Times New Roman" w:cs="Times New Roman"/>
          <w:lang w:val="en-US"/>
        </w:rPr>
        <w:t xml:space="preserve">s been of greater value to the </w:t>
      </w:r>
      <w:r w:rsidR="003A7645">
        <w:rPr>
          <w:rFonts w:ascii="Times New Roman" w:hAnsi="Times New Roman" w:cs="Times New Roman"/>
          <w:lang w:val="en-US"/>
        </w:rPr>
        <w:t xml:space="preserve">political, liberal-democratic </w:t>
      </w:r>
      <w:r w:rsidR="002D0681" w:rsidRPr="002D0681">
        <w:rPr>
          <w:rFonts w:ascii="Times New Roman" w:hAnsi="Times New Roman" w:cs="Times New Roman"/>
          <w:lang w:val="en-US"/>
        </w:rPr>
        <w:t>elites of the EU</w:t>
      </w:r>
      <w:r w:rsidR="002D0681">
        <w:rPr>
          <w:rFonts w:ascii="Times New Roman" w:hAnsi="Times New Roman" w:cs="Times New Roman"/>
          <w:lang w:val="en-US"/>
        </w:rPr>
        <w:t xml:space="preserve"> and the terrorists, </w:t>
      </w:r>
      <w:r w:rsidR="002D0681" w:rsidRPr="002D0681">
        <w:rPr>
          <w:rFonts w:ascii="Times New Roman" w:hAnsi="Times New Roman" w:cs="Times New Roman"/>
          <w:lang w:val="en-US"/>
        </w:rPr>
        <w:t>than the p</w:t>
      </w:r>
      <w:r w:rsidR="002D0681">
        <w:rPr>
          <w:rFonts w:ascii="Times New Roman" w:hAnsi="Times New Roman" w:cs="Times New Roman"/>
          <w:lang w:val="en-US"/>
        </w:rPr>
        <w:t>rotection of Europe’s</w:t>
      </w:r>
      <w:r w:rsidR="002D0681" w:rsidRPr="002D0681">
        <w:rPr>
          <w:rFonts w:ascii="Times New Roman" w:hAnsi="Times New Roman" w:cs="Times New Roman"/>
          <w:lang w:val="en-US"/>
        </w:rPr>
        <w:t xml:space="preserve"> citizenry. </w:t>
      </w:r>
    </w:p>
    <w:p w14:paraId="1F364689" w14:textId="53CBC40A" w:rsidR="002D0681" w:rsidRPr="00370493" w:rsidRDefault="00DC2BEB" w:rsidP="00A70093">
      <w:pPr>
        <w:widowControl w:val="0"/>
        <w:autoSpaceDE w:val="0"/>
        <w:autoSpaceDN w:val="0"/>
        <w:adjustRightInd w:val="0"/>
        <w:spacing w:after="360"/>
        <w:ind w:firstLine="720"/>
        <w:jc w:val="center"/>
        <w:rPr>
          <w:rFonts w:ascii="Times New Roman" w:hAnsi="Times New Roman" w:cs="Times New Roman"/>
          <w:lang w:val="en-US"/>
        </w:rPr>
      </w:pPr>
      <w:r>
        <w:rPr>
          <w:rFonts w:ascii="Times New Roman" w:hAnsi="Times New Roman" w:cs="Times New Roman"/>
          <w:lang w:val="en-US"/>
        </w:rPr>
        <w:t>MOSQUES</w:t>
      </w:r>
      <w:r w:rsidR="00712809">
        <w:rPr>
          <w:rFonts w:ascii="Times New Roman" w:hAnsi="Times New Roman" w:cs="Times New Roman"/>
          <w:lang w:val="en-US"/>
        </w:rPr>
        <w:t xml:space="preserve">’ AND </w:t>
      </w:r>
      <w:r>
        <w:rPr>
          <w:rFonts w:ascii="Times New Roman" w:hAnsi="Times New Roman" w:cs="Times New Roman"/>
          <w:lang w:val="en-US"/>
        </w:rPr>
        <w:t xml:space="preserve">ISLAMIC </w:t>
      </w:r>
      <w:r w:rsidR="00712809">
        <w:rPr>
          <w:rFonts w:ascii="Times New Roman" w:hAnsi="Times New Roman" w:cs="Times New Roman"/>
          <w:lang w:val="en-US"/>
        </w:rPr>
        <w:t>CHARITIES’ ROLE IN THE TERRORISM FINANCING</w:t>
      </w:r>
    </w:p>
    <w:p w14:paraId="605049CE" w14:textId="4B444C42" w:rsidR="00850893" w:rsidRPr="00370493" w:rsidRDefault="00AA5FF9" w:rsidP="00A700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In the last couple of</w:t>
      </w:r>
      <w:r w:rsidR="00091D88">
        <w:rPr>
          <w:rFonts w:ascii="Times New Roman" w:hAnsi="Times New Roman" w:cs="Times New Roman"/>
          <w:lang w:val="en-US"/>
        </w:rPr>
        <w:t xml:space="preserve"> decades Islamist</w:t>
      </w:r>
      <w:r w:rsidR="00CF0680" w:rsidRPr="00370493">
        <w:rPr>
          <w:rFonts w:ascii="Times New Roman" w:hAnsi="Times New Roman" w:cs="Times New Roman"/>
          <w:lang w:val="en-US"/>
        </w:rPr>
        <w:t xml:space="preserve"> terrorist organizations</w:t>
      </w:r>
      <w:r w:rsidR="00EC0921" w:rsidRPr="00370493">
        <w:rPr>
          <w:rFonts w:ascii="Times New Roman" w:hAnsi="Times New Roman" w:cs="Times New Roman"/>
          <w:lang w:val="en-US"/>
        </w:rPr>
        <w:t>, operating in Europe,</w:t>
      </w:r>
      <w:r w:rsidR="00CF0680" w:rsidRPr="00370493">
        <w:rPr>
          <w:rFonts w:ascii="Times New Roman" w:hAnsi="Times New Roman" w:cs="Times New Roman"/>
          <w:lang w:val="en-US"/>
        </w:rPr>
        <w:t xml:space="preserve"> have penet</w:t>
      </w:r>
      <w:r w:rsidR="00A9256F">
        <w:rPr>
          <w:rFonts w:ascii="Times New Roman" w:hAnsi="Times New Roman" w:cs="Times New Roman"/>
          <w:lang w:val="en-US"/>
        </w:rPr>
        <w:t>rated a huge number of</w:t>
      </w:r>
      <w:r w:rsidR="00CF0680" w:rsidRPr="00370493">
        <w:rPr>
          <w:rFonts w:ascii="Times New Roman" w:hAnsi="Times New Roman" w:cs="Times New Roman"/>
          <w:lang w:val="en-US"/>
        </w:rPr>
        <w:t xml:space="preserve"> mosques,</w:t>
      </w:r>
      <w:r w:rsidR="00A9256F">
        <w:rPr>
          <w:rFonts w:ascii="Times New Roman" w:hAnsi="Times New Roman" w:cs="Times New Roman"/>
          <w:lang w:val="en-US"/>
        </w:rPr>
        <w:t xml:space="preserve"> Islamic cultural and educational centers,</w:t>
      </w:r>
      <w:r w:rsidR="00CF0680" w:rsidRPr="00370493">
        <w:rPr>
          <w:rFonts w:ascii="Times New Roman" w:hAnsi="Times New Roman" w:cs="Times New Roman"/>
          <w:lang w:val="en-US"/>
        </w:rPr>
        <w:t xml:space="preserve"> and NG</w:t>
      </w:r>
      <w:r w:rsidR="00A9256F">
        <w:rPr>
          <w:rFonts w:ascii="Times New Roman" w:hAnsi="Times New Roman" w:cs="Times New Roman"/>
          <w:lang w:val="en-US"/>
        </w:rPr>
        <w:t xml:space="preserve">Os engaged in </w:t>
      </w:r>
      <w:r w:rsidR="00204297">
        <w:rPr>
          <w:rFonts w:ascii="Times New Roman" w:hAnsi="Times New Roman" w:cs="Times New Roman"/>
          <w:lang w:val="en-US"/>
        </w:rPr>
        <w:t xml:space="preserve">the </w:t>
      </w:r>
      <w:r w:rsidR="00A9256F">
        <w:rPr>
          <w:rFonts w:ascii="Times New Roman" w:hAnsi="Times New Roman" w:cs="Times New Roman"/>
          <w:lang w:val="en-US"/>
        </w:rPr>
        <w:t xml:space="preserve">promotion of human rights, health and relief projects. </w:t>
      </w:r>
      <w:r w:rsidR="00CC666C" w:rsidRPr="00370493">
        <w:rPr>
          <w:rFonts w:ascii="Times New Roman" w:hAnsi="Times New Roman" w:cs="Times New Roman"/>
          <w:lang w:val="en-US"/>
        </w:rPr>
        <w:t>The networ</w:t>
      </w:r>
      <w:r w:rsidR="002C70CF">
        <w:rPr>
          <w:rFonts w:ascii="Times New Roman" w:hAnsi="Times New Roman" w:cs="Times New Roman"/>
          <w:lang w:val="en-US"/>
        </w:rPr>
        <w:t>k of mosques and Islamic centers</w:t>
      </w:r>
      <w:r w:rsidR="00CC666C" w:rsidRPr="00370493">
        <w:rPr>
          <w:rFonts w:ascii="Times New Roman" w:hAnsi="Times New Roman" w:cs="Times New Roman"/>
          <w:lang w:val="en-US"/>
        </w:rPr>
        <w:t xml:space="preserve"> in Europe has been so successful in the process of recruiting and fundraising that many have now become hotbeds of potential terror fighters, who have been fed an explosive mixture of religion and political ideology. As Lore</w:t>
      </w:r>
      <w:r w:rsidR="00506988">
        <w:rPr>
          <w:rFonts w:ascii="Times New Roman" w:hAnsi="Times New Roman" w:cs="Times New Roman"/>
          <w:lang w:val="en-US"/>
        </w:rPr>
        <w:t>tta Napoleoni points out</w:t>
      </w:r>
      <w:r w:rsidR="00204297">
        <w:rPr>
          <w:rFonts w:ascii="Times New Roman" w:hAnsi="Times New Roman" w:cs="Times New Roman"/>
          <w:lang w:val="en-US"/>
        </w:rPr>
        <w:t>,</w:t>
      </w:r>
      <w:r w:rsidR="00506988">
        <w:rPr>
          <w:rFonts w:ascii="Times New Roman" w:hAnsi="Times New Roman" w:cs="Times New Roman"/>
          <w:lang w:val="en-US"/>
        </w:rPr>
        <w:t xml:space="preserve"> “</w:t>
      </w:r>
      <w:r w:rsidR="00CC666C" w:rsidRPr="00370493">
        <w:rPr>
          <w:rFonts w:ascii="Times New Roman" w:hAnsi="Times New Roman" w:cs="Times New Roman"/>
          <w:lang w:val="en-US"/>
        </w:rPr>
        <w:t xml:space="preserve">the mosque network is </w:t>
      </w:r>
      <w:r w:rsidR="0059745E">
        <w:rPr>
          <w:rFonts w:ascii="Times New Roman" w:hAnsi="Times New Roman" w:cs="Times New Roman"/>
          <w:lang w:val="en-US"/>
        </w:rPr>
        <w:t>the ideological partner of the terror financial network; it complements it and it is as complex and comprehensive a web as its monetary counterpart”</w:t>
      </w:r>
      <w:r w:rsidR="00CC666C" w:rsidRPr="00370493">
        <w:rPr>
          <w:rFonts w:ascii="Times New Roman" w:hAnsi="Times New Roman" w:cs="Times New Roman"/>
          <w:lang w:val="en-US"/>
        </w:rPr>
        <w:t>.</w:t>
      </w:r>
      <w:r w:rsidR="00CC666C" w:rsidRPr="00370493">
        <w:rPr>
          <w:rStyle w:val="FootnoteReference"/>
          <w:rFonts w:ascii="Times New Roman" w:hAnsi="Times New Roman" w:cs="Times New Roman"/>
          <w:lang w:val="en-US"/>
        </w:rPr>
        <w:footnoteReference w:id="6"/>
      </w:r>
      <w:r w:rsidR="00CC666C" w:rsidRPr="00370493">
        <w:rPr>
          <w:rFonts w:ascii="Times New Roman" w:hAnsi="Times New Roman" w:cs="Times New Roman"/>
          <w:lang w:val="en-US"/>
        </w:rPr>
        <w:t xml:space="preserve"> </w:t>
      </w:r>
      <w:r w:rsidR="00D40B14">
        <w:rPr>
          <w:rFonts w:ascii="Times New Roman" w:hAnsi="Times New Roman" w:cs="Times New Roman"/>
          <w:lang w:val="en-US"/>
        </w:rPr>
        <w:t>Napoleoni emphasizes that mosque network “continues to be the main vehicle through which Islamist organizations, countries, state-shells, armed groups and their sponsors link up and do business with each other”.</w:t>
      </w:r>
      <w:r w:rsidR="00D40B14">
        <w:rPr>
          <w:rStyle w:val="FootnoteReference"/>
          <w:rFonts w:ascii="Times New Roman" w:hAnsi="Times New Roman" w:cs="Times New Roman"/>
          <w:lang w:val="en-US"/>
        </w:rPr>
        <w:footnoteReference w:id="7"/>
      </w:r>
      <w:r w:rsidR="00D40B14">
        <w:rPr>
          <w:rFonts w:ascii="Times New Roman" w:hAnsi="Times New Roman" w:cs="Times New Roman"/>
          <w:lang w:val="en-US"/>
        </w:rPr>
        <w:t xml:space="preserve"> </w:t>
      </w:r>
      <w:r w:rsidR="00A9256F">
        <w:rPr>
          <w:rFonts w:ascii="Times New Roman" w:hAnsi="Times New Roman" w:cs="Times New Roman"/>
          <w:lang w:val="en-US"/>
        </w:rPr>
        <w:t>European mosques are often described, by t</w:t>
      </w:r>
      <w:r w:rsidR="000E5B0C" w:rsidRPr="00370493">
        <w:rPr>
          <w:rFonts w:ascii="Times New Roman" w:hAnsi="Times New Roman" w:cs="Times New Roman"/>
          <w:lang w:val="en-US"/>
        </w:rPr>
        <w:t>he counterterrorism officials</w:t>
      </w:r>
      <w:r w:rsidR="00A9256F">
        <w:rPr>
          <w:rFonts w:ascii="Times New Roman" w:hAnsi="Times New Roman" w:cs="Times New Roman"/>
          <w:lang w:val="en-US"/>
        </w:rPr>
        <w:t xml:space="preserve">, </w:t>
      </w:r>
      <w:r w:rsidR="00506988">
        <w:rPr>
          <w:rFonts w:ascii="Times New Roman" w:hAnsi="Times New Roman" w:cs="Times New Roman"/>
          <w:lang w:val="en-US"/>
        </w:rPr>
        <w:t xml:space="preserve">as </w:t>
      </w:r>
      <w:r w:rsidR="00F61EF5">
        <w:rPr>
          <w:rFonts w:ascii="Times New Roman" w:hAnsi="Times New Roman" w:cs="Times New Roman"/>
          <w:lang w:val="en-US"/>
        </w:rPr>
        <w:t>havens of tranquil</w:t>
      </w:r>
      <w:r w:rsidR="00066082" w:rsidRPr="00370493">
        <w:rPr>
          <w:rFonts w:ascii="Times New Roman" w:hAnsi="Times New Roman" w:cs="Times New Roman"/>
          <w:lang w:val="en-US"/>
        </w:rPr>
        <w:t>ity</w:t>
      </w:r>
      <w:r w:rsidR="00850893" w:rsidRPr="00370493">
        <w:rPr>
          <w:rFonts w:ascii="Times New Roman" w:hAnsi="Times New Roman" w:cs="Times New Roman"/>
          <w:lang w:val="en-US"/>
        </w:rPr>
        <w:t xml:space="preserve"> that allow for the collection of funds and the</w:t>
      </w:r>
      <w:r w:rsidR="00A9256F">
        <w:rPr>
          <w:rFonts w:ascii="Times New Roman" w:hAnsi="Times New Roman" w:cs="Times New Roman"/>
          <w:lang w:val="en-US"/>
        </w:rPr>
        <w:t xml:space="preserve"> planning of terrorist</w:t>
      </w:r>
      <w:r w:rsidR="00CC666C" w:rsidRPr="00370493">
        <w:rPr>
          <w:rFonts w:ascii="Times New Roman" w:hAnsi="Times New Roman" w:cs="Times New Roman"/>
          <w:lang w:val="en-US"/>
        </w:rPr>
        <w:t xml:space="preserve"> acts.</w:t>
      </w:r>
      <w:r w:rsidR="00D72B1B" w:rsidRPr="00370493">
        <w:rPr>
          <w:rStyle w:val="FootnoteReference"/>
          <w:rFonts w:ascii="Times New Roman" w:hAnsi="Times New Roman" w:cs="Times New Roman"/>
          <w:lang w:val="en-US"/>
        </w:rPr>
        <w:footnoteReference w:id="8"/>
      </w:r>
    </w:p>
    <w:p w14:paraId="4511640C" w14:textId="1D7FEFB2" w:rsidR="00B86C5D" w:rsidRPr="00B86C5D" w:rsidRDefault="005C42F2" w:rsidP="00A70093">
      <w:pPr>
        <w:widowControl w:val="0"/>
        <w:autoSpaceDE w:val="0"/>
        <w:autoSpaceDN w:val="0"/>
        <w:adjustRightInd w:val="0"/>
        <w:spacing w:line="360" w:lineRule="auto"/>
        <w:ind w:firstLine="720"/>
        <w:jc w:val="both"/>
        <w:rPr>
          <w:rFonts w:ascii="Times New Roman" w:hAnsi="Times New Roman" w:cs="Times New Roman"/>
          <w:lang w:val="en-US"/>
        </w:rPr>
      </w:pPr>
      <w:r w:rsidRPr="00B86C5D">
        <w:rPr>
          <w:rFonts w:ascii="Times New Roman" w:hAnsi="Times New Roman" w:cs="Times New Roman"/>
          <w:lang w:val="en-US"/>
        </w:rPr>
        <w:t>Beside mosques, t</w:t>
      </w:r>
      <w:r w:rsidR="00297DA7" w:rsidRPr="00B86C5D">
        <w:rPr>
          <w:rFonts w:ascii="Times New Roman" w:hAnsi="Times New Roman" w:cs="Times New Roman"/>
          <w:lang w:val="en-US"/>
        </w:rPr>
        <w:t>he other key</w:t>
      </w:r>
      <w:r w:rsidR="00551B1A" w:rsidRPr="00B86C5D">
        <w:rPr>
          <w:rFonts w:ascii="Times New Roman" w:hAnsi="Times New Roman" w:cs="Times New Roman"/>
          <w:lang w:val="en-US"/>
        </w:rPr>
        <w:t xml:space="preserve"> part of t</w:t>
      </w:r>
      <w:r w:rsidR="00773EC3" w:rsidRPr="00B86C5D">
        <w:rPr>
          <w:rFonts w:ascii="Times New Roman" w:hAnsi="Times New Roman" w:cs="Times New Roman"/>
          <w:lang w:val="en-US"/>
        </w:rPr>
        <w:t>he Islamic institutions</w:t>
      </w:r>
      <w:r w:rsidR="00066082" w:rsidRPr="00B86C5D">
        <w:rPr>
          <w:rFonts w:ascii="Times New Roman" w:hAnsi="Times New Roman" w:cs="Times New Roman"/>
          <w:lang w:val="en-US"/>
        </w:rPr>
        <w:t>’</w:t>
      </w:r>
      <w:r w:rsidR="00773EC3" w:rsidRPr="00B86C5D">
        <w:rPr>
          <w:rFonts w:ascii="Times New Roman" w:hAnsi="Times New Roman" w:cs="Times New Roman"/>
          <w:lang w:val="en-US"/>
        </w:rPr>
        <w:t xml:space="preserve"> terror f</w:t>
      </w:r>
      <w:r w:rsidR="00551B1A" w:rsidRPr="00B86C5D">
        <w:rPr>
          <w:rFonts w:ascii="Times New Roman" w:hAnsi="Times New Roman" w:cs="Times New Roman"/>
          <w:lang w:val="en-US"/>
        </w:rPr>
        <w:t>unding network are Isla</w:t>
      </w:r>
      <w:r w:rsidR="00CC2399" w:rsidRPr="00B86C5D">
        <w:rPr>
          <w:rFonts w:ascii="Times New Roman" w:hAnsi="Times New Roman" w:cs="Times New Roman"/>
          <w:lang w:val="en-US"/>
        </w:rPr>
        <w:t xml:space="preserve">mic humanitarian organizations, </w:t>
      </w:r>
      <w:r w:rsidR="00551B1A" w:rsidRPr="00B86C5D">
        <w:rPr>
          <w:rFonts w:ascii="Times New Roman" w:hAnsi="Times New Roman" w:cs="Times New Roman"/>
          <w:lang w:val="en-US"/>
        </w:rPr>
        <w:t xml:space="preserve">that is Islamic charities. </w:t>
      </w:r>
      <w:r w:rsidR="003538AF" w:rsidRPr="00B86C5D">
        <w:rPr>
          <w:rFonts w:ascii="Times New Roman" w:hAnsi="Times New Roman" w:cs="Times New Roman"/>
          <w:lang w:val="en-US"/>
        </w:rPr>
        <w:t>It is a well established fact tha</w:t>
      </w:r>
      <w:r w:rsidR="00A15D87" w:rsidRPr="00B86C5D">
        <w:rPr>
          <w:rFonts w:ascii="Times New Roman" w:hAnsi="Times New Roman" w:cs="Times New Roman"/>
          <w:lang w:val="en-US"/>
        </w:rPr>
        <w:t xml:space="preserve">t </w:t>
      </w:r>
      <w:r w:rsidR="00551B1A" w:rsidRPr="00B86C5D">
        <w:rPr>
          <w:rFonts w:ascii="Times New Roman" w:hAnsi="Times New Roman" w:cs="Times New Roman"/>
          <w:lang w:val="en-US"/>
        </w:rPr>
        <w:t>most</w:t>
      </w:r>
      <w:r w:rsidR="008C02B2" w:rsidRPr="00B86C5D">
        <w:rPr>
          <w:rFonts w:ascii="Times New Roman" w:hAnsi="Times New Roman" w:cs="Times New Roman"/>
          <w:lang w:val="en-US"/>
        </w:rPr>
        <w:t xml:space="preserve"> </w:t>
      </w:r>
      <w:r w:rsidR="00A15D87" w:rsidRPr="00B86C5D">
        <w:rPr>
          <w:rFonts w:ascii="Times New Roman" w:hAnsi="Times New Roman" w:cs="Times New Roman"/>
          <w:lang w:val="en-US"/>
        </w:rPr>
        <w:t>t</w:t>
      </w:r>
      <w:r w:rsidR="003538AF" w:rsidRPr="00B86C5D">
        <w:rPr>
          <w:rFonts w:ascii="Times New Roman" w:hAnsi="Times New Roman" w:cs="Times New Roman"/>
          <w:lang w:val="en-US"/>
        </w:rPr>
        <w:t>errorist organizations</w:t>
      </w:r>
      <w:r w:rsidR="00A15D87" w:rsidRPr="00B86C5D">
        <w:rPr>
          <w:rFonts w:ascii="Times New Roman" w:hAnsi="Times New Roman" w:cs="Times New Roman"/>
          <w:lang w:val="en-US"/>
        </w:rPr>
        <w:t xml:space="preserve"> have traditionally relied on Islamic chari</w:t>
      </w:r>
      <w:r w:rsidR="003538AF" w:rsidRPr="00B86C5D">
        <w:rPr>
          <w:rFonts w:ascii="Times New Roman" w:hAnsi="Times New Roman" w:cs="Times New Roman"/>
          <w:lang w:val="en-US"/>
        </w:rPr>
        <w:t>ties for some</w:t>
      </w:r>
      <w:r w:rsidR="002E7557" w:rsidRPr="00B86C5D">
        <w:rPr>
          <w:rFonts w:ascii="Times New Roman" w:hAnsi="Times New Roman" w:cs="Times New Roman"/>
          <w:lang w:val="en-US"/>
        </w:rPr>
        <w:t xml:space="preserve"> of their funding.</w:t>
      </w:r>
      <w:r w:rsidR="00C73338">
        <w:rPr>
          <w:rStyle w:val="FootnoteReference"/>
          <w:rFonts w:ascii="Times New Roman" w:hAnsi="Times New Roman" w:cs="Times New Roman"/>
          <w:lang w:val="en-US"/>
        </w:rPr>
        <w:footnoteReference w:id="9"/>
      </w:r>
      <w:r w:rsidR="002E7557" w:rsidRPr="00B86C5D">
        <w:rPr>
          <w:rFonts w:ascii="Times New Roman" w:hAnsi="Times New Roman" w:cs="Times New Roman"/>
          <w:lang w:val="en-US"/>
        </w:rPr>
        <w:t xml:space="preserve"> </w:t>
      </w:r>
      <w:r w:rsidR="000E3612" w:rsidRPr="00B86C5D">
        <w:rPr>
          <w:rFonts w:ascii="Times New Roman" w:hAnsi="Times New Roman" w:cs="Times New Roman"/>
          <w:lang w:val="en-US"/>
        </w:rPr>
        <w:t>Islamic charities constitute an important part of Muslim tradition and Sharia law as t</w:t>
      </w:r>
      <w:r w:rsidR="001132C3" w:rsidRPr="00B86C5D">
        <w:rPr>
          <w:rFonts w:ascii="Times New Roman" w:hAnsi="Times New Roman" w:cs="Times New Roman"/>
          <w:lang w:val="en-US"/>
        </w:rPr>
        <w:t xml:space="preserve">here is a recognized religious duty in the Islamic world to provide a set portion of ones earnings or assets for religious or charitable purposes </w:t>
      </w:r>
      <w:r w:rsidR="001132C3" w:rsidRPr="00B86C5D">
        <w:rPr>
          <w:rFonts w:ascii="Times New Roman" w:hAnsi="Times New Roman" w:cs="Times New Roman"/>
          <w:i/>
          <w:lang w:val="en-US"/>
        </w:rPr>
        <w:t>(Zakat)</w:t>
      </w:r>
      <w:r w:rsidR="001132C3" w:rsidRPr="00B86C5D">
        <w:rPr>
          <w:rFonts w:ascii="Times New Roman" w:hAnsi="Times New Roman" w:cs="Times New Roman"/>
          <w:lang w:val="en-US"/>
        </w:rPr>
        <w:t xml:space="preserve">, and otherwise to support charitable works through voluntary deeds or contributions </w:t>
      </w:r>
      <w:r w:rsidR="001132C3" w:rsidRPr="00B86C5D">
        <w:rPr>
          <w:rFonts w:ascii="Times New Roman" w:hAnsi="Times New Roman" w:cs="Times New Roman"/>
          <w:i/>
          <w:lang w:val="en-US"/>
        </w:rPr>
        <w:t>(Sadaqah)</w:t>
      </w:r>
      <w:r w:rsidR="001132C3" w:rsidRPr="00B86C5D">
        <w:rPr>
          <w:rFonts w:ascii="Times New Roman" w:hAnsi="Times New Roman" w:cs="Times New Roman"/>
          <w:lang w:val="en-US"/>
        </w:rPr>
        <w:t>. One of the most convenient ways to fulfill this religious obligation is by giving through Islamic ch</w:t>
      </w:r>
      <w:r w:rsidR="00506988">
        <w:rPr>
          <w:rFonts w:ascii="Times New Roman" w:hAnsi="Times New Roman" w:cs="Times New Roman"/>
          <w:lang w:val="en-US"/>
        </w:rPr>
        <w:t>arities “</w:t>
      </w:r>
      <w:r w:rsidR="001132C3" w:rsidRPr="00B86C5D">
        <w:rPr>
          <w:rFonts w:ascii="Times New Roman" w:hAnsi="Times New Roman" w:cs="Times New Roman"/>
          <w:lang w:val="en-US"/>
        </w:rPr>
        <w:t>whose funds have been one of the most domina</w:t>
      </w:r>
      <w:r w:rsidR="00506988">
        <w:rPr>
          <w:rFonts w:ascii="Times New Roman" w:hAnsi="Times New Roman" w:cs="Times New Roman"/>
          <w:lang w:val="en-US"/>
        </w:rPr>
        <w:t>nt aspects of Islamic economies”</w:t>
      </w:r>
      <w:r w:rsidR="001132C3" w:rsidRPr="00B86C5D">
        <w:rPr>
          <w:rFonts w:ascii="Times New Roman" w:hAnsi="Times New Roman" w:cs="Times New Roman"/>
          <w:lang w:val="en-US"/>
        </w:rPr>
        <w:t>.</w:t>
      </w:r>
      <w:r w:rsidR="001132C3" w:rsidRPr="00B86C5D">
        <w:rPr>
          <w:rStyle w:val="FootnoteReference"/>
          <w:rFonts w:ascii="Times New Roman" w:hAnsi="Times New Roman" w:cs="Times New Roman"/>
          <w:lang w:val="en-US"/>
        </w:rPr>
        <w:footnoteReference w:id="10"/>
      </w:r>
      <w:r w:rsidR="001132C3" w:rsidRPr="00B86C5D">
        <w:rPr>
          <w:rFonts w:ascii="Times New Roman" w:hAnsi="Times New Roman" w:cs="Times New Roman"/>
          <w:lang w:val="en-US"/>
        </w:rPr>
        <w:t xml:space="preserve"> </w:t>
      </w:r>
      <w:r w:rsidR="00B86C5D" w:rsidRPr="00B86C5D">
        <w:rPr>
          <w:rFonts w:ascii="Times New Roman" w:hAnsi="Times New Roman" w:cs="Times New Roman"/>
          <w:lang w:val="en-US"/>
        </w:rPr>
        <w:t>The primary function of Islamic charities is to provide basic goods and services to Muslim communities in a manner deemed consistent with the values and teachings of Islam. This includes medical services through local clinics and hospitals, schools, universities and colleges, orphanages, vocational training centers, subsidies for poor families, and other grassroots activities. Islamic charities also collect donations to help Muslims outside their own country and outside of countries with Muslim majorities.</w:t>
      </w:r>
      <w:r w:rsidR="007120A2">
        <w:rPr>
          <w:rStyle w:val="FootnoteReference"/>
          <w:rFonts w:ascii="Times New Roman" w:hAnsi="Times New Roman" w:cs="Times New Roman"/>
          <w:lang w:val="en-US"/>
        </w:rPr>
        <w:footnoteReference w:id="11"/>
      </w:r>
      <w:r w:rsidR="00B86C5D" w:rsidRPr="00B86C5D">
        <w:rPr>
          <w:rFonts w:ascii="Times New Roman" w:hAnsi="Times New Roman" w:cs="Times New Roman"/>
          <w:lang w:val="en-US"/>
        </w:rPr>
        <w:t xml:space="preserve"> </w:t>
      </w:r>
    </w:p>
    <w:p w14:paraId="5A63D70E" w14:textId="4601789F" w:rsidR="001132C3" w:rsidRPr="004527E8" w:rsidRDefault="005A1A3A" w:rsidP="004527E8">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Islamic charities are well known for their lack of transparency when it c</w:t>
      </w:r>
      <w:r w:rsidR="00204297">
        <w:rPr>
          <w:rFonts w:ascii="Times New Roman" w:hAnsi="Times New Roman" w:cs="Times New Roman"/>
          <w:lang w:val="en-US"/>
        </w:rPr>
        <w:t>omes to financial transactions.</w:t>
      </w:r>
      <w:r>
        <w:rPr>
          <w:rFonts w:ascii="Times New Roman" w:hAnsi="Times New Roman" w:cs="Times New Roman"/>
          <w:lang w:val="en-US"/>
        </w:rPr>
        <w:t xml:space="preserve"> D</w:t>
      </w:r>
      <w:r w:rsidR="004527E8" w:rsidRPr="004527E8">
        <w:rPr>
          <w:rFonts w:ascii="Times New Roman" w:hAnsi="Times New Roman" w:cs="Times New Roman"/>
          <w:lang w:val="en-US"/>
        </w:rPr>
        <w:t>onations in large m</w:t>
      </w:r>
      <w:r>
        <w:rPr>
          <w:rFonts w:ascii="Times New Roman" w:hAnsi="Times New Roman" w:cs="Times New Roman"/>
          <w:lang w:val="en-US"/>
        </w:rPr>
        <w:t>easure remain anonymous, and the same goes for final beneficiaries. Quite naturally, the o</w:t>
      </w:r>
      <w:r w:rsidR="004527E8" w:rsidRPr="004527E8">
        <w:rPr>
          <w:rFonts w:ascii="Times New Roman" w:hAnsi="Times New Roman" w:cs="Times New Roman"/>
          <w:lang w:val="en-US"/>
        </w:rPr>
        <w:t>paque financial and operatin</w:t>
      </w:r>
      <w:r w:rsidR="00A9256F">
        <w:rPr>
          <w:rFonts w:ascii="Times New Roman" w:hAnsi="Times New Roman" w:cs="Times New Roman"/>
          <w:lang w:val="en-US"/>
        </w:rPr>
        <w:t>g structure of these organizations</w:t>
      </w:r>
      <w:r w:rsidR="004527E8" w:rsidRPr="004527E8">
        <w:rPr>
          <w:rFonts w:ascii="Times New Roman" w:hAnsi="Times New Roman" w:cs="Times New Roman"/>
          <w:lang w:val="en-US"/>
        </w:rPr>
        <w:t xml:space="preserve"> provide an ideal environment for exploitation by terrorist groups.</w:t>
      </w:r>
      <w:r w:rsidR="00745FA1" w:rsidRPr="004527E8">
        <w:rPr>
          <w:rFonts w:ascii="Times New Roman" w:hAnsi="Times New Roman" w:cs="Times New Roman"/>
          <w:lang w:val="en-US"/>
        </w:rPr>
        <w:t xml:space="preserve"> </w:t>
      </w:r>
      <w:r w:rsidR="00BF7CF9">
        <w:rPr>
          <w:rFonts w:ascii="Times New Roman" w:hAnsi="Times New Roman" w:cs="Times New Roman"/>
          <w:lang w:val="en-US"/>
        </w:rPr>
        <w:t>As Loretta Napoleoni notes</w:t>
      </w:r>
      <w:r w:rsidR="00204297">
        <w:rPr>
          <w:rFonts w:ascii="Times New Roman" w:hAnsi="Times New Roman" w:cs="Times New Roman"/>
          <w:lang w:val="en-US"/>
        </w:rPr>
        <w:t>,</w:t>
      </w:r>
      <w:r w:rsidR="00BF7CF9">
        <w:rPr>
          <w:rFonts w:ascii="Times New Roman" w:hAnsi="Times New Roman" w:cs="Times New Roman"/>
          <w:lang w:val="en-US"/>
        </w:rPr>
        <w:t xml:space="preserve"> “humanitarian aid is allocated by charitable organizations to a range of projects, from the construction of mosques and madaris to the purchase of arms and the sponsorship of terror attacks. The combination of humanitarian aid and illegal activity is typical of Islamic charities linked to terror groups”.</w:t>
      </w:r>
      <w:r w:rsidR="00BF7CF9" w:rsidRPr="00BF7CF9">
        <w:rPr>
          <w:rStyle w:val="FootnoteReference"/>
          <w:rFonts w:ascii="Times New Roman" w:hAnsi="Times New Roman" w:cs="Times New Roman"/>
          <w:lang w:val="en-US"/>
        </w:rPr>
        <w:t xml:space="preserve"> </w:t>
      </w:r>
      <w:r w:rsidR="00BF7CF9" w:rsidRPr="004527E8">
        <w:rPr>
          <w:rStyle w:val="FootnoteReference"/>
          <w:rFonts w:ascii="Times New Roman" w:hAnsi="Times New Roman" w:cs="Times New Roman"/>
          <w:lang w:val="en-US"/>
        </w:rPr>
        <w:footnoteReference w:id="12"/>
      </w:r>
    </w:p>
    <w:p w14:paraId="1E14A259" w14:textId="6E9D0E0F" w:rsidR="00533993" w:rsidRPr="00370493" w:rsidRDefault="004A1230" w:rsidP="00370493">
      <w:pPr>
        <w:spacing w:line="360" w:lineRule="auto"/>
        <w:ind w:firstLine="720"/>
        <w:jc w:val="both"/>
        <w:rPr>
          <w:rFonts w:ascii="Times New Roman" w:hAnsi="Times New Roman" w:cs="Times New Roman"/>
          <w:lang w:val="en-US"/>
        </w:rPr>
      </w:pPr>
      <w:r>
        <w:rPr>
          <w:rFonts w:ascii="Times New Roman" w:hAnsi="Times New Roman" w:cs="Times New Roman"/>
          <w:lang w:val="en-US"/>
        </w:rPr>
        <w:t>Islamic c</w:t>
      </w:r>
      <w:r w:rsidR="00533993" w:rsidRPr="00370493">
        <w:rPr>
          <w:rFonts w:ascii="Times New Roman" w:hAnsi="Times New Roman" w:cs="Times New Roman"/>
          <w:lang w:val="en-US"/>
        </w:rPr>
        <w:t>haritable organizations</w:t>
      </w:r>
      <w:r>
        <w:rPr>
          <w:rFonts w:ascii="Times New Roman" w:hAnsi="Times New Roman" w:cs="Times New Roman"/>
          <w:lang w:val="en-US"/>
        </w:rPr>
        <w:t xml:space="preserve"> located in Europe</w:t>
      </w:r>
      <w:r w:rsidR="00533993" w:rsidRPr="00370493">
        <w:rPr>
          <w:rFonts w:ascii="Times New Roman" w:hAnsi="Times New Roman" w:cs="Times New Roman"/>
          <w:lang w:val="en-US"/>
        </w:rPr>
        <w:t xml:space="preserve"> are attractive targets for terrorist organizations because of the reluctance on the part of many European countries to rigorously scrutinize their activities</w:t>
      </w:r>
      <w:r w:rsidR="00186591">
        <w:rPr>
          <w:rFonts w:ascii="Times New Roman" w:hAnsi="Times New Roman" w:cs="Times New Roman"/>
          <w:lang w:val="en-US"/>
        </w:rPr>
        <w:t>.</w:t>
      </w:r>
      <w:r w:rsidRPr="0027509E">
        <w:rPr>
          <w:rFonts w:ascii="Times New Roman" w:hAnsi="Times New Roman" w:cs="Times New Roman"/>
          <w:sz w:val="22"/>
          <w:szCs w:val="22"/>
          <w:lang w:val="en-US"/>
        </w:rPr>
        <w:t xml:space="preserve"> </w:t>
      </w:r>
      <w:r w:rsidR="002A73FF">
        <w:rPr>
          <w:rFonts w:ascii="Times New Roman" w:hAnsi="Times New Roman" w:cs="Times New Roman"/>
          <w:lang w:val="en-US"/>
        </w:rPr>
        <w:t xml:space="preserve">Unable to conduct proper investigations and </w:t>
      </w:r>
      <w:r w:rsidR="00533993" w:rsidRPr="00370493">
        <w:rPr>
          <w:rFonts w:ascii="Times New Roman" w:hAnsi="Times New Roman" w:cs="Times New Roman"/>
          <w:lang w:val="en-US"/>
        </w:rPr>
        <w:t>with limited information, authorities are put in the awkward positi</w:t>
      </w:r>
      <w:r>
        <w:rPr>
          <w:rFonts w:ascii="Times New Roman" w:hAnsi="Times New Roman" w:cs="Times New Roman"/>
          <w:lang w:val="en-US"/>
        </w:rPr>
        <w:t>on of being pressured to determine</w:t>
      </w:r>
      <w:r w:rsidRPr="0027509E">
        <w:rPr>
          <w:rFonts w:ascii="Times New Roman" w:hAnsi="Times New Roman" w:cs="Times New Roman"/>
          <w:sz w:val="22"/>
          <w:szCs w:val="22"/>
          <w:lang w:val="en-US"/>
        </w:rPr>
        <w:t xml:space="preserve"> </w:t>
      </w:r>
      <w:r w:rsidRPr="004A1230">
        <w:rPr>
          <w:rFonts w:ascii="Times New Roman" w:hAnsi="Times New Roman" w:cs="Times New Roman"/>
          <w:lang w:val="en-US"/>
        </w:rPr>
        <w:t>whether money collect</w:t>
      </w:r>
      <w:r w:rsidR="002A73FF">
        <w:rPr>
          <w:rFonts w:ascii="Times New Roman" w:hAnsi="Times New Roman" w:cs="Times New Roman"/>
          <w:lang w:val="en-US"/>
        </w:rPr>
        <w:t>ed for a particular legitimate</w:t>
      </w:r>
      <w:r w:rsidRPr="004A1230">
        <w:rPr>
          <w:rFonts w:ascii="Times New Roman" w:hAnsi="Times New Roman" w:cs="Times New Roman"/>
          <w:lang w:val="en-US"/>
        </w:rPr>
        <w:t xml:space="preserve"> cause is actually u</w:t>
      </w:r>
      <w:r w:rsidR="00C1552C">
        <w:rPr>
          <w:rFonts w:ascii="Times New Roman" w:hAnsi="Times New Roman" w:cs="Times New Roman"/>
          <w:lang w:val="en-US"/>
        </w:rPr>
        <w:t xml:space="preserve">sed for </w:t>
      </w:r>
      <w:r w:rsidR="002A73FF">
        <w:rPr>
          <w:rFonts w:ascii="Times New Roman" w:hAnsi="Times New Roman" w:cs="Times New Roman"/>
          <w:lang w:val="en-US"/>
        </w:rPr>
        <w:t xml:space="preserve"> that</w:t>
      </w:r>
      <w:r w:rsidRPr="004A1230">
        <w:rPr>
          <w:rFonts w:ascii="Times New Roman" w:hAnsi="Times New Roman" w:cs="Times New Roman"/>
          <w:lang w:val="en-US"/>
        </w:rPr>
        <w:t xml:space="preserve"> purpose</w:t>
      </w:r>
      <w:r w:rsidR="00204297">
        <w:rPr>
          <w:rFonts w:ascii="Times New Roman" w:hAnsi="Times New Roman" w:cs="Times New Roman"/>
          <w:lang w:val="en-US"/>
        </w:rPr>
        <w:t xml:space="preserve"> or not.</w:t>
      </w:r>
      <w:r w:rsidR="00C527A1">
        <w:rPr>
          <w:rStyle w:val="FootnoteReference"/>
          <w:rFonts w:ascii="Times New Roman" w:hAnsi="Times New Roman" w:cs="Times New Roman"/>
          <w:lang w:val="en-US"/>
        </w:rPr>
        <w:footnoteReference w:id="13"/>
      </w:r>
      <w:r w:rsidR="00533993" w:rsidRPr="00370493">
        <w:rPr>
          <w:rFonts w:ascii="Times New Roman" w:hAnsi="Times New Roman" w:cs="Times New Roman"/>
          <w:lang w:val="en-US"/>
        </w:rPr>
        <w:t xml:space="preserve"> </w:t>
      </w:r>
    </w:p>
    <w:p w14:paraId="30188CAA" w14:textId="0B7CE65B" w:rsidR="001F0A3E" w:rsidRDefault="00DC43FB" w:rsidP="00370493">
      <w:pPr>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In order to deal with this complex issue, and detach Islamic charities</w:t>
      </w:r>
      <w:r w:rsidR="00297DA7" w:rsidRPr="00370493">
        <w:rPr>
          <w:rFonts w:ascii="Times New Roman" w:hAnsi="Times New Roman" w:cs="Times New Roman"/>
          <w:lang w:val="en-US"/>
        </w:rPr>
        <w:t>, mosques and other religious institutions</w:t>
      </w:r>
      <w:r w:rsidR="00F35C84" w:rsidRPr="00370493">
        <w:rPr>
          <w:rFonts w:ascii="Times New Roman" w:hAnsi="Times New Roman" w:cs="Times New Roman"/>
          <w:lang w:val="en-US"/>
        </w:rPr>
        <w:t xml:space="preserve"> </w:t>
      </w:r>
      <w:r w:rsidRPr="00370493">
        <w:rPr>
          <w:rFonts w:ascii="Times New Roman" w:hAnsi="Times New Roman" w:cs="Times New Roman"/>
          <w:lang w:val="en-US"/>
        </w:rPr>
        <w:t>not involved in terrorism financing from those funding terrorist organizations, European security institutions would have to approach the problem from a united front, in a serious and uncompromising way. Unfortunately, this is not the case. On the contrary, t</w:t>
      </w:r>
      <w:r w:rsidR="005C42F2" w:rsidRPr="00370493">
        <w:rPr>
          <w:rFonts w:ascii="Times New Roman" w:hAnsi="Times New Roman" w:cs="Times New Roman"/>
          <w:lang w:val="en-US"/>
        </w:rPr>
        <w:t>here are</w:t>
      </w:r>
      <w:r w:rsidR="00CC2399" w:rsidRPr="00370493">
        <w:rPr>
          <w:rFonts w:ascii="Times New Roman" w:hAnsi="Times New Roman" w:cs="Times New Roman"/>
          <w:lang w:val="en-US"/>
        </w:rPr>
        <w:t xml:space="preserve"> </w:t>
      </w:r>
      <w:r w:rsidR="00BA639F">
        <w:rPr>
          <w:rFonts w:ascii="Times New Roman" w:hAnsi="Times New Roman" w:cs="Times New Roman"/>
          <w:lang w:val="en-US"/>
        </w:rPr>
        <w:t xml:space="preserve">many </w:t>
      </w:r>
      <w:r w:rsidR="009F134C" w:rsidRPr="00370493">
        <w:rPr>
          <w:rFonts w:ascii="Times New Roman" w:hAnsi="Times New Roman" w:cs="Times New Roman"/>
          <w:lang w:val="en-US"/>
        </w:rPr>
        <w:t>problems and weaknes</w:t>
      </w:r>
      <w:r w:rsidR="001A0689" w:rsidRPr="00370493">
        <w:rPr>
          <w:rFonts w:ascii="Times New Roman" w:hAnsi="Times New Roman" w:cs="Times New Roman"/>
          <w:lang w:val="en-US"/>
        </w:rPr>
        <w:t>ses that can be detected when observing European governments</w:t>
      </w:r>
      <w:r w:rsidR="005C42F2" w:rsidRPr="00370493">
        <w:rPr>
          <w:rFonts w:ascii="Times New Roman" w:hAnsi="Times New Roman" w:cs="Times New Roman"/>
          <w:lang w:val="en-US"/>
        </w:rPr>
        <w:t>’</w:t>
      </w:r>
      <w:r w:rsidR="001A0689" w:rsidRPr="00370493">
        <w:rPr>
          <w:rFonts w:ascii="Times New Roman" w:hAnsi="Times New Roman" w:cs="Times New Roman"/>
          <w:lang w:val="en-US"/>
        </w:rPr>
        <w:t xml:space="preserve"> me</w:t>
      </w:r>
      <w:r w:rsidR="00297DA7" w:rsidRPr="00370493">
        <w:rPr>
          <w:rFonts w:ascii="Times New Roman" w:hAnsi="Times New Roman" w:cs="Times New Roman"/>
          <w:lang w:val="en-US"/>
        </w:rPr>
        <w:t>asures against Islamic institutions</w:t>
      </w:r>
      <w:r w:rsidR="00F35C84" w:rsidRPr="00370493">
        <w:rPr>
          <w:rFonts w:ascii="Times New Roman" w:hAnsi="Times New Roman" w:cs="Times New Roman"/>
          <w:lang w:val="en-US"/>
        </w:rPr>
        <w:t xml:space="preserve"> involved in the</w:t>
      </w:r>
      <w:r w:rsidR="001A0689" w:rsidRPr="00370493">
        <w:rPr>
          <w:rFonts w:ascii="Times New Roman" w:hAnsi="Times New Roman" w:cs="Times New Roman"/>
          <w:lang w:val="en-US"/>
        </w:rPr>
        <w:t xml:space="preserve"> financing</w:t>
      </w:r>
      <w:r w:rsidR="00F35C84" w:rsidRPr="00370493">
        <w:rPr>
          <w:rFonts w:ascii="Times New Roman" w:hAnsi="Times New Roman" w:cs="Times New Roman"/>
          <w:lang w:val="en-US"/>
        </w:rPr>
        <w:t xml:space="preserve"> of</w:t>
      </w:r>
      <w:r w:rsidR="001A0689" w:rsidRPr="00370493">
        <w:rPr>
          <w:rFonts w:ascii="Times New Roman" w:hAnsi="Times New Roman" w:cs="Times New Roman"/>
          <w:lang w:val="en-US"/>
        </w:rPr>
        <w:t xml:space="preserve"> terrorism. </w:t>
      </w:r>
      <w:r w:rsidR="001F0A3E">
        <w:rPr>
          <w:rFonts w:ascii="Times New Roman" w:hAnsi="Times New Roman" w:cs="Times New Roman"/>
          <w:lang w:val="en-US"/>
        </w:rPr>
        <w:t>To date, European governments have relied on an array of strategies</w:t>
      </w:r>
      <w:r w:rsidR="00D4788E">
        <w:rPr>
          <w:rFonts w:ascii="Times New Roman" w:hAnsi="Times New Roman" w:cs="Times New Roman"/>
          <w:lang w:val="en-US"/>
        </w:rPr>
        <w:t xml:space="preserve"> to cope w</w:t>
      </w:r>
      <w:r w:rsidR="00AF20B1">
        <w:rPr>
          <w:rFonts w:ascii="Times New Roman" w:hAnsi="Times New Roman" w:cs="Times New Roman"/>
          <w:lang w:val="en-US"/>
        </w:rPr>
        <w:t xml:space="preserve">ith this security threat. These </w:t>
      </w:r>
      <w:r w:rsidR="005B7D55">
        <w:rPr>
          <w:rFonts w:ascii="Times New Roman" w:hAnsi="Times New Roman" w:cs="Times New Roman"/>
          <w:lang w:val="en-US"/>
        </w:rPr>
        <w:t>strategies “</w:t>
      </w:r>
      <w:r w:rsidR="00D4788E">
        <w:rPr>
          <w:rFonts w:ascii="Times New Roman" w:hAnsi="Times New Roman" w:cs="Times New Roman"/>
          <w:lang w:val="en-US"/>
        </w:rPr>
        <w:t>range from monitoring or engaging with Islamic charities, to regarding their registration through special charity commissions, to shutting them down altogether. This mosaic of national responses has prevented the European Union from developing a comprehensive approach</w:t>
      </w:r>
      <w:r w:rsidR="001A5D31">
        <w:rPr>
          <w:rFonts w:ascii="Times New Roman" w:hAnsi="Times New Roman" w:cs="Times New Roman"/>
          <w:lang w:val="en-US"/>
        </w:rPr>
        <w:t xml:space="preserve">, which poses two problems. </w:t>
      </w:r>
      <w:r w:rsidR="00D452D5">
        <w:rPr>
          <w:rFonts w:ascii="Times New Roman" w:hAnsi="Times New Roman" w:cs="Times New Roman"/>
          <w:lang w:val="en-US"/>
        </w:rPr>
        <w:t xml:space="preserve">First, the lack of an effective EU strategy or policy </w:t>
      </w:r>
      <w:r w:rsidR="00972CD7">
        <w:rPr>
          <w:rFonts w:ascii="Times New Roman" w:hAnsi="Times New Roman" w:cs="Times New Roman"/>
          <w:lang w:val="en-US"/>
        </w:rPr>
        <w:t>vis-à-vis Islamic charities has permitted groups that have been shut down in one country to move to a less-regulated state and continue their work virtually unencumbered. Second, regulatory discrepancies among EU member states have created tension with the US, which tends to take a much harder line on charities</w:t>
      </w:r>
      <w:r w:rsidR="005B7D55">
        <w:rPr>
          <w:rFonts w:ascii="Times New Roman" w:hAnsi="Times New Roman" w:cs="Times New Roman"/>
          <w:lang w:val="en-US"/>
        </w:rPr>
        <w:t>”</w:t>
      </w:r>
      <w:r w:rsidR="00972CD7">
        <w:rPr>
          <w:rFonts w:ascii="Times New Roman" w:hAnsi="Times New Roman" w:cs="Times New Roman"/>
          <w:lang w:val="en-US"/>
        </w:rPr>
        <w:t>.</w:t>
      </w:r>
      <w:r w:rsidR="00972CD7">
        <w:rPr>
          <w:rStyle w:val="FootnoteReference"/>
          <w:rFonts w:ascii="Times New Roman" w:hAnsi="Times New Roman" w:cs="Times New Roman"/>
          <w:lang w:val="en-US"/>
        </w:rPr>
        <w:footnoteReference w:id="14"/>
      </w:r>
      <w:r w:rsidR="00D4788E">
        <w:rPr>
          <w:rFonts w:ascii="Times New Roman" w:hAnsi="Times New Roman" w:cs="Times New Roman"/>
          <w:lang w:val="en-US"/>
        </w:rPr>
        <w:t xml:space="preserve"> </w:t>
      </w:r>
    </w:p>
    <w:p w14:paraId="30AF5A57" w14:textId="721C12D0" w:rsidR="00317342" w:rsidRPr="00370493" w:rsidRDefault="00D60E0F" w:rsidP="00370493">
      <w:pPr>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Some of th</w:t>
      </w:r>
      <w:r w:rsidR="00972CD7">
        <w:rPr>
          <w:rFonts w:ascii="Times New Roman" w:hAnsi="Times New Roman" w:cs="Times New Roman"/>
          <w:lang w:val="en-US"/>
        </w:rPr>
        <w:t>e countries</w:t>
      </w:r>
      <w:r w:rsidRPr="00370493">
        <w:rPr>
          <w:rFonts w:ascii="Times New Roman" w:hAnsi="Times New Roman" w:cs="Times New Roman"/>
          <w:lang w:val="en-US"/>
        </w:rPr>
        <w:t xml:space="preserve"> have used intense monitoring and surveillance to pursue groups suspected of having links to terrorist activity.</w:t>
      </w:r>
      <w:r w:rsidR="002379B6" w:rsidRPr="00370493">
        <w:rPr>
          <w:rFonts w:ascii="Times New Roman" w:hAnsi="Times New Roman" w:cs="Times New Roman"/>
          <w:lang w:val="en-US"/>
        </w:rPr>
        <w:t xml:space="preserve"> Other E</w:t>
      </w:r>
      <w:r w:rsidR="00972CD7">
        <w:rPr>
          <w:rFonts w:ascii="Times New Roman" w:hAnsi="Times New Roman" w:cs="Times New Roman"/>
          <w:lang w:val="en-US"/>
        </w:rPr>
        <w:t>uropean countries</w:t>
      </w:r>
      <w:r w:rsidR="005C42F2" w:rsidRPr="00370493">
        <w:rPr>
          <w:rFonts w:ascii="Times New Roman" w:hAnsi="Times New Roman" w:cs="Times New Roman"/>
          <w:lang w:val="en-US"/>
        </w:rPr>
        <w:t xml:space="preserve"> have tried</w:t>
      </w:r>
      <w:r w:rsidR="002379B6" w:rsidRPr="00370493">
        <w:rPr>
          <w:rFonts w:ascii="Times New Roman" w:hAnsi="Times New Roman" w:cs="Times New Roman"/>
          <w:lang w:val="en-US"/>
        </w:rPr>
        <w:t xml:space="preserve"> partnering with Islamic charities with the hope that engagement inspires transparency and keep the charities accountable.</w:t>
      </w:r>
      <w:r w:rsidR="00AE7AF0" w:rsidRPr="00370493">
        <w:rPr>
          <w:rFonts w:ascii="Times New Roman" w:hAnsi="Times New Roman" w:cs="Times New Roman"/>
          <w:lang w:val="en-US"/>
        </w:rPr>
        <w:t xml:space="preserve"> </w:t>
      </w:r>
      <w:r w:rsidR="003D1395" w:rsidRPr="00370493">
        <w:rPr>
          <w:rFonts w:ascii="Times New Roman" w:hAnsi="Times New Roman" w:cs="Times New Roman"/>
          <w:lang w:val="en-US"/>
        </w:rPr>
        <w:t>Finally, a number of European countries have chosen to ignore the prob</w:t>
      </w:r>
      <w:r w:rsidR="00297DA7" w:rsidRPr="00370493">
        <w:rPr>
          <w:rFonts w:ascii="Times New Roman" w:hAnsi="Times New Roman" w:cs="Times New Roman"/>
          <w:lang w:val="en-US"/>
        </w:rPr>
        <w:t>lem of radical Islamic institutions</w:t>
      </w:r>
      <w:r w:rsidR="003D1395" w:rsidRPr="00370493">
        <w:rPr>
          <w:rFonts w:ascii="Times New Roman" w:hAnsi="Times New Roman" w:cs="Times New Roman"/>
          <w:lang w:val="en-US"/>
        </w:rPr>
        <w:t xml:space="preserve"> </w:t>
      </w:r>
      <w:r w:rsidR="005C42F2" w:rsidRPr="00370493">
        <w:rPr>
          <w:rFonts w:ascii="Times New Roman" w:hAnsi="Times New Roman" w:cs="Times New Roman"/>
          <w:lang w:val="en-US"/>
        </w:rPr>
        <w:t>altogether</w:t>
      </w:r>
      <w:r w:rsidR="003D1395" w:rsidRPr="00370493">
        <w:rPr>
          <w:rFonts w:ascii="Times New Roman" w:hAnsi="Times New Roman" w:cs="Times New Roman"/>
          <w:lang w:val="en-US"/>
        </w:rPr>
        <w:t>.</w:t>
      </w:r>
      <w:r w:rsidR="003040F3" w:rsidRPr="00370493">
        <w:rPr>
          <w:rFonts w:ascii="Times New Roman" w:hAnsi="Times New Roman" w:cs="Times New Roman"/>
          <w:lang w:val="en-US"/>
        </w:rPr>
        <w:t xml:space="preserve"> </w:t>
      </w:r>
    </w:p>
    <w:p w14:paraId="238644D7" w14:textId="347FDFF7" w:rsidR="009F134C" w:rsidRPr="00370493" w:rsidRDefault="00AE7AF0" w:rsidP="00370493">
      <w:pPr>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Although some would expect European Union to</w:t>
      </w:r>
      <w:r w:rsidR="00A9256F">
        <w:rPr>
          <w:rFonts w:ascii="Times New Roman" w:hAnsi="Times New Roman" w:cs="Times New Roman"/>
          <w:lang w:val="en-US"/>
        </w:rPr>
        <w:t>, at least, have a</w:t>
      </w:r>
      <w:r w:rsidRPr="00370493">
        <w:rPr>
          <w:rFonts w:ascii="Times New Roman" w:hAnsi="Times New Roman" w:cs="Times New Roman"/>
          <w:lang w:val="en-US"/>
        </w:rPr>
        <w:t xml:space="preserve"> common set of anti</w:t>
      </w:r>
      <w:r w:rsidR="005B7D55">
        <w:rPr>
          <w:rFonts w:ascii="Times New Roman" w:hAnsi="Times New Roman" w:cs="Times New Roman"/>
          <w:lang w:val="en-US"/>
        </w:rPr>
        <w:t>-</w:t>
      </w:r>
      <w:r w:rsidRPr="00370493">
        <w:rPr>
          <w:rFonts w:ascii="Times New Roman" w:hAnsi="Times New Roman" w:cs="Times New Roman"/>
          <w:lang w:val="en-US"/>
        </w:rPr>
        <w:t xml:space="preserve">terrorism measures, unfortunately, that is not the case. </w:t>
      </w:r>
      <w:r w:rsidR="00532B6B" w:rsidRPr="00370493">
        <w:rPr>
          <w:rFonts w:ascii="Times New Roman" w:hAnsi="Times New Roman" w:cs="Times New Roman"/>
          <w:lang w:val="en-US"/>
        </w:rPr>
        <w:t xml:space="preserve">As Julianne Smith and Natalia Filipiak emphasize, </w:t>
      </w:r>
      <w:r w:rsidR="005B7D55">
        <w:rPr>
          <w:rFonts w:ascii="Times New Roman" w:hAnsi="Times New Roman" w:cs="Times New Roman"/>
          <w:lang w:val="en-US"/>
        </w:rPr>
        <w:t>“</w:t>
      </w:r>
      <w:r w:rsidR="005C42F2" w:rsidRPr="00370493">
        <w:rPr>
          <w:rFonts w:ascii="Times New Roman" w:hAnsi="Times New Roman" w:cs="Times New Roman"/>
          <w:lang w:val="en-US"/>
        </w:rPr>
        <w:t>t</w:t>
      </w:r>
      <w:r w:rsidRPr="00370493">
        <w:rPr>
          <w:rFonts w:ascii="Times New Roman" w:hAnsi="Times New Roman" w:cs="Times New Roman"/>
          <w:lang w:val="en-US"/>
        </w:rPr>
        <w:t xml:space="preserve">he EU’s approach to Islamic </w:t>
      </w:r>
      <w:r w:rsidR="005C42F2" w:rsidRPr="00370493">
        <w:rPr>
          <w:rFonts w:ascii="Times New Roman" w:hAnsi="Times New Roman" w:cs="Times New Roman"/>
          <w:lang w:val="en-US"/>
        </w:rPr>
        <w:t xml:space="preserve">charities is complicated by the </w:t>
      </w:r>
      <w:r w:rsidRPr="00370493">
        <w:rPr>
          <w:rFonts w:ascii="Times New Roman" w:hAnsi="Times New Roman" w:cs="Times New Roman"/>
          <w:lang w:val="en-US"/>
        </w:rPr>
        <w:t>contrasting domestic political contexts</w:t>
      </w:r>
      <w:r w:rsidR="008813B4" w:rsidRPr="00370493">
        <w:rPr>
          <w:rFonts w:ascii="Times New Roman" w:hAnsi="Times New Roman" w:cs="Times New Roman"/>
          <w:lang w:val="en-US"/>
        </w:rPr>
        <w:t xml:space="preserve"> in which Muslim communities, and by default Islamic charities, exist throughout Europe. From secularism, to multiculturalism, to full-fledged integration, each member state takes its own individual approach</w:t>
      </w:r>
      <w:r w:rsidR="008D2F1F" w:rsidRPr="00370493">
        <w:rPr>
          <w:rFonts w:ascii="Times New Roman" w:hAnsi="Times New Roman" w:cs="Times New Roman"/>
          <w:lang w:val="en-US"/>
        </w:rPr>
        <w:t xml:space="preserve"> toward its immigrant community</w:t>
      </w:r>
      <w:r w:rsidR="00435A37" w:rsidRPr="00370493">
        <w:rPr>
          <w:rFonts w:ascii="Times New Roman" w:hAnsi="Times New Roman" w:cs="Times New Roman"/>
          <w:lang w:val="en-US"/>
        </w:rPr>
        <w:t xml:space="preserve"> and the nonprofit sector more broadly. It should be no surprise that, against a back drop of the wide array of domestic and foreign priorities that exist across Europe, </w:t>
      </w:r>
      <w:r w:rsidR="00A805B9" w:rsidRPr="00370493">
        <w:rPr>
          <w:rFonts w:ascii="Times New Roman" w:hAnsi="Times New Roman" w:cs="Times New Roman"/>
          <w:lang w:val="en-US"/>
        </w:rPr>
        <w:t>EU faces difficulty in mastering the political will to create consensus and common policies on the issue of regulating a</w:t>
      </w:r>
      <w:r w:rsidR="0092483A">
        <w:rPr>
          <w:rFonts w:ascii="Times New Roman" w:hAnsi="Times New Roman" w:cs="Times New Roman"/>
          <w:lang w:val="en-US"/>
        </w:rPr>
        <w:t>nd monitoring Islamic charities”</w:t>
      </w:r>
      <w:r w:rsidR="005C42F2" w:rsidRPr="00370493">
        <w:rPr>
          <w:rFonts w:ascii="Times New Roman" w:hAnsi="Times New Roman" w:cs="Times New Roman"/>
          <w:lang w:val="en-US"/>
        </w:rPr>
        <w:t>.</w:t>
      </w:r>
      <w:r w:rsidR="001B3EF0" w:rsidRPr="00370493">
        <w:rPr>
          <w:rStyle w:val="FootnoteReference"/>
          <w:rFonts w:ascii="Times New Roman" w:hAnsi="Times New Roman" w:cs="Times New Roman"/>
          <w:lang w:val="en-US"/>
        </w:rPr>
        <w:footnoteReference w:id="15"/>
      </w:r>
      <w:r w:rsidR="008813B4" w:rsidRPr="00370493">
        <w:rPr>
          <w:rFonts w:ascii="Times New Roman" w:hAnsi="Times New Roman" w:cs="Times New Roman"/>
          <w:lang w:val="en-US"/>
        </w:rPr>
        <w:t xml:space="preserve"> </w:t>
      </w:r>
      <w:r w:rsidR="00870216" w:rsidRPr="00370493">
        <w:rPr>
          <w:rFonts w:ascii="Times New Roman" w:hAnsi="Times New Roman" w:cs="Times New Roman"/>
          <w:lang w:val="en-US"/>
        </w:rPr>
        <w:t>Although many European countries have restored old anti</w:t>
      </w:r>
      <w:r w:rsidR="0092483A">
        <w:rPr>
          <w:rFonts w:ascii="Times New Roman" w:hAnsi="Times New Roman" w:cs="Times New Roman"/>
          <w:lang w:val="en-US"/>
        </w:rPr>
        <w:t>-</w:t>
      </w:r>
      <w:r w:rsidR="00870216" w:rsidRPr="00370493">
        <w:rPr>
          <w:rFonts w:ascii="Times New Roman" w:hAnsi="Times New Roman" w:cs="Times New Roman"/>
          <w:lang w:val="en-US"/>
        </w:rPr>
        <w:t>terrorism laws and introduced new ones</w:t>
      </w:r>
      <w:r w:rsidRPr="00370493">
        <w:rPr>
          <w:rFonts w:ascii="Times New Roman" w:hAnsi="Times New Roman" w:cs="Times New Roman"/>
          <w:lang w:val="en-US"/>
        </w:rPr>
        <w:t xml:space="preserve"> </w:t>
      </w:r>
      <w:r w:rsidR="005C42F2" w:rsidRPr="00370493">
        <w:rPr>
          <w:rFonts w:ascii="Times New Roman" w:hAnsi="Times New Roman" w:cs="Times New Roman"/>
          <w:lang w:val="en-US"/>
        </w:rPr>
        <w:t xml:space="preserve">in order </w:t>
      </w:r>
      <w:r w:rsidR="00F24F3E" w:rsidRPr="00370493">
        <w:rPr>
          <w:rFonts w:ascii="Times New Roman" w:hAnsi="Times New Roman" w:cs="Times New Roman"/>
          <w:lang w:val="en-US"/>
        </w:rPr>
        <w:t>to try and address the rising terrorism threat, not all European policymakers have been willing</w:t>
      </w:r>
      <w:r w:rsidR="00317342" w:rsidRPr="00370493">
        <w:rPr>
          <w:rFonts w:ascii="Times New Roman" w:hAnsi="Times New Roman" w:cs="Times New Roman"/>
          <w:lang w:val="en-US"/>
        </w:rPr>
        <w:t xml:space="preserve"> to put these new</w:t>
      </w:r>
      <w:r w:rsidR="00BA639F">
        <w:rPr>
          <w:rFonts w:ascii="Times New Roman" w:hAnsi="Times New Roman" w:cs="Times New Roman"/>
          <w:lang w:val="en-US"/>
        </w:rPr>
        <w:t xml:space="preserve"> legal frameworks into practice:</w:t>
      </w:r>
      <w:r w:rsidRPr="00370493">
        <w:rPr>
          <w:rFonts w:ascii="Times New Roman" w:hAnsi="Times New Roman" w:cs="Times New Roman"/>
          <w:lang w:val="en-US"/>
        </w:rPr>
        <w:t xml:space="preserve"> </w:t>
      </w:r>
      <w:r w:rsidR="00F607BC">
        <w:rPr>
          <w:rFonts w:ascii="Times New Roman" w:hAnsi="Times New Roman" w:cs="Times New Roman"/>
          <w:lang w:val="en-US"/>
        </w:rPr>
        <w:t>“</w:t>
      </w:r>
      <w:r w:rsidR="00791436" w:rsidRPr="00370493">
        <w:rPr>
          <w:rFonts w:ascii="Times New Roman" w:hAnsi="Times New Roman" w:cs="Times New Roman"/>
          <w:lang w:val="en-US"/>
        </w:rPr>
        <w:t>Indeed, they argue for discreet investigations that will not upset the sometimes delicate politics associated with their large – and often alienated and ma</w:t>
      </w:r>
      <w:r w:rsidR="00F607BC">
        <w:rPr>
          <w:rFonts w:ascii="Times New Roman" w:hAnsi="Times New Roman" w:cs="Times New Roman"/>
          <w:lang w:val="en-US"/>
        </w:rPr>
        <w:t>rginalized – Muslim populations”</w:t>
      </w:r>
      <w:r w:rsidR="00007AB2" w:rsidRPr="00370493">
        <w:rPr>
          <w:rFonts w:ascii="Times New Roman" w:hAnsi="Times New Roman" w:cs="Times New Roman"/>
          <w:lang w:val="en-US"/>
        </w:rPr>
        <w:t>.</w:t>
      </w:r>
      <w:r w:rsidR="00605DBD" w:rsidRPr="00370493">
        <w:rPr>
          <w:rStyle w:val="FootnoteReference"/>
          <w:rFonts w:ascii="Times New Roman" w:hAnsi="Times New Roman" w:cs="Times New Roman"/>
          <w:lang w:val="en-US"/>
        </w:rPr>
        <w:footnoteReference w:id="16"/>
      </w:r>
    </w:p>
    <w:p w14:paraId="128E67DD" w14:textId="33FAA206" w:rsidR="00186189" w:rsidRDefault="00A56BB1" w:rsidP="00C65D21">
      <w:pPr>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As can be seen, the reluctance of some Eur</w:t>
      </w:r>
      <w:r w:rsidR="00B33A4C">
        <w:rPr>
          <w:rFonts w:ascii="Times New Roman" w:hAnsi="Times New Roman" w:cs="Times New Roman"/>
          <w:lang w:val="en-US"/>
        </w:rPr>
        <w:t>opean liberal-democratic governments</w:t>
      </w:r>
      <w:r w:rsidRPr="00370493">
        <w:rPr>
          <w:rFonts w:ascii="Times New Roman" w:hAnsi="Times New Roman" w:cs="Times New Roman"/>
          <w:lang w:val="en-US"/>
        </w:rPr>
        <w:t xml:space="preserve"> to effectively tackl</w:t>
      </w:r>
      <w:r w:rsidR="00297DA7" w:rsidRPr="00370493">
        <w:rPr>
          <w:rFonts w:ascii="Times New Roman" w:hAnsi="Times New Roman" w:cs="Times New Roman"/>
          <w:lang w:val="en-US"/>
        </w:rPr>
        <w:t xml:space="preserve">e the issue of Islamic charities </w:t>
      </w:r>
      <w:r w:rsidRPr="00370493">
        <w:rPr>
          <w:rFonts w:ascii="Times New Roman" w:hAnsi="Times New Roman" w:cs="Times New Roman"/>
          <w:lang w:val="en-US"/>
        </w:rPr>
        <w:t>who sponsor terrorism</w:t>
      </w:r>
      <w:r w:rsidR="00007AB2" w:rsidRPr="00370493">
        <w:rPr>
          <w:rFonts w:ascii="Times New Roman" w:hAnsi="Times New Roman" w:cs="Times New Roman"/>
          <w:lang w:val="en-US"/>
        </w:rPr>
        <w:t xml:space="preserve"> to a large extent</w:t>
      </w:r>
      <w:r w:rsidRPr="00370493">
        <w:rPr>
          <w:rFonts w:ascii="Times New Roman" w:hAnsi="Times New Roman" w:cs="Times New Roman"/>
          <w:lang w:val="en-US"/>
        </w:rPr>
        <w:t xml:space="preserve"> lays in the very name and nature of these organizations, that is the fact that they are both </w:t>
      </w:r>
      <w:r w:rsidRPr="00370493">
        <w:rPr>
          <w:rFonts w:ascii="Times New Roman" w:hAnsi="Times New Roman" w:cs="Times New Roman"/>
          <w:i/>
          <w:lang w:val="en-US"/>
        </w:rPr>
        <w:t xml:space="preserve">Islamic </w:t>
      </w:r>
      <w:r w:rsidRPr="00370493">
        <w:rPr>
          <w:rFonts w:ascii="Times New Roman" w:hAnsi="Times New Roman" w:cs="Times New Roman"/>
          <w:lang w:val="en-US"/>
        </w:rPr>
        <w:t xml:space="preserve">and </w:t>
      </w:r>
      <w:r w:rsidRPr="00370493">
        <w:rPr>
          <w:rFonts w:ascii="Times New Roman" w:hAnsi="Times New Roman" w:cs="Times New Roman"/>
          <w:i/>
          <w:lang w:val="en-US"/>
        </w:rPr>
        <w:t>Charitable</w:t>
      </w:r>
      <w:r w:rsidRPr="00370493">
        <w:rPr>
          <w:rFonts w:ascii="Times New Roman" w:hAnsi="Times New Roman" w:cs="Times New Roman"/>
          <w:lang w:val="en-US"/>
        </w:rPr>
        <w:t>. The de</w:t>
      </w:r>
      <w:r w:rsidR="00991506" w:rsidRPr="00370493">
        <w:rPr>
          <w:rFonts w:ascii="Times New Roman" w:hAnsi="Times New Roman" w:cs="Times New Roman"/>
          <w:lang w:val="en-US"/>
        </w:rPr>
        <w:t xml:space="preserve">sire to be politically correct, </w:t>
      </w:r>
      <w:r w:rsidRPr="00370493">
        <w:rPr>
          <w:rFonts w:ascii="Times New Roman" w:hAnsi="Times New Roman" w:cs="Times New Roman"/>
          <w:lang w:val="en-US"/>
        </w:rPr>
        <w:t>especially when deal</w:t>
      </w:r>
      <w:r w:rsidR="00991506" w:rsidRPr="00370493">
        <w:rPr>
          <w:rFonts w:ascii="Times New Roman" w:hAnsi="Times New Roman" w:cs="Times New Roman"/>
          <w:lang w:val="en-US"/>
        </w:rPr>
        <w:t xml:space="preserve">ing with </w:t>
      </w:r>
      <w:r w:rsidR="00B33A4C">
        <w:rPr>
          <w:rFonts w:ascii="Times New Roman" w:hAnsi="Times New Roman" w:cs="Times New Roman"/>
          <w:lang w:val="en-US"/>
        </w:rPr>
        <w:t xml:space="preserve">the sensitive </w:t>
      </w:r>
      <w:r w:rsidR="00991506" w:rsidRPr="00370493">
        <w:rPr>
          <w:rFonts w:ascii="Times New Roman" w:hAnsi="Times New Roman" w:cs="Times New Roman"/>
          <w:lang w:val="en-US"/>
        </w:rPr>
        <w:t>Muslim minority issues, and to respect</w:t>
      </w:r>
      <w:r w:rsidRPr="00370493">
        <w:rPr>
          <w:rFonts w:ascii="Times New Roman" w:hAnsi="Times New Roman" w:cs="Times New Roman"/>
          <w:lang w:val="en-US"/>
        </w:rPr>
        <w:t xml:space="preserve"> ideas</w:t>
      </w:r>
      <w:r w:rsidR="00B33A4C">
        <w:rPr>
          <w:rFonts w:ascii="Times New Roman" w:hAnsi="Times New Roman" w:cs="Times New Roman"/>
          <w:lang w:val="en-US"/>
        </w:rPr>
        <w:t xml:space="preserve"> and laws dealing with</w:t>
      </w:r>
      <w:r w:rsidRPr="00370493">
        <w:rPr>
          <w:rFonts w:ascii="Times New Roman" w:hAnsi="Times New Roman" w:cs="Times New Roman"/>
          <w:lang w:val="en-US"/>
        </w:rPr>
        <w:t xml:space="preserve"> human rights issues</w:t>
      </w:r>
      <w:r w:rsidR="00BA639F">
        <w:rPr>
          <w:rFonts w:ascii="Times New Roman" w:hAnsi="Times New Roman" w:cs="Times New Roman"/>
          <w:lang w:val="en-US"/>
        </w:rPr>
        <w:t>,</w:t>
      </w:r>
      <w:r w:rsidRPr="00370493">
        <w:rPr>
          <w:rFonts w:ascii="Times New Roman" w:hAnsi="Times New Roman" w:cs="Times New Roman"/>
          <w:lang w:val="en-US"/>
        </w:rPr>
        <w:t xml:space="preserve"> creates a great obstacle</w:t>
      </w:r>
      <w:r w:rsidR="00991506" w:rsidRPr="00370493">
        <w:rPr>
          <w:rFonts w:ascii="Times New Roman" w:hAnsi="Times New Roman" w:cs="Times New Roman"/>
          <w:lang w:val="en-US"/>
        </w:rPr>
        <w:t xml:space="preserve"> in the fight against</w:t>
      </w:r>
      <w:r w:rsidRPr="00370493">
        <w:rPr>
          <w:rFonts w:ascii="Times New Roman" w:hAnsi="Times New Roman" w:cs="Times New Roman"/>
          <w:lang w:val="en-US"/>
        </w:rPr>
        <w:t xml:space="preserve"> terrorism</w:t>
      </w:r>
      <w:r w:rsidR="00991506" w:rsidRPr="00370493">
        <w:rPr>
          <w:rFonts w:ascii="Times New Roman" w:hAnsi="Times New Roman" w:cs="Times New Roman"/>
          <w:lang w:val="en-US"/>
        </w:rPr>
        <w:t xml:space="preserve"> </w:t>
      </w:r>
      <w:r w:rsidR="00B33A4C">
        <w:rPr>
          <w:rFonts w:ascii="Times New Roman" w:hAnsi="Times New Roman" w:cs="Times New Roman"/>
          <w:lang w:val="en-US"/>
        </w:rPr>
        <w:t>and its financial network</w:t>
      </w:r>
      <w:r w:rsidRPr="00370493">
        <w:rPr>
          <w:rFonts w:ascii="Times New Roman" w:hAnsi="Times New Roman" w:cs="Times New Roman"/>
          <w:lang w:val="en-US"/>
        </w:rPr>
        <w:t>. On the other hand, Islamic charities, mosques and similar institutions that sponsor terrorism take a full advantage of the protection guaranteed t</w:t>
      </w:r>
      <w:r w:rsidR="006D17E8">
        <w:rPr>
          <w:rFonts w:ascii="Times New Roman" w:hAnsi="Times New Roman" w:cs="Times New Roman"/>
          <w:lang w:val="en-US"/>
        </w:rPr>
        <w:t>o them by the democratic European</w:t>
      </w:r>
      <w:r w:rsidR="00F607BC">
        <w:rPr>
          <w:rFonts w:ascii="Times New Roman" w:hAnsi="Times New Roman" w:cs="Times New Roman"/>
          <w:lang w:val="en-US"/>
        </w:rPr>
        <w:t xml:space="preserve"> laws, as well as the ‘</w:t>
      </w:r>
      <w:r w:rsidRPr="00370493">
        <w:rPr>
          <w:rFonts w:ascii="Times New Roman" w:hAnsi="Times New Roman" w:cs="Times New Roman"/>
          <w:lang w:val="en-US"/>
        </w:rPr>
        <w:t>p</w:t>
      </w:r>
      <w:r w:rsidR="00F607BC">
        <w:rPr>
          <w:rFonts w:ascii="Times New Roman" w:hAnsi="Times New Roman" w:cs="Times New Roman"/>
          <w:lang w:val="en-US"/>
        </w:rPr>
        <w:t>olitical and ethnic correctness’</w:t>
      </w:r>
      <w:r w:rsidRPr="00370493">
        <w:rPr>
          <w:rFonts w:ascii="Times New Roman" w:hAnsi="Times New Roman" w:cs="Times New Roman"/>
          <w:lang w:val="en-US"/>
        </w:rPr>
        <w:t>, which are crippling European security forces, preventing them from being more effici</w:t>
      </w:r>
      <w:r w:rsidR="00991506" w:rsidRPr="00370493">
        <w:rPr>
          <w:rFonts w:ascii="Times New Roman" w:hAnsi="Times New Roman" w:cs="Times New Roman"/>
          <w:lang w:val="en-US"/>
        </w:rPr>
        <w:t>ent in the fight against this global security threat</w:t>
      </w:r>
      <w:r w:rsidRPr="00370493">
        <w:rPr>
          <w:rFonts w:ascii="Times New Roman" w:hAnsi="Times New Roman" w:cs="Times New Roman"/>
          <w:lang w:val="en-US"/>
        </w:rPr>
        <w:t>.</w:t>
      </w:r>
      <w:r w:rsidR="007120A2">
        <w:rPr>
          <w:rStyle w:val="FootnoteReference"/>
          <w:rFonts w:ascii="Times New Roman" w:hAnsi="Times New Roman" w:cs="Times New Roman"/>
          <w:lang w:val="en-US"/>
        </w:rPr>
        <w:footnoteReference w:id="17"/>
      </w:r>
      <w:r w:rsidRPr="00370493">
        <w:rPr>
          <w:rFonts w:ascii="Times New Roman" w:hAnsi="Times New Roman" w:cs="Times New Roman"/>
          <w:lang w:val="en-US"/>
        </w:rPr>
        <w:t xml:space="preserve"> </w:t>
      </w:r>
      <w:r w:rsidR="006D17E8">
        <w:rPr>
          <w:rFonts w:ascii="Times New Roman" w:hAnsi="Times New Roman" w:cs="Times New Roman"/>
          <w:lang w:val="en-US"/>
        </w:rPr>
        <w:t>In recent years Islamist</w:t>
      </w:r>
      <w:r w:rsidR="004A3ED8" w:rsidRPr="00370493">
        <w:rPr>
          <w:rFonts w:ascii="Times New Roman" w:hAnsi="Times New Roman" w:cs="Times New Roman"/>
          <w:lang w:val="en-US"/>
        </w:rPr>
        <w:t xml:space="preserve"> terrorist organizations have taken full advantage of the lack of oversight</w:t>
      </w:r>
      <w:r w:rsidR="00681495" w:rsidRPr="00370493">
        <w:rPr>
          <w:rFonts w:ascii="Times New Roman" w:hAnsi="Times New Roman" w:cs="Times New Roman"/>
          <w:lang w:val="en-US"/>
        </w:rPr>
        <w:t xml:space="preserve"> on behalf of European governments</w:t>
      </w:r>
      <w:r w:rsidR="006D17E8">
        <w:rPr>
          <w:rFonts w:ascii="Times New Roman" w:hAnsi="Times New Roman" w:cs="Times New Roman"/>
          <w:lang w:val="en-US"/>
        </w:rPr>
        <w:t xml:space="preserve"> to penetrate the existing and open their own</w:t>
      </w:r>
      <w:r w:rsidR="004A3ED8" w:rsidRPr="00370493">
        <w:rPr>
          <w:rFonts w:ascii="Times New Roman" w:hAnsi="Times New Roman" w:cs="Times New Roman"/>
          <w:lang w:val="en-US"/>
        </w:rPr>
        <w:t xml:space="preserve"> charities</w:t>
      </w:r>
      <w:r w:rsidR="006D17E8">
        <w:rPr>
          <w:rFonts w:ascii="Times New Roman" w:hAnsi="Times New Roman" w:cs="Times New Roman"/>
          <w:lang w:val="en-US"/>
        </w:rPr>
        <w:t>,</w:t>
      </w:r>
      <w:r w:rsidR="00B33A4C">
        <w:rPr>
          <w:rFonts w:ascii="Times New Roman" w:hAnsi="Times New Roman" w:cs="Times New Roman"/>
          <w:lang w:val="en-US"/>
        </w:rPr>
        <w:t xml:space="preserve"> and to obtain</w:t>
      </w:r>
      <w:r w:rsidR="004A3ED8" w:rsidRPr="00370493">
        <w:rPr>
          <w:rFonts w:ascii="Times New Roman" w:hAnsi="Times New Roman" w:cs="Times New Roman"/>
          <w:lang w:val="en-US"/>
        </w:rPr>
        <w:t xml:space="preserve"> f</w:t>
      </w:r>
      <w:r w:rsidR="00B33A4C">
        <w:rPr>
          <w:rFonts w:ascii="Times New Roman" w:hAnsi="Times New Roman" w:cs="Times New Roman"/>
          <w:lang w:val="en-US"/>
        </w:rPr>
        <w:t>unds through donations at</w:t>
      </w:r>
      <w:r w:rsidR="004A3ED8" w:rsidRPr="00370493">
        <w:rPr>
          <w:rFonts w:ascii="Times New Roman" w:hAnsi="Times New Roman" w:cs="Times New Roman"/>
          <w:lang w:val="en-US"/>
        </w:rPr>
        <w:t xml:space="preserve"> mosques and </w:t>
      </w:r>
      <w:r w:rsidR="00B33A4C">
        <w:rPr>
          <w:rFonts w:ascii="Times New Roman" w:hAnsi="Times New Roman" w:cs="Times New Roman"/>
          <w:lang w:val="en-US"/>
        </w:rPr>
        <w:t xml:space="preserve">various </w:t>
      </w:r>
      <w:r w:rsidR="004A3ED8" w:rsidRPr="00370493">
        <w:rPr>
          <w:rFonts w:ascii="Times New Roman" w:hAnsi="Times New Roman" w:cs="Times New Roman"/>
          <w:lang w:val="en-US"/>
        </w:rPr>
        <w:t>Islamic centers. Funds raised o</w:t>
      </w:r>
      <w:r w:rsidR="00551B1A" w:rsidRPr="00370493">
        <w:rPr>
          <w:rFonts w:ascii="Times New Roman" w:hAnsi="Times New Roman" w:cs="Times New Roman"/>
          <w:lang w:val="en-US"/>
        </w:rPr>
        <w:t xml:space="preserve">r allocated by </w:t>
      </w:r>
      <w:r w:rsidR="002A73FF">
        <w:rPr>
          <w:rFonts w:ascii="Times New Roman" w:hAnsi="Times New Roman" w:cs="Times New Roman"/>
          <w:lang w:val="en-US"/>
        </w:rPr>
        <w:t>or for terrorists are mixed</w:t>
      </w:r>
      <w:r w:rsidR="004A3ED8" w:rsidRPr="00370493">
        <w:rPr>
          <w:rFonts w:ascii="Times New Roman" w:hAnsi="Times New Roman" w:cs="Times New Roman"/>
          <w:lang w:val="en-US"/>
        </w:rPr>
        <w:t xml:space="preserve">, maintained and transferred </w:t>
      </w:r>
      <w:r w:rsidR="00262E50">
        <w:rPr>
          <w:rFonts w:ascii="Times New Roman" w:hAnsi="Times New Roman" w:cs="Times New Roman"/>
          <w:lang w:val="en-US"/>
        </w:rPr>
        <w:t xml:space="preserve">along </w:t>
      </w:r>
      <w:r w:rsidR="004A3ED8" w:rsidRPr="00370493">
        <w:rPr>
          <w:rFonts w:ascii="Times New Roman" w:hAnsi="Times New Roman" w:cs="Times New Roman"/>
          <w:lang w:val="en-US"/>
        </w:rPr>
        <w:t>with funds designated for legitimate relie</w:t>
      </w:r>
      <w:r w:rsidR="00D634E8">
        <w:rPr>
          <w:rFonts w:ascii="Times New Roman" w:hAnsi="Times New Roman" w:cs="Times New Roman"/>
          <w:lang w:val="en-US"/>
        </w:rPr>
        <w:t xml:space="preserve">f and developmental activities. </w:t>
      </w:r>
      <w:r w:rsidR="00420C1F">
        <w:rPr>
          <w:rFonts w:ascii="Times New Roman" w:hAnsi="Times New Roman" w:cs="Times New Roman"/>
          <w:lang w:val="en-US"/>
        </w:rPr>
        <w:t>Since the proper investigations are rarely conducted, t</w:t>
      </w:r>
      <w:r w:rsidR="006C6717">
        <w:rPr>
          <w:rFonts w:ascii="Times New Roman" w:hAnsi="Times New Roman" w:cs="Times New Roman"/>
          <w:lang w:val="en-US"/>
        </w:rPr>
        <w:t>he funds’</w:t>
      </w:r>
      <w:r w:rsidR="004A3ED8" w:rsidRPr="00370493">
        <w:rPr>
          <w:rFonts w:ascii="Times New Roman" w:hAnsi="Times New Roman" w:cs="Times New Roman"/>
          <w:lang w:val="en-US"/>
        </w:rPr>
        <w:t xml:space="preserve"> ultimate use to support terrorist activities can only become known when the money is transferred or diverted to specific te</w:t>
      </w:r>
      <w:r w:rsidR="00C65D21">
        <w:rPr>
          <w:rFonts w:ascii="Times New Roman" w:hAnsi="Times New Roman" w:cs="Times New Roman"/>
          <w:lang w:val="en-US"/>
        </w:rPr>
        <w:t>rror groups-related recipients.</w:t>
      </w:r>
    </w:p>
    <w:p w14:paraId="444A4704" w14:textId="77777777" w:rsidR="009E2118" w:rsidRDefault="009E2118" w:rsidP="00C65D21">
      <w:pPr>
        <w:spacing w:line="360" w:lineRule="auto"/>
        <w:ind w:firstLine="720"/>
        <w:jc w:val="both"/>
        <w:rPr>
          <w:rFonts w:ascii="Times New Roman" w:hAnsi="Times New Roman" w:cs="Times New Roman"/>
          <w:lang w:val="en-US"/>
        </w:rPr>
      </w:pPr>
    </w:p>
    <w:p w14:paraId="56861A82" w14:textId="77777777" w:rsidR="00C65D21" w:rsidRPr="00370493" w:rsidRDefault="00C65D21" w:rsidP="00C65D21">
      <w:pPr>
        <w:spacing w:line="360" w:lineRule="auto"/>
        <w:ind w:firstLine="720"/>
        <w:jc w:val="both"/>
        <w:rPr>
          <w:rFonts w:ascii="Times New Roman" w:hAnsi="Times New Roman" w:cs="Times New Roman"/>
          <w:lang w:val="en-US"/>
        </w:rPr>
      </w:pPr>
    </w:p>
    <w:p w14:paraId="0EF6F687" w14:textId="2E869522" w:rsidR="00370493" w:rsidRDefault="00BF54AD" w:rsidP="00BF54AD">
      <w:pPr>
        <w:widowControl w:val="0"/>
        <w:autoSpaceDE w:val="0"/>
        <w:autoSpaceDN w:val="0"/>
        <w:adjustRightInd w:val="0"/>
        <w:spacing w:line="360" w:lineRule="auto"/>
        <w:ind w:firstLine="720"/>
        <w:jc w:val="center"/>
        <w:rPr>
          <w:rFonts w:ascii="Times New Roman" w:hAnsi="Times New Roman" w:cs="Times New Roman"/>
          <w:lang w:val="en-US"/>
        </w:rPr>
      </w:pPr>
      <w:r>
        <w:rPr>
          <w:rFonts w:ascii="Times New Roman" w:hAnsi="Times New Roman" w:cs="Times New Roman"/>
          <w:lang w:val="en-US"/>
        </w:rPr>
        <w:t xml:space="preserve">THE </w:t>
      </w:r>
      <w:r w:rsidR="00712809">
        <w:rPr>
          <w:rFonts w:ascii="Times New Roman" w:hAnsi="Times New Roman" w:cs="Times New Roman"/>
          <w:lang w:val="en-US"/>
        </w:rPr>
        <w:t xml:space="preserve">TERRORIST TIES OF THE ISLAMIC BANKS’ NETWORK </w:t>
      </w:r>
    </w:p>
    <w:p w14:paraId="0BB83568" w14:textId="77777777" w:rsidR="00F307B6" w:rsidRPr="00370493" w:rsidRDefault="00F307B6" w:rsidP="00BF54AD">
      <w:pPr>
        <w:widowControl w:val="0"/>
        <w:autoSpaceDE w:val="0"/>
        <w:autoSpaceDN w:val="0"/>
        <w:adjustRightInd w:val="0"/>
        <w:spacing w:line="360" w:lineRule="auto"/>
        <w:ind w:firstLine="720"/>
        <w:jc w:val="center"/>
        <w:rPr>
          <w:rFonts w:ascii="Times New Roman" w:hAnsi="Times New Roman" w:cs="Times New Roman"/>
          <w:lang w:val="en-US"/>
        </w:rPr>
      </w:pPr>
    </w:p>
    <w:p w14:paraId="5E9A98DC" w14:textId="3748CD51" w:rsidR="00B47AFB" w:rsidRPr="00370493" w:rsidRDefault="00B47AFB" w:rsidP="00370493">
      <w:pPr>
        <w:widowControl w:val="0"/>
        <w:autoSpaceDE w:val="0"/>
        <w:autoSpaceDN w:val="0"/>
        <w:adjustRightInd w:val="0"/>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 xml:space="preserve">One of the most </w:t>
      </w:r>
      <w:r w:rsidR="00CC2399" w:rsidRPr="00370493">
        <w:rPr>
          <w:rFonts w:ascii="Times New Roman" w:hAnsi="Times New Roman" w:cs="Times New Roman"/>
          <w:lang w:val="en-US"/>
        </w:rPr>
        <w:t xml:space="preserve">important </w:t>
      </w:r>
      <w:r w:rsidR="005436B7">
        <w:rPr>
          <w:rFonts w:ascii="Times New Roman" w:hAnsi="Times New Roman" w:cs="Times New Roman"/>
          <w:lang w:val="en-US"/>
        </w:rPr>
        <w:t>financial network</w:t>
      </w:r>
      <w:r w:rsidR="00157381" w:rsidRPr="00370493">
        <w:rPr>
          <w:rFonts w:ascii="Times New Roman" w:hAnsi="Times New Roman" w:cs="Times New Roman"/>
          <w:lang w:val="en-US"/>
        </w:rPr>
        <w:t xml:space="preserve"> </w:t>
      </w:r>
      <w:r w:rsidR="009D6770" w:rsidRPr="00370493">
        <w:rPr>
          <w:rFonts w:ascii="Times New Roman" w:hAnsi="Times New Roman" w:cs="Times New Roman"/>
          <w:lang w:val="en-US"/>
        </w:rPr>
        <w:t>of te</w:t>
      </w:r>
      <w:r w:rsidR="00CC2399" w:rsidRPr="00370493">
        <w:rPr>
          <w:rFonts w:ascii="Times New Roman" w:hAnsi="Times New Roman" w:cs="Times New Roman"/>
          <w:lang w:val="en-US"/>
        </w:rPr>
        <w:t>rrorist organizations in Europe</w:t>
      </w:r>
      <w:r w:rsidR="00C97F27" w:rsidRPr="00370493">
        <w:rPr>
          <w:rFonts w:ascii="Times New Roman" w:hAnsi="Times New Roman" w:cs="Times New Roman"/>
          <w:lang w:val="en-US"/>
        </w:rPr>
        <w:t xml:space="preserve"> </w:t>
      </w:r>
      <w:r w:rsidRPr="00370493">
        <w:rPr>
          <w:rFonts w:ascii="Times New Roman" w:hAnsi="Times New Roman" w:cs="Times New Roman"/>
          <w:lang w:val="en-US"/>
        </w:rPr>
        <w:t xml:space="preserve">is the Islamic banking system, </w:t>
      </w:r>
      <w:r w:rsidR="00CC2399" w:rsidRPr="00370493">
        <w:rPr>
          <w:rFonts w:ascii="Times New Roman" w:hAnsi="Times New Roman" w:cs="Times New Roman"/>
          <w:lang w:val="en-US"/>
        </w:rPr>
        <w:t xml:space="preserve">global </w:t>
      </w:r>
      <w:r w:rsidR="00991506" w:rsidRPr="00370493">
        <w:rPr>
          <w:rFonts w:ascii="Times New Roman" w:hAnsi="Times New Roman" w:cs="Times New Roman"/>
          <w:lang w:val="en-US"/>
        </w:rPr>
        <w:t xml:space="preserve">and complex financial structure </w:t>
      </w:r>
      <w:r w:rsidRPr="00370493">
        <w:rPr>
          <w:rFonts w:ascii="Times New Roman" w:hAnsi="Times New Roman" w:cs="Times New Roman"/>
          <w:lang w:val="en-US"/>
        </w:rPr>
        <w:t>gover</w:t>
      </w:r>
      <w:r w:rsidR="0033022F">
        <w:rPr>
          <w:rFonts w:ascii="Times New Roman" w:hAnsi="Times New Roman" w:cs="Times New Roman"/>
          <w:lang w:val="en-US"/>
        </w:rPr>
        <w:t>ned by Islamic, that is</w:t>
      </w:r>
      <w:r w:rsidRPr="00370493">
        <w:rPr>
          <w:rFonts w:ascii="Times New Roman" w:hAnsi="Times New Roman" w:cs="Times New Roman"/>
          <w:lang w:val="en-US"/>
        </w:rPr>
        <w:t xml:space="preserve"> Sharia</w:t>
      </w:r>
      <w:r w:rsidR="00C97F27" w:rsidRPr="00370493">
        <w:rPr>
          <w:rFonts w:ascii="Times New Roman" w:hAnsi="Times New Roman" w:cs="Times New Roman"/>
          <w:lang w:val="en-US"/>
        </w:rPr>
        <w:t xml:space="preserve"> Law</w:t>
      </w:r>
      <w:r w:rsidR="00244A5C" w:rsidRPr="00370493">
        <w:rPr>
          <w:rFonts w:ascii="Times New Roman" w:hAnsi="Times New Roman" w:cs="Times New Roman"/>
          <w:lang w:val="en-US"/>
        </w:rPr>
        <w:t>. T</w:t>
      </w:r>
      <w:r w:rsidRPr="00370493">
        <w:rPr>
          <w:rFonts w:ascii="Times New Roman" w:hAnsi="Times New Roman" w:cs="Times New Roman"/>
          <w:lang w:val="en-US"/>
        </w:rPr>
        <w:t>he organization of a typical Islamic bank provides insights into how th</w:t>
      </w:r>
      <w:r w:rsidR="00C97F27" w:rsidRPr="00370493">
        <w:rPr>
          <w:rFonts w:ascii="Times New Roman" w:hAnsi="Times New Roman" w:cs="Times New Roman"/>
          <w:lang w:val="en-US"/>
        </w:rPr>
        <w:t>e system can be</w:t>
      </w:r>
      <w:r w:rsidRPr="00370493">
        <w:rPr>
          <w:rFonts w:ascii="Times New Roman" w:hAnsi="Times New Roman" w:cs="Times New Roman"/>
          <w:lang w:val="en-US"/>
        </w:rPr>
        <w:t xml:space="preserve"> misused f</w:t>
      </w:r>
      <w:r w:rsidR="00CC2399" w:rsidRPr="00370493">
        <w:rPr>
          <w:rFonts w:ascii="Times New Roman" w:hAnsi="Times New Roman" w:cs="Times New Roman"/>
          <w:lang w:val="en-US"/>
        </w:rPr>
        <w:t>or</w:t>
      </w:r>
      <w:r w:rsidRPr="00370493">
        <w:rPr>
          <w:rFonts w:ascii="Times New Roman" w:hAnsi="Times New Roman" w:cs="Times New Roman"/>
          <w:lang w:val="en-US"/>
        </w:rPr>
        <w:t xml:space="preserve"> financin</w:t>
      </w:r>
      <w:r w:rsidR="00C97F27" w:rsidRPr="00370493">
        <w:rPr>
          <w:rFonts w:ascii="Times New Roman" w:hAnsi="Times New Roman" w:cs="Times New Roman"/>
          <w:lang w:val="en-US"/>
        </w:rPr>
        <w:t>g of terrorism. The Islamic bank</w:t>
      </w:r>
      <w:r w:rsidRPr="00370493">
        <w:rPr>
          <w:rFonts w:ascii="Times New Roman" w:hAnsi="Times New Roman" w:cs="Times New Roman"/>
          <w:lang w:val="en-US"/>
        </w:rPr>
        <w:t xml:space="preserve"> is obliged to have a control committee called the Sharia Committe</w:t>
      </w:r>
      <w:r w:rsidR="00C97F27" w:rsidRPr="00370493">
        <w:rPr>
          <w:rFonts w:ascii="Times New Roman" w:hAnsi="Times New Roman" w:cs="Times New Roman"/>
          <w:lang w:val="en-US"/>
        </w:rPr>
        <w:t>e (also known</w:t>
      </w:r>
      <w:r w:rsidRPr="00370493">
        <w:rPr>
          <w:rFonts w:ascii="Times New Roman" w:hAnsi="Times New Roman" w:cs="Times New Roman"/>
          <w:lang w:val="en-US"/>
        </w:rPr>
        <w:t xml:space="preserve"> as the Islamic Legal Control Committee for the Preservation of Islamic Law), which acts as a religious and accounting standards committee, making decisions about what financial instruments are able to be used by the bank under Sharia Law. The majority of the mem</w:t>
      </w:r>
      <w:r w:rsidR="00462124">
        <w:rPr>
          <w:rFonts w:ascii="Times New Roman" w:hAnsi="Times New Roman" w:cs="Times New Roman"/>
          <w:lang w:val="en-US"/>
        </w:rPr>
        <w:t xml:space="preserve">bers of the committee are </w:t>
      </w:r>
      <w:r w:rsidRPr="00370493">
        <w:rPr>
          <w:rFonts w:ascii="Times New Roman" w:hAnsi="Times New Roman" w:cs="Times New Roman"/>
          <w:lang w:val="en-US"/>
        </w:rPr>
        <w:t>Islamic c</w:t>
      </w:r>
      <w:r w:rsidR="00C97F27" w:rsidRPr="00370493">
        <w:rPr>
          <w:rFonts w:ascii="Times New Roman" w:hAnsi="Times New Roman" w:cs="Times New Roman"/>
          <w:lang w:val="en-US"/>
        </w:rPr>
        <w:t xml:space="preserve">lerics, </w:t>
      </w:r>
      <w:r w:rsidRPr="00370493">
        <w:rPr>
          <w:rFonts w:ascii="Times New Roman" w:hAnsi="Times New Roman" w:cs="Times New Roman"/>
          <w:lang w:val="en-US"/>
        </w:rPr>
        <w:t>and the committee has wide-ranging powers over the banks activities, investments and operations, including its dealings in all different accounts.</w:t>
      </w:r>
      <w:r w:rsidR="00244A5C" w:rsidRPr="00370493">
        <w:rPr>
          <w:rStyle w:val="FootnoteReference"/>
          <w:rFonts w:ascii="Times New Roman" w:hAnsi="Times New Roman" w:cs="Times New Roman"/>
          <w:lang w:val="en-US"/>
        </w:rPr>
        <w:footnoteReference w:id="18"/>
      </w:r>
      <w:r w:rsidRPr="00370493">
        <w:rPr>
          <w:rFonts w:ascii="Times New Roman" w:hAnsi="Times New Roman" w:cs="Times New Roman"/>
          <w:lang w:val="en-US"/>
        </w:rPr>
        <w:t xml:space="preserve"> </w:t>
      </w:r>
    </w:p>
    <w:p w14:paraId="7325E716" w14:textId="36F51CB8" w:rsidR="00E45F24" w:rsidRPr="00370493" w:rsidRDefault="00B47AFB" w:rsidP="00370493">
      <w:pPr>
        <w:widowControl w:val="0"/>
        <w:autoSpaceDE w:val="0"/>
        <w:autoSpaceDN w:val="0"/>
        <w:adjustRightInd w:val="0"/>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One of the key acc</w:t>
      </w:r>
      <w:r w:rsidR="00C97F27" w:rsidRPr="00370493">
        <w:rPr>
          <w:rFonts w:ascii="Times New Roman" w:hAnsi="Times New Roman" w:cs="Times New Roman"/>
          <w:lang w:val="en-US"/>
        </w:rPr>
        <w:t>ounts relevant to the issue of terrorism financing</w:t>
      </w:r>
      <w:r w:rsidRPr="00370493">
        <w:rPr>
          <w:rFonts w:ascii="Times New Roman" w:hAnsi="Times New Roman" w:cs="Times New Roman"/>
          <w:lang w:val="en-US"/>
        </w:rPr>
        <w:t xml:space="preserve"> is the Mudaraba account that the customer is obliged, under Sharia Law, to open with the bank to keep a part of the proceeds from investment for charity in compliance with Islamic obligations. Depending on the nature of the account, the investor is free to choose the charitable deed that he wishes to finance (a free Mudaraba account), or surrenders this responsibility to the Sharia Committee (a restricted Mudaraba account); the most important task of the committee in the latter case is to decide on the amount of </w:t>
      </w:r>
      <w:r w:rsidRPr="00370493">
        <w:rPr>
          <w:rFonts w:ascii="Times New Roman" w:hAnsi="Times New Roman" w:cs="Times New Roman"/>
          <w:i/>
          <w:iCs/>
          <w:lang w:val="en-US"/>
        </w:rPr>
        <w:t xml:space="preserve">zakat </w:t>
      </w:r>
      <w:r w:rsidRPr="00370493">
        <w:rPr>
          <w:rFonts w:ascii="Times New Roman" w:hAnsi="Times New Roman" w:cs="Times New Roman"/>
          <w:lang w:val="en-US"/>
        </w:rPr>
        <w:t>(alms or donation) and where this amount should go.</w:t>
      </w:r>
      <w:r w:rsidR="00CC2399" w:rsidRPr="00370493">
        <w:rPr>
          <w:rFonts w:ascii="Times New Roman" w:hAnsi="Times New Roman" w:cs="Times New Roman"/>
          <w:lang w:val="en-US"/>
        </w:rPr>
        <w:t xml:space="preserve"> G</w:t>
      </w:r>
      <w:r w:rsidRPr="00370493">
        <w:rPr>
          <w:rFonts w:ascii="Times New Roman" w:hAnsi="Times New Roman" w:cs="Times New Roman"/>
          <w:lang w:val="en-US"/>
        </w:rPr>
        <w:t>iven the generally lax oversight of Islamic banks and financial institutio</w:t>
      </w:r>
      <w:r w:rsidR="00CC2399" w:rsidRPr="00370493">
        <w:rPr>
          <w:rFonts w:ascii="Times New Roman" w:hAnsi="Times New Roman" w:cs="Times New Roman"/>
          <w:lang w:val="en-US"/>
        </w:rPr>
        <w:t>ns in Europe</w:t>
      </w:r>
      <w:r w:rsidRPr="00370493">
        <w:rPr>
          <w:rFonts w:ascii="Times New Roman" w:hAnsi="Times New Roman" w:cs="Times New Roman"/>
          <w:lang w:val="en-US"/>
        </w:rPr>
        <w:t xml:space="preserve">, and the lack of general understanding of the operation of the Sharia Committees within Western-based Sharia-compliant financing structures, the potential for abuse, particularly in the context of diversion of the </w:t>
      </w:r>
      <w:r w:rsidRPr="00370493">
        <w:rPr>
          <w:rFonts w:ascii="Times New Roman" w:hAnsi="Times New Roman" w:cs="Times New Roman"/>
          <w:i/>
          <w:iCs/>
          <w:lang w:val="en-US"/>
        </w:rPr>
        <w:t xml:space="preserve">zakat </w:t>
      </w:r>
      <w:r w:rsidRPr="00370493">
        <w:rPr>
          <w:rFonts w:ascii="Times New Roman" w:hAnsi="Times New Roman" w:cs="Times New Roman"/>
          <w:lang w:val="en-US"/>
        </w:rPr>
        <w:t>to Islamic charities which channel their contributions to Islamic terrorist groups, is significant.</w:t>
      </w:r>
      <w:r w:rsidR="00244A5C" w:rsidRPr="00370493">
        <w:rPr>
          <w:rStyle w:val="FootnoteReference"/>
          <w:rFonts w:ascii="Times New Roman" w:hAnsi="Times New Roman" w:cs="Times New Roman"/>
          <w:lang w:val="en-US"/>
        </w:rPr>
        <w:footnoteReference w:id="19"/>
      </w:r>
      <w:r w:rsidRPr="00370493">
        <w:rPr>
          <w:rFonts w:ascii="Times New Roman" w:hAnsi="Times New Roman" w:cs="Times New Roman"/>
          <w:lang w:val="en-US"/>
        </w:rPr>
        <w:t xml:space="preserve">  </w:t>
      </w:r>
    </w:p>
    <w:p w14:paraId="5544A27B" w14:textId="167D4DD1" w:rsidR="00D421F3" w:rsidRDefault="00E62309" w:rsidP="00370493">
      <w:pPr>
        <w:widowControl w:val="0"/>
        <w:autoSpaceDE w:val="0"/>
        <w:autoSpaceDN w:val="0"/>
        <w:adjustRightInd w:val="0"/>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 xml:space="preserve">The financial network of </w:t>
      </w:r>
      <w:r w:rsidR="00901AC4" w:rsidRPr="00370493">
        <w:rPr>
          <w:rFonts w:ascii="Times New Roman" w:hAnsi="Times New Roman" w:cs="Times New Roman"/>
          <w:lang w:val="en-US"/>
        </w:rPr>
        <w:t>Islamic banks cooperates closely</w:t>
      </w:r>
      <w:r w:rsidRPr="00370493">
        <w:rPr>
          <w:rFonts w:ascii="Times New Roman" w:hAnsi="Times New Roman" w:cs="Times New Roman"/>
          <w:lang w:val="en-US"/>
        </w:rPr>
        <w:t xml:space="preserve"> with the </w:t>
      </w:r>
      <w:r w:rsidR="003D5B75" w:rsidRPr="00370493">
        <w:rPr>
          <w:rFonts w:ascii="Times New Roman" w:hAnsi="Times New Roman" w:cs="Times New Roman"/>
          <w:lang w:val="en-US"/>
        </w:rPr>
        <w:t>international networks of correspondent and offshore banks. In the formal financial sector, it is well known that the weakest link, from a supervision, security and law enforcement perspective, is the international network of correspondent banks. Correspondent banking refers to the global network of relationships between major, brand name banks and smaller banks in foreign jurisdictions (including, but not limited to, tax havens). Not surprisingly, this difficult</w:t>
      </w:r>
      <w:r w:rsidR="00901AC4" w:rsidRPr="00370493">
        <w:rPr>
          <w:rFonts w:ascii="Times New Roman" w:hAnsi="Times New Roman" w:cs="Times New Roman"/>
          <w:lang w:val="en-US"/>
        </w:rPr>
        <w:t>y</w:t>
      </w:r>
      <w:r w:rsidR="003D5B75" w:rsidRPr="00370493">
        <w:rPr>
          <w:rFonts w:ascii="Times New Roman" w:hAnsi="Times New Roman" w:cs="Times New Roman"/>
          <w:lang w:val="en-US"/>
        </w:rPr>
        <w:t xml:space="preserve"> to police network of correspondent banking has been heavily used by terrorists in the financing of their operations, and represents a key element of the </w:t>
      </w:r>
      <w:r w:rsidR="00901AC4" w:rsidRPr="00370493">
        <w:rPr>
          <w:rFonts w:ascii="Times New Roman" w:hAnsi="Times New Roman" w:cs="Times New Roman"/>
          <w:lang w:val="en-US"/>
        </w:rPr>
        <w:t xml:space="preserve">terrorist financial </w:t>
      </w:r>
      <w:r w:rsidR="003D5B75" w:rsidRPr="00370493">
        <w:rPr>
          <w:rFonts w:ascii="Times New Roman" w:hAnsi="Times New Roman" w:cs="Times New Roman"/>
          <w:lang w:val="en-US"/>
        </w:rPr>
        <w:t>infrastruct</w:t>
      </w:r>
      <w:r w:rsidR="00901AC4" w:rsidRPr="00370493">
        <w:rPr>
          <w:rFonts w:ascii="Times New Roman" w:hAnsi="Times New Roman" w:cs="Times New Roman"/>
          <w:lang w:val="en-US"/>
        </w:rPr>
        <w:t>ure</w:t>
      </w:r>
      <w:r w:rsidR="003D5B75" w:rsidRPr="00370493">
        <w:rPr>
          <w:rFonts w:ascii="Times New Roman" w:hAnsi="Times New Roman" w:cs="Times New Roman"/>
          <w:lang w:val="en-US"/>
        </w:rPr>
        <w:t>.</w:t>
      </w:r>
      <w:r w:rsidR="00877862">
        <w:rPr>
          <w:rFonts w:ascii="Times New Roman" w:hAnsi="Times New Roman" w:cs="Times New Roman"/>
          <w:lang w:val="en-US"/>
        </w:rPr>
        <w:t xml:space="preserve"> </w:t>
      </w:r>
      <w:r w:rsidR="00901AC4" w:rsidRPr="00370493">
        <w:rPr>
          <w:rFonts w:ascii="Times New Roman" w:hAnsi="Times New Roman" w:cs="Times New Roman"/>
          <w:lang w:val="en-US"/>
        </w:rPr>
        <w:t xml:space="preserve">The main channels through which the sponsors of terrorism transfer money in Europe are offshore accounts and banks recorded in tax havens but not having a real existence, or rather, shell banks. </w:t>
      </w:r>
      <w:r w:rsidR="007766A3" w:rsidRPr="00370493">
        <w:rPr>
          <w:rFonts w:ascii="Times New Roman" w:hAnsi="Times New Roman" w:cs="Times New Roman"/>
          <w:lang w:val="en-US"/>
        </w:rPr>
        <w:t>Generally speaking</w:t>
      </w:r>
      <w:r w:rsidR="00991506" w:rsidRPr="00370493">
        <w:rPr>
          <w:rFonts w:ascii="Times New Roman" w:hAnsi="Times New Roman" w:cs="Times New Roman"/>
          <w:lang w:val="en-US"/>
        </w:rPr>
        <w:t>, o</w:t>
      </w:r>
      <w:r w:rsidR="00901AC4" w:rsidRPr="00370493">
        <w:rPr>
          <w:rFonts w:ascii="Times New Roman" w:hAnsi="Times New Roman" w:cs="Times New Roman"/>
          <w:lang w:val="en-US"/>
        </w:rPr>
        <w:t>ffshore banks</w:t>
      </w:r>
      <w:r w:rsidR="000D464E" w:rsidRPr="00370493">
        <w:rPr>
          <w:rFonts w:ascii="Times New Roman" w:hAnsi="Times New Roman" w:cs="Times New Roman"/>
          <w:lang w:val="en-US"/>
        </w:rPr>
        <w:t xml:space="preserve"> </w:t>
      </w:r>
      <w:r w:rsidR="00901AC4" w:rsidRPr="00370493">
        <w:rPr>
          <w:rFonts w:ascii="Times New Roman" w:hAnsi="Times New Roman" w:cs="Times New Roman"/>
          <w:lang w:val="en-US"/>
        </w:rPr>
        <w:t>form the</w:t>
      </w:r>
      <w:r w:rsidR="00836154" w:rsidRPr="00370493">
        <w:rPr>
          <w:rFonts w:ascii="Times New Roman" w:hAnsi="Times New Roman" w:cs="Times New Roman"/>
          <w:lang w:val="en-US"/>
        </w:rPr>
        <w:t xml:space="preserve"> part of the</w:t>
      </w:r>
      <w:r w:rsidR="00007AB2" w:rsidRPr="00370493">
        <w:rPr>
          <w:rFonts w:ascii="Times New Roman" w:hAnsi="Times New Roman" w:cs="Times New Roman"/>
          <w:lang w:val="en-US"/>
        </w:rPr>
        <w:t xml:space="preserve"> international financial system </w:t>
      </w:r>
      <w:r w:rsidR="00836154" w:rsidRPr="00370493">
        <w:rPr>
          <w:rFonts w:ascii="Times New Roman" w:hAnsi="Times New Roman" w:cs="Times New Roman"/>
          <w:lang w:val="en-US"/>
        </w:rPr>
        <w:t>which has historically been largely beyond the r</w:t>
      </w:r>
      <w:r w:rsidR="001B2855" w:rsidRPr="00370493">
        <w:rPr>
          <w:rFonts w:ascii="Times New Roman" w:hAnsi="Times New Roman" w:cs="Times New Roman"/>
          <w:lang w:val="en-US"/>
        </w:rPr>
        <w:t>each of the law and</w:t>
      </w:r>
      <w:r w:rsidR="00836154" w:rsidRPr="00370493">
        <w:rPr>
          <w:rFonts w:ascii="Times New Roman" w:hAnsi="Times New Roman" w:cs="Times New Roman"/>
          <w:lang w:val="en-US"/>
        </w:rPr>
        <w:t xml:space="preserve"> tax authori</w:t>
      </w:r>
      <w:r w:rsidR="001B2855" w:rsidRPr="00370493">
        <w:rPr>
          <w:rFonts w:ascii="Times New Roman" w:hAnsi="Times New Roman" w:cs="Times New Roman"/>
          <w:lang w:val="en-US"/>
        </w:rPr>
        <w:t>ties of Western jurisdictions</w:t>
      </w:r>
      <w:r w:rsidR="00CF4828" w:rsidRPr="00370493">
        <w:rPr>
          <w:rFonts w:ascii="Times New Roman" w:hAnsi="Times New Roman" w:cs="Times New Roman"/>
          <w:lang w:val="en-US"/>
        </w:rPr>
        <w:t>.</w:t>
      </w:r>
      <w:r w:rsidR="00836154" w:rsidRPr="00370493">
        <w:rPr>
          <w:rFonts w:ascii="Times New Roman" w:hAnsi="Times New Roman" w:cs="Times New Roman"/>
          <w:lang w:val="en-US"/>
        </w:rPr>
        <w:t xml:space="preserve"> </w:t>
      </w:r>
      <w:r w:rsidR="00CF4828" w:rsidRPr="00370493">
        <w:rPr>
          <w:rFonts w:ascii="Times New Roman" w:hAnsi="Times New Roman" w:cs="Times New Roman"/>
          <w:lang w:val="en-US"/>
        </w:rPr>
        <w:t>O</w:t>
      </w:r>
      <w:r w:rsidR="00836154" w:rsidRPr="00370493">
        <w:rPr>
          <w:rFonts w:ascii="Times New Roman" w:hAnsi="Times New Roman" w:cs="Times New Roman"/>
          <w:lang w:val="en-US"/>
        </w:rPr>
        <w:t>ffshore bankin</w:t>
      </w:r>
      <w:r w:rsidR="00C34475">
        <w:rPr>
          <w:rFonts w:ascii="Times New Roman" w:hAnsi="Times New Roman" w:cs="Times New Roman"/>
          <w:lang w:val="en-US"/>
        </w:rPr>
        <w:t>g and offshore financial centers</w:t>
      </w:r>
      <w:r w:rsidR="00836154" w:rsidRPr="00370493">
        <w:rPr>
          <w:rFonts w:ascii="Times New Roman" w:hAnsi="Times New Roman" w:cs="Times New Roman"/>
          <w:lang w:val="en-US"/>
        </w:rPr>
        <w:t xml:space="preserve"> (OFCs) have the express aim of attracting capital from other countries, which they reward with more lenient rules than it would encounter at home, with the benefits to the host nation being revenues generated by charging fees for the issuance of various licenses and documents, such as art</w:t>
      </w:r>
      <w:r w:rsidR="00FE79AD">
        <w:rPr>
          <w:rFonts w:ascii="Times New Roman" w:hAnsi="Times New Roman" w:cs="Times New Roman"/>
          <w:lang w:val="en-US"/>
        </w:rPr>
        <w:t>icles of incorporation or licens</w:t>
      </w:r>
      <w:r w:rsidR="00836154" w:rsidRPr="00370493">
        <w:rPr>
          <w:rFonts w:ascii="Times New Roman" w:hAnsi="Times New Roman" w:cs="Times New Roman"/>
          <w:lang w:val="en-US"/>
        </w:rPr>
        <w:t>es for banking services and mutual and hedge funds.</w:t>
      </w:r>
      <w:r w:rsidR="00CF4828" w:rsidRPr="00370493">
        <w:rPr>
          <w:rStyle w:val="FootnoteReference"/>
          <w:rFonts w:ascii="Times New Roman" w:hAnsi="Times New Roman" w:cs="Times New Roman"/>
          <w:lang w:val="en-US"/>
        </w:rPr>
        <w:footnoteReference w:id="20"/>
      </w:r>
      <w:r w:rsidR="00836154" w:rsidRPr="00370493">
        <w:rPr>
          <w:rFonts w:ascii="Times New Roman" w:hAnsi="Times New Roman" w:cs="Times New Roman"/>
          <w:lang w:val="en-US"/>
        </w:rPr>
        <w:t xml:space="preserve"> As such, their more lenient rules, lax supervision and general opacity to regulatory scrutiny make them perfectly suited for performing their role as part of the day to day financial</w:t>
      </w:r>
      <w:r w:rsidR="00D421F3">
        <w:rPr>
          <w:rFonts w:ascii="Times New Roman" w:hAnsi="Times New Roman" w:cs="Times New Roman"/>
          <w:lang w:val="en-US"/>
        </w:rPr>
        <w:t xml:space="preserve"> infrastructure of Islamist</w:t>
      </w:r>
      <w:r w:rsidR="001B2855" w:rsidRPr="00370493">
        <w:rPr>
          <w:rFonts w:ascii="Times New Roman" w:hAnsi="Times New Roman" w:cs="Times New Roman"/>
          <w:lang w:val="en-US"/>
        </w:rPr>
        <w:t xml:space="preserve"> terrorism</w:t>
      </w:r>
      <w:r w:rsidR="00836154" w:rsidRPr="00370493">
        <w:rPr>
          <w:rFonts w:ascii="Times New Roman" w:hAnsi="Times New Roman" w:cs="Times New Roman"/>
          <w:lang w:val="en-US"/>
        </w:rPr>
        <w:t>, through facilitating funds transfers through the international banking system, while at the same time effectively concealing both the true identities of the real owners and the actual purpose of the funds transfers</w:t>
      </w:r>
      <w:r w:rsidR="001B2855" w:rsidRPr="00370493">
        <w:rPr>
          <w:rFonts w:ascii="Times New Roman" w:hAnsi="Times New Roman" w:cs="Times New Roman"/>
          <w:lang w:val="en-US"/>
        </w:rPr>
        <w:t>.</w:t>
      </w:r>
      <w:r w:rsidR="001B2855" w:rsidRPr="00370493">
        <w:rPr>
          <w:rStyle w:val="FootnoteReference"/>
          <w:rFonts w:ascii="Times New Roman" w:hAnsi="Times New Roman" w:cs="Times New Roman"/>
          <w:lang w:val="en-US"/>
        </w:rPr>
        <w:footnoteReference w:id="21"/>
      </w:r>
      <w:r w:rsidR="001B2855" w:rsidRPr="00370493">
        <w:rPr>
          <w:rFonts w:ascii="Times New Roman" w:hAnsi="Times New Roman" w:cs="Times New Roman"/>
          <w:lang w:val="en-US"/>
        </w:rPr>
        <w:t xml:space="preserve"> </w:t>
      </w:r>
      <w:r w:rsidR="004F6DE9" w:rsidRPr="00370493">
        <w:rPr>
          <w:rFonts w:ascii="Times New Roman" w:hAnsi="Times New Roman" w:cs="Times New Roman"/>
          <w:lang w:val="en-US"/>
        </w:rPr>
        <w:t xml:space="preserve"> </w:t>
      </w:r>
    </w:p>
    <w:p w14:paraId="3E827C09" w14:textId="541FEF2E" w:rsidR="00A8121C" w:rsidRDefault="00AB2A5F" w:rsidP="007F6FB8">
      <w:pPr>
        <w:widowControl w:val="0"/>
        <w:autoSpaceDE w:val="0"/>
        <w:autoSpaceDN w:val="0"/>
        <w:adjustRightInd w:val="0"/>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 xml:space="preserve">The “Patriot Act” adopted in the United States after September 11th has forbidden American banks and foreign banks registered in the United States to trade with such banking structures registered in tax havens. </w:t>
      </w:r>
      <w:r w:rsidR="004F6DE9" w:rsidRPr="00370493">
        <w:rPr>
          <w:rFonts w:ascii="Times New Roman" w:hAnsi="Times New Roman" w:cs="Times New Roman"/>
          <w:lang w:val="en-US"/>
        </w:rPr>
        <w:t>However, a</w:t>
      </w:r>
      <w:r w:rsidRPr="00370493">
        <w:rPr>
          <w:rFonts w:ascii="Times New Roman" w:hAnsi="Times New Roman" w:cs="Times New Roman"/>
          <w:lang w:val="en-US"/>
        </w:rPr>
        <w:t xml:space="preserve"> similar legis</w:t>
      </w:r>
      <w:r w:rsidR="004F6DE9" w:rsidRPr="00370493">
        <w:rPr>
          <w:rFonts w:ascii="Times New Roman" w:hAnsi="Times New Roman" w:cs="Times New Roman"/>
          <w:lang w:val="en-US"/>
        </w:rPr>
        <w:t xml:space="preserve">lation does not exist in Europe which </w:t>
      </w:r>
      <w:r w:rsidR="00AA3625" w:rsidRPr="00370493">
        <w:rPr>
          <w:rFonts w:ascii="Times New Roman" w:hAnsi="Times New Roman" w:cs="Times New Roman"/>
          <w:lang w:val="en-US"/>
        </w:rPr>
        <w:t>has largely contributed to the Old C</w:t>
      </w:r>
      <w:r w:rsidR="004F6DE9" w:rsidRPr="00370493">
        <w:rPr>
          <w:rFonts w:ascii="Times New Roman" w:hAnsi="Times New Roman" w:cs="Times New Roman"/>
          <w:lang w:val="en-US"/>
        </w:rPr>
        <w:t>ontinent becoming safe haven for terrorist financial transfers.</w:t>
      </w:r>
      <w:r w:rsidRPr="00370493">
        <w:rPr>
          <w:rFonts w:ascii="Times New Roman" w:hAnsi="Times New Roman" w:cs="Times New Roman"/>
          <w:lang w:val="en-US"/>
        </w:rPr>
        <w:t xml:space="preserve"> </w:t>
      </w:r>
      <w:r w:rsidR="002D0681">
        <w:rPr>
          <w:rFonts w:ascii="Times New Roman" w:hAnsi="Times New Roman" w:cs="Times New Roman"/>
          <w:lang w:val="en-US"/>
        </w:rPr>
        <w:t>Apart from the lack of a common legislation that would make it much easier to control the money trail in suspicious transactions, another problem with the control of the Islamic banks that are funding terror on the European soil stems from the same source that is undermining the overall struggle against Islamist terrorism and its financial network on the territory of the Old continent –</w:t>
      </w:r>
      <w:r w:rsidR="00A8121C">
        <w:rPr>
          <w:rFonts w:ascii="Times New Roman" w:hAnsi="Times New Roman" w:cs="Times New Roman"/>
          <w:lang w:val="en-US"/>
        </w:rPr>
        <w:t xml:space="preserve"> p</w:t>
      </w:r>
      <w:r w:rsidR="002D0681">
        <w:rPr>
          <w:rFonts w:ascii="Times New Roman" w:hAnsi="Times New Roman" w:cs="Times New Roman"/>
          <w:lang w:val="en-US"/>
        </w:rPr>
        <w:t>olitical sensitivity</w:t>
      </w:r>
      <w:r w:rsidR="00A8121C">
        <w:rPr>
          <w:rFonts w:ascii="Times New Roman" w:hAnsi="Times New Roman" w:cs="Times New Roman"/>
          <w:lang w:val="en-US"/>
        </w:rPr>
        <w:t xml:space="preserve"> regarding minority (that is, Muslim) issues. European authorities are often hesitant when it comes to properly investigating Islamic banks, just as they are when it comes to Islamic charities, cultural cente</w:t>
      </w:r>
      <w:r w:rsidR="00C34475">
        <w:rPr>
          <w:rFonts w:ascii="Times New Roman" w:hAnsi="Times New Roman" w:cs="Times New Roman"/>
          <w:lang w:val="en-US"/>
        </w:rPr>
        <w:t>rs, mosques, etc. Unless there is</w:t>
      </w:r>
      <w:r w:rsidR="00A8121C">
        <w:rPr>
          <w:rFonts w:ascii="Times New Roman" w:hAnsi="Times New Roman" w:cs="Times New Roman"/>
          <w:lang w:val="en-US"/>
        </w:rPr>
        <w:t xml:space="preserve"> </w:t>
      </w:r>
      <w:r w:rsidR="00FE79AD">
        <w:rPr>
          <w:rFonts w:ascii="Times New Roman" w:hAnsi="Times New Roman" w:cs="Times New Roman"/>
          <w:lang w:val="en-US"/>
        </w:rPr>
        <w:t xml:space="preserve">a </w:t>
      </w:r>
      <w:r w:rsidR="00A8121C">
        <w:rPr>
          <w:rFonts w:ascii="Times New Roman" w:hAnsi="Times New Roman" w:cs="Times New Roman"/>
          <w:lang w:val="en-US"/>
        </w:rPr>
        <w:t xml:space="preserve">concrete evidence that a certain bank is funding terrorism, security officials usually avoid a direct confrontation with a suspected institution for the fear of </w:t>
      </w:r>
      <w:r w:rsidR="00260B7B">
        <w:rPr>
          <w:rFonts w:ascii="Times New Roman" w:hAnsi="Times New Roman" w:cs="Times New Roman"/>
          <w:lang w:val="en-US"/>
        </w:rPr>
        <w:t xml:space="preserve"> ‘insulting and upsetting’</w:t>
      </w:r>
      <w:r w:rsidR="002422C1">
        <w:rPr>
          <w:rFonts w:ascii="Times New Roman" w:hAnsi="Times New Roman" w:cs="Times New Roman"/>
          <w:lang w:val="en-US"/>
        </w:rPr>
        <w:t xml:space="preserve"> local Muslim population. Islamic extremists and terrorists are, obviously, very much aware of this weakness of European authorities and have been extremely successful in exploiting it so far, which can be observed in the rising number of deadly terrorist attacks in recent years.  </w:t>
      </w:r>
    </w:p>
    <w:p w14:paraId="62A43C2C" w14:textId="1E626AFF" w:rsidR="00A70093" w:rsidRDefault="00A70093" w:rsidP="006F6239">
      <w:pPr>
        <w:widowControl w:val="0"/>
        <w:autoSpaceDE w:val="0"/>
        <w:autoSpaceDN w:val="0"/>
        <w:adjustRightInd w:val="0"/>
        <w:spacing w:line="360" w:lineRule="auto"/>
        <w:ind w:firstLine="720"/>
        <w:jc w:val="center"/>
        <w:rPr>
          <w:rFonts w:ascii="Times New Roman" w:hAnsi="Times New Roman" w:cs="Times New Roman"/>
          <w:lang w:val="en-US"/>
        </w:rPr>
      </w:pPr>
    </w:p>
    <w:p w14:paraId="7EE59762" w14:textId="49BF2129" w:rsidR="004B244D" w:rsidRDefault="00550B41" w:rsidP="006F6239">
      <w:pPr>
        <w:widowControl w:val="0"/>
        <w:autoSpaceDE w:val="0"/>
        <w:autoSpaceDN w:val="0"/>
        <w:adjustRightInd w:val="0"/>
        <w:spacing w:line="360" w:lineRule="auto"/>
        <w:ind w:firstLine="720"/>
        <w:jc w:val="center"/>
        <w:rPr>
          <w:rFonts w:ascii="Times New Roman" w:hAnsi="Times New Roman" w:cs="Times New Roman"/>
          <w:b/>
          <w:lang w:val="en-US"/>
        </w:rPr>
      </w:pPr>
      <w:r>
        <w:rPr>
          <w:rFonts w:ascii="Times New Roman" w:hAnsi="Times New Roman" w:cs="Times New Roman"/>
          <w:b/>
          <w:lang w:val="en-US"/>
        </w:rPr>
        <w:t>INNEFICIANCES OF THE</w:t>
      </w:r>
      <w:r w:rsidR="006F6239">
        <w:rPr>
          <w:rFonts w:ascii="Times New Roman" w:hAnsi="Times New Roman" w:cs="Times New Roman"/>
          <w:b/>
          <w:lang w:val="en-US"/>
        </w:rPr>
        <w:t xml:space="preserve"> </w:t>
      </w:r>
      <w:r>
        <w:rPr>
          <w:rFonts w:ascii="Times New Roman" w:hAnsi="Times New Roman" w:cs="Times New Roman"/>
          <w:b/>
          <w:lang w:val="en-US"/>
        </w:rPr>
        <w:t xml:space="preserve">EUROPEAN </w:t>
      </w:r>
      <w:r w:rsidR="006F6239">
        <w:rPr>
          <w:rFonts w:ascii="Times New Roman" w:hAnsi="Times New Roman" w:cs="Times New Roman"/>
          <w:b/>
          <w:lang w:val="en-US"/>
        </w:rPr>
        <w:t>ANTI-TERRORIST</w:t>
      </w:r>
      <w:r>
        <w:rPr>
          <w:rFonts w:ascii="Times New Roman" w:hAnsi="Times New Roman" w:cs="Times New Roman"/>
          <w:b/>
          <w:lang w:val="en-US"/>
        </w:rPr>
        <w:t xml:space="preserve"> POLICIES </w:t>
      </w:r>
    </w:p>
    <w:p w14:paraId="7CA0796B" w14:textId="77777777" w:rsidR="006F6239" w:rsidRPr="006F6239" w:rsidRDefault="006F6239" w:rsidP="006F6239">
      <w:pPr>
        <w:widowControl w:val="0"/>
        <w:autoSpaceDE w:val="0"/>
        <w:autoSpaceDN w:val="0"/>
        <w:adjustRightInd w:val="0"/>
        <w:spacing w:line="360" w:lineRule="auto"/>
        <w:ind w:firstLine="720"/>
        <w:jc w:val="center"/>
        <w:rPr>
          <w:rFonts w:ascii="Times New Roman" w:hAnsi="Times New Roman" w:cs="Times New Roman"/>
          <w:b/>
          <w:lang w:val="en-US"/>
        </w:rPr>
      </w:pPr>
    </w:p>
    <w:p w14:paraId="36F0BEAB" w14:textId="773EF346" w:rsidR="009002D1" w:rsidRPr="00370493" w:rsidRDefault="00351A44" w:rsidP="003704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T</w:t>
      </w:r>
      <w:r w:rsidR="00297DA7" w:rsidRPr="00370493">
        <w:rPr>
          <w:rFonts w:ascii="Times New Roman" w:hAnsi="Times New Roman" w:cs="Times New Roman"/>
          <w:lang w:val="en-US"/>
        </w:rPr>
        <w:t>he ability</w:t>
      </w:r>
      <w:r w:rsidR="009002D1" w:rsidRPr="00370493">
        <w:rPr>
          <w:rFonts w:ascii="Times New Roman" w:hAnsi="Times New Roman" w:cs="Times New Roman"/>
          <w:lang w:val="en-US"/>
        </w:rPr>
        <w:t xml:space="preserve"> of terrorist organ</w:t>
      </w:r>
      <w:r w:rsidR="00297DA7" w:rsidRPr="00370493">
        <w:rPr>
          <w:rFonts w:ascii="Times New Roman" w:hAnsi="Times New Roman" w:cs="Times New Roman"/>
          <w:lang w:val="en-US"/>
        </w:rPr>
        <w:t>izations to create and main</w:t>
      </w:r>
      <w:r w:rsidR="00993AE8">
        <w:rPr>
          <w:rFonts w:ascii="Times New Roman" w:hAnsi="Times New Roman" w:cs="Times New Roman"/>
          <w:lang w:val="en-US"/>
        </w:rPr>
        <w:t>tain stable financial networ</w:t>
      </w:r>
      <w:r>
        <w:rPr>
          <w:rFonts w:ascii="Times New Roman" w:hAnsi="Times New Roman" w:cs="Times New Roman"/>
          <w:lang w:val="en-US"/>
        </w:rPr>
        <w:t>k</w:t>
      </w:r>
      <w:r w:rsidR="00993AE8">
        <w:rPr>
          <w:rFonts w:ascii="Times New Roman" w:hAnsi="Times New Roman" w:cs="Times New Roman"/>
          <w:lang w:val="en-US"/>
        </w:rPr>
        <w:t>s</w:t>
      </w:r>
      <w:r>
        <w:rPr>
          <w:rFonts w:ascii="Times New Roman" w:hAnsi="Times New Roman" w:cs="Times New Roman"/>
          <w:lang w:val="en-US"/>
        </w:rPr>
        <w:t xml:space="preserve"> on the international level</w:t>
      </w:r>
      <w:r w:rsidR="009002D1" w:rsidRPr="00370493">
        <w:rPr>
          <w:rFonts w:ascii="Times New Roman" w:hAnsi="Times New Roman" w:cs="Times New Roman"/>
          <w:lang w:val="en-US"/>
        </w:rPr>
        <w:t xml:space="preserve"> has been encouraged by the inability of the United States, the E</w:t>
      </w:r>
      <w:r>
        <w:rPr>
          <w:rFonts w:ascii="Times New Roman" w:hAnsi="Times New Roman" w:cs="Times New Roman"/>
          <w:lang w:val="en-US"/>
        </w:rPr>
        <w:t>uropean Union, and international</w:t>
      </w:r>
      <w:r w:rsidR="009002D1" w:rsidRPr="00370493">
        <w:rPr>
          <w:rFonts w:ascii="Times New Roman" w:hAnsi="Times New Roman" w:cs="Times New Roman"/>
          <w:lang w:val="en-US"/>
        </w:rPr>
        <w:t xml:space="preserve"> financial institutions to adopt a common set of anti-terrorist polices, including similar regulatory frameworks, scope of groups targeted, and r</w:t>
      </w:r>
      <w:r w:rsidR="00D634E8">
        <w:rPr>
          <w:rFonts w:ascii="Times New Roman" w:hAnsi="Times New Roman" w:cs="Times New Roman"/>
          <w:lang w:val="en-US"/>
        </w:rPr>
        <w:t>esponses and penalties. This lack of unity on behalf of international actors has</w:t>
      </w:r>
      <w:r w:rsidR="00420C1F">
        <w:rPr>
          <w:rFonts w:ascii="Times New Roman" w:hAnsi="Times New Roman" w:cs="Times New Roman"/>
          <w:lang w:val="en-US"/>
        </w:rPr>
        <w:t xml:space="preserve"> </w:t>
      </w:r>
      <w:r w:rsidR="00D634E8">
        <w:rPr>
          <w:rFonts w:ascii="Times New Roman" w:hAnsi="Times New Roman" w:cs="Times New Roman"/>
          <w:lang w:val="en-US"/>
        </w:rPr>
        <w:t>encouraged</w:t>
      </w:r>
      <w:r w:rsidR="009002D1" w:rsidRPr="00370493">
        <w:rPr>
          <w:rFonts w:ascii="Times New Roman" w:hAnsi="Times New Roman" w:cs="Times New Roman"/>
          <w:lang w:val="en-US"/>
        </w:rPr>
        <w:t xml:space="preserve"> jurisdiction shopping by terrorists and their financi</w:t>
      </w:r>
      <w:r w:rsidR="00D634E8">
        <w:rPr>
          <w:rFonts w:ascii="Times New Roman" w:hAnsi="Times New Roman" w:cs="Times New Roman"/>
          <w:lang w:val="en-US"/>
        </w:rPr>
        <w:t>ers</w:t>
      </w:r>
      <w:r w:rsidR="007766A3" w:rsidRPr="00370493">
        <w:rPr>
          <w:rFonts w:ascii="Times New Roman" w:hAnsi="Times New Roman" w:cs="Times New Roman"/>
          <w:lang w:val="en-US"/>
        </w:rPr>
        <w:t>.</w:t>
      </w:r>
      <w:r w:rsidR="00C527A1">
        <w:rPr>
          <w:rStyle w:val="FootnoteReference"/>
          <w:rFonts w:ascii="Times New Roman" w:hAnsi="Times New Roman" w:cs="Times New Roman"/>
          <w:lang w:val="en-US"/>
        </w:rPr>
        <w:footnoteReference w:id="22"/>
      </w:r>
      <w:r w:rsidR="007766A3" w:rsidRPr="00370493">
        <w:rPr>
          <w:rFonts w:ascii="Times New Roman" w:hAnsi="Times New Roman" w:cs="Times New Roman"/>
          <w:lang w:val="en-US"/>
        </w:rPr>
        <w:t xml:space="preserve"> </w:t>
      </w:r>
      <w:r w:rsidR="00D634E8">
        <w:rPr>
          <w:rFonts w:ascii="Times New Roman" w:hAnsi="Times New Roman" w:cs="Times New Roman"/>
          <w:lang w:val="en-US"/>
        </w:rPr>
        <w:t>Since the</w:t>
      </w:r>
      <w:r w:rsidR="007766A3" w:rsidRPr="00370493">
        <w:rPr>
          <w:rFonts w:ascii="Times New Roman" w:hAnsi="Times New Roman" w:cs="Times New Roman"/>
          <w:lang w:val="en-US"/>
        </w:rPr>
        <w:t xml:space="preserve"> US</w:t>
      </w:r>
      <w:r w:rsidR="009002D1" w:rsidRPr="00370493">
        <w:rPr>
          <w:rFonts w:ascii="Times New Roman" w:hAnsi="Times New Roman" w:cs="Times New Roman"/>
          <w:lang w:val="en-US"/>
        </w:rPr>
        <w:t xml:space="preserve"> counter-terrorism leg</w:t>
      </w:r>
      <w:r w:rsidR="00D634E8">
        <w:rPr>
          <w:rFonts w:ascii="Times New Roman" w:hAnsi="Times New Roman" w:cs="Times New Roman"/>
          <w:lang w:val="en-US"/>
        </w:rPr>
        <w:t>islation become</w:t>
      </w:r>
      <w:r w:rsidR="009002D1" w:rsidRPr="00370493">
        <w:rPr>
          <w:rFonts w:ascii="Times New Roman" w:hAnsi="Times New Roman" w:cs="Times New Roman"/>
          <w:lang w:val="en-US"/>
        </w:rPr>
        <w:t xml:space="preserve"> tougher than Europe’s post 9/11, </w:t>
      </w:r>
      <w:r w:rsidR="00D634E8">
        <w:rPr>
          <w:rFonts w:ascii="Times New Roman" w:hAnsi="Times New Roman" w:cs="Times New Roman"/>
          <w:lang w:val="en-US"/>
        </w:rPr>
        <w:t xml:space="preserve">some Islamist terrorist organizations have transferred their logistics to the </w:t>
      </w:r>
      <w:r w:rsidR="00420C1F">
        <w:rPr>
          <w:rFonts w:ascii="Times New Roman" w:hAnsi="Times New Roman" w:cs="Times New Roman"/>
          <w:lang w:val="en-US"/>
        </w:rPr>
        <w:t>less stringent jurisdiction, that is the countries of the EU.</w:t>
      </w:r>
    </w:p>
    <w:p w14:paraId="4A1AA98E" w14:textId="650D3E59" w:rsidR="009E4D95" w:rsidRDefault="00B4261F" w:rsidP="003704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According to Loretta Napoleoni,</w:t>
      </w:r>
      <w:r w:rsidR="00817AE9">
        <w:rPr>
          <w:rFonts w:ascii="Times New Roman" w:hAnsi="Times New Roman" w:cs="Times New Roman"/>
          <w:lang w:val="en-US"/>
        </w:rPr>
        <w:t xml:space="preserve"> “</w:t>
      </w:r>
      <w:r w:rsidR="00297DA7" w:rsidRPr="00370493">
        <w:rPr>
          <w:rFonts w:ascii="Times New Roman" w:hAnsi="Times New Roman" w:cs="Times New Roman"/>
          <w:lang w:val="en-US"/>
        </w:rPr>
        <w:t xml:space="preserve">while the US adopted a zero-tolerance approach </w:t>
      </w:r>
      <w:r w:rsidR="00297DA7" w:rsidRPr="00370493">
        <w:rPr>
          <w:rFonts w:ascii="Times New Roman" w:hAnsi="Times New Roman" w:cs="Times New Roman"/>
          <w:i/>
          <w:lang w:val="en-US"/>
        </w:rPr>
        <w:t>vis-à-vis</w:t>
      </w:r>
      <w:r w:rsidR="00297DA7" w:rsidRPr="00370493">
        <w:rPr>
          <w:rFonts w:ascii="Times New Roman" w:hAnsi="Times New Roman" w:cs="Times New Roman"/>
          <w:lang w:val="en-US"/>
        </w:rPr>
        <w:t xml:space="preserve"> charities that are somehow linked to terror organizations</w:t>
      </w:r>
      <w:r w:rsidR="00BA7E21" w:rsidRPr="00370493">
        <w:rPr>
          <w:rFonts w:ascii="Times New Roman" w:hAnsi="Times New Roman" w:cs="Times New Roman"/>
          <w:lang w:val="en-US"/>
        </w:rPr>
        <w:t>, the European Union protected organizations which perform humanitarian work and worried about af</w:t>
      </w:r>
      <w:r w:rsidR="00817AE9">
        <w:rPr>
          <w:rFonts w:ascii="Times New Roman" w:hAnsi="Times New Roman" w:cs="Times New Roman"/>
          <w:lang w:val="en-US"/>
        </w:rPr>
        <w:t>fecting their valuable activity”</w:t>
      </w:r>
      <w:r w:rsidR="00B63B2B" w:rsidRPr="00370493">
        <w:rPr>
          <w:rFonts w:ascii="Times New Roman" w:hAnsi="Times New Roman" w:cs="Times New Roman"/>
          <w:lang w:val="en-US"/>
        </w:rPr>
        <w:t>.</w:t>
      </w:r>
      <w:r w:rsidR="00BA7E21" w:rsidRPr="00370493">
        <w:rPr>
          <w:rStyle w:val="FootnoteReference"/>
          <w:rFonts w:ascii="Times New Roman" w:hAnsi="Times New Roman" w:cs="Times New Roman"/>
          <w:lang w:val="en-US"/>
        </w:rPr>
        <w:footnoteReference w:id="23"/>
      </w:r>
      <w:r w:rsidR="00297DA7" w:rsidRPr="00370493">
        <w:rPr>
          <w:rFonts w:ascii="Times New Roman" w:hAnsi="Times New Roman" w:cs="Times New Roman"/>
          <w:lang w:val="en-US"/>
        </w:rPr>
        <w:t xml:space="preserve"> </w:t>
      </w:r>
      <w:r w:rsidR="00BA7E21" w:rsidRPr="00370493">
        <w:rPr>
          <w:rFonts w:ascii="Times New Roman" w:hAnsi="Times New Roman" w:cs="Times New Roman"/>
          <w:lang w:val="en-US"/>
        </w:rPr>
        <w:t>However, the biggest</w:t>
      </w:r>
      <w:r w:rsidR="00957252" w:rsidRPr="00370493">
        <w:rPr>
          <w:rFonts w:ascii="Times New Roman" w:hAnsi="Times New Roman" w:cs="Times New Roman"/>
          <w:lang w:val="en-US"/>
        </w:rPr>
        <w:t xml:space="preserve"> advantage that </w:t>
      </w:r>
      <w:r w:rsidR="00BA7E21" w:rsidRPr="00370493">
        <w:rPr>
          <w:rFonts w:ascii="Times New Roman" w:hAnsi="Times New Roman" w:cs="Times New Roman"/>
          <w:lang w:val="en-US"/>
        </w:rPr>
        <w:t>Europe has offered terror finances is</w:t>
      </w:r>
      <w:r w:rsidR="00957252" w:rsidRPr="00370493">
        <w:rPr>
          <w:rFonts w:ascii="Times New Roman" w:hAnsi="Times New Roman" w:cs="Times New Roman"/>
          <w:lang w:val="en-US"/>
        </w:rPr>
        <w:t xml:space="preserve"> the absence of a globa</w:t>
      </w:r>
      <w:r w:rsidR="00BA7E21" w:rsidRPr="00370493">
        <w:rPr>
          <w:rFonts w:ascii="Times New Roman" w:hAnsi="Times New Roman" w:cs="Times New Roman"/>
          <w:lang w:val="en-US"/>
        </w:rPr>
        <w:t>l and homogenous legislation similar</w:t>
      </w:r>
      <w:r w:rsidR="00957252" w:rsidRPr="00370493">
        <w:rPr>
          <w:rFonts w:ascii="Times New Roman" w:hAnsi="Times New Roman" w:cs="Times New Roman"/>
          <w:lang w:val="en-US"/>
        </w:rPr>
        <w:t xml:space="preserve"> to the American “Patriot Act”.</w:t>
      </w:r>
      <w:r w:rsidR="00BA7E21" w:rsidRPr="00370493">
        <w:rPr>
          <w:rStyle w:val="FootnoteReference"/>
          <w:rFonts w:ascii="Times New Roman" w:hAnsi="Times New Roman" w:cs="Times New Roman"/>
          <w:lang w:val="en-US"/>
        </w:rPr>
        <w:footnoteReference w:id="24"/>
      </w:r>
      <w:r w:rsidR="00497965" w:rsidRPr="00370493">
        <w:rPr>
          <w:rFonts w:ascii="Times New Roman" w:hAnsi="Times New Roman" w:cs="Times New Roman"/>
          <w:lang w:val="en-US"/>
        </w:rPr>
        <w:t xml:space="preserve"> The inability of the EU to adopt a common set of counterterrorism laws can be partially explained</w:t>
      </w:r>
      <w:r w:rsidR="00957252" w:rsidRPr="00370493">
        <w:rPr>
          <w:rFonts w:ascii="Times New Roman" w:hAnsi="Times New Roman" w:cs="Times New Roman"/>
          <w:lang w:val="en-US"/>
        </w:rPr>
        <w:t xml:space="preserve"> by the fact that the degree of political integration of the European Union</w:t>
      </w:r>
      <w:r w:rsidR="00497965" w:rsidRPr="00370493">
        <w:rPr>
          <w:rFonts w:ascii="Times New Roman" w:hAnsi="Times New Roman" w:cs="Times New Roman"/>
          <w:lang w:val="en-US"/>
        </w:rPr>
        <w:t xml:space="preserve"> countries</w:t>
      </w:r>
      <w:r w:rsidR="00957252" w:rsidRPr="00370493">
        <w:rPr>
          <w:rFonts w:ascii="Times New Roman" w:hAnsi="Times New Roman" w:cs="Times New Roman"/>
          <w:lang w:val="en-US"/>
        </w:rPr>
        <w:t xml:space="preserve"> is much weaker than that of the American states. </w:t>
      </w:r>
      <w:r w:rsidR="00EB51B1" w:rsidRPr="00370493">
        <w:rPr>
          <w:rFonts w:ascii="Times New Roman" w:hAnsi="Times New Roman" w:cs="Times New Roman"/>
          <w:lang w:val="en-US"/>
        </w:rPr>
        <w:t xml:space="preserve">Since </w:t>
      </w:r>
      <w:r w:rsidR="001E219C">
        <w:rPr>
          <w:rFonts w:ascii="Times New Roman" w:hAnsi="Times New Roman" w:cs="Times New Roman"/>
          <w:lang w:val="en-US"/>
        </w:rPr>
        <w:t xml:space="preserve">the </w:t>
      </w:r>
      <w:r w:rsidR="00EB51B1" w:rsidRPr="00370493">
        <w:rPr>
          <w:rFonts w:ascii="Times New Roman" w:hAnsi="Times New Roman" w:cs="Times New Roman"/>
          <w:lang w:val="en-US"/>
        </w:rPr>
        <w:t>EU</w:t>
      </w:r>
      <w:r w:rsidR="00957252" w:rsidRPr="00370493">
        <w:rPr>
          <w:rFonts w:ascii="Times New Roman" w:hAnsi="Times New Roman" w:cs="Times New Roman"/>
          <w:lang w:val="en-US"/>
        </w:rPr>
        <w:t xml:space="preserve"> does not possess the equi</w:t>
      </w:r>
      <w:r w:rsidR="00EB51B1" w:rsidRPr="00370493">
        <w:rPr>
          <w:rFonts w:ascii="Times New Roman" w:hAnsi="Times New Roman" w:cs="Times New Roman"/>
          <w:lang w:val="en-US"/>
        </w:rPr>
        <w:t>valent of a federal legislation, it</w:t>
      </w:r>
      <w:r w:rsidR="00957252" w:rsidRPr="00370493">
        <w:rPr>
          <w:rFonts w:ascii="Times New Roman" w:hAnsi="Times New Roman" w:cs="Times New Roman"/>
          <w:lang w:val="en-US"/>
        </w:rPr>
        <w:t xml:space="preserve"> can only decree directives and codes of conduct that </w:t>
      </w:r>
      <w:r w:rsidR="00EB51B1" w:rsidRPr="00370493">
        <w:rPr>
          <w:rFonts w:ascii="Times New Roman" w:hAnsi="Times New Roman" w:cs="Times New Roman"/>
          <w:lang w:val="en-US"/>
        </w:rPr>
        <w:t>the individual member states can later choose to apply or not apply</w:t>
      </w:r>
      <w:r w:rsidR="00957252" w:rsidRPr="00370493">
        <w:rPr>
          <w:rFonts w:ascii="Times New Roman" w:hAnsi="Times New Roman" w:cs="Times New Roman"/>
          <w:lang w:val="en-US"/>
        </w:rPr>
        <w:t xml:space="preserve">. </w:t>
      </w:r>
      <w:r w:rsidR="0062511A" w:rsidRPr="00370493">
        <w:rPr>
          <w:rFonts w:ascii="Times New Roman" w:hAnsi="Times New Roman" w:cs="Times New Roman"/>
          <w:lang w:val="en-US"/>
        </w:rPr>
        <w:t>These sort</w:t>
      </w:r>
      <w:r w:rsidR="007766A3" w:rsidRPr="00370493">
        <w:rPr>
          <w:rFonts w:ascii="Times New Roman" w:hAnsi="Times New Roman" w:cs="Times New Roman"/>
          <w:lang w:val="en-US"/>
        </w:rPr>
        <w:t>s</w:t>
      </w:r>
      <w:r w:rsidR="0062511A" w:rsidRPr="00370493">
        <w:rPr>
          <w:rFonts w:ascii="Times New Roman" w:hAnsi="Times New Roman" w:cs="Times New Roman"/>
          <w:lang w:val="en-US"/>
        </w:rPr>
        <w:t xml:space="preserve"> of documents, however, cannot act as a substitution to </w:t>
      </w:r>
      <w:r w:rsidR="002579F5" w:rsidRPr="00370493">
        <w:rPr>
          <w:rFonts w:ascii="Times New Roman" w:hAnsi="Times New Roman" w:cs="Times New Roman"/>
          <w:lang w:val="en-US"/>
        </w:rPr>
        <w:t>a uniform and ri</w:t>
      </w:r>
      <w:r w:rsidR="0062511A" w:rsidRPr="00370493">
        <w:rPr>
          <w:rFonts w:ascii="Times New Roman" w:hAnsi="Times New Roman" w:cs="Times New Roman"/>
          <w:lang w:val="en-US"/>
        </w:rPr>
        <w:t>gorous legislation such as</w:t>
      </w:r>
      <w:r w:rsidR="002579F5" w:rsidRPr="00370493">
        <w:rPr>
          <w:rFonts w:ascii="Times New Roman" w:hAnsi="Times New Roman" w:cs="Times New Roman"/>
          <w:lang w:val="en-US"/>
        </w:rPr>
        <w:t xml:space="preserve"> the “Patriot Act”, </w:t>
      </w:r>
      <w:r w:rsidR="0062511A" w:rsidRPr="00370493">
        <w:rPr>
          <w:rFonts w:ascii="Times New Roman" w:hAnsi="Times New Roman" w:cs="Times New Roman"/>
          <w:lang w:val="en-US"/>
        </w:rPr>
        <w:t>or a similar</w:t>
      </w:r>
      <w:r w:rsidR="002579F5" w:rsidRPr="00370493">
        <w:rPr>
          <w:rFonts w:ascii="Times New Roman" w:hAnsi="Times New Roman" w:cs="Times New Roman"/>
          <w:lang w:val="en-US"/>
        </w:rPr>
        <w:t xml:space="preserve"> legislation exclusively regarding terrorist</w:t>
      </w:r>
      <w:r w:rsidR="00EB51B1" w:rsidRPr="00370493">
        <w:rPr>
          <w:rFonts w:ascii="Times New Roman" w:hAnsi="Times New Roman" w:cs="Times New Roman"/>
          <w:lang w:val="en-US"/>
        </w:rPr>
        <w:t xml:space="preserve"> activities</w:t>
      </w:r>
      <w:r w:rsidR="002579F5" w:rsidRPr="00370493">
        <w:rPr>
          <w:rFonts w:ascii="Times New Roman" w:hAnsi="Times New Roman" w:cs="Times New Roman"/>
          <w:lang w:val="en-US"/>
        </w:rPr>
        <w:t>. The actions undertaken by the EU seem more like “good intentions” rather than the a</w:t>
      </w:r>
      <w:r w:rsidR="007766A3" w:rsidRPr="00370493">
        <w:rPr>
          <w:rFonts w:ascii="Times New Roman" w:hAnsi="Times New Roman" w:cs="Times New Roman"/>
          <w:lang w:val="en-US"/>
        </w:rPr>
        <w:t>bility to act together against this huge security threat</w:t>
      </w:r>
      <w:r w:rsidR="002579F5" w:rsidRPr="00370493">
        <w:rPr>
          <w:rFonts w:ascii="Times New Roman" w:hAnsi="Times New Roman" w:cs="Times New Roman"/>
          <w:lang w:val="en-US"/>
        </w:rPr>
        <w:t xml:space="preserve">. </w:t>
      </w:r>
      <w:r w:rsidR="0062511A" w:rsidRPr="00370493">
        <w:rPr>
          <w:rFonts w:ascii="Times New Roman" w:hAnsi="Times New Roman" w:cs="Times New Roman"/>
          <w:lang w:val="en-US"/>
        </w:rPr>
        <w:t>Mainly for this rea</w:t>
      </w:r>
      <w:r w:rsidR="00817AE9">
        <w:rPr>
          <w:rFonts w:ascii="Times New Roman" w:hAnsi="Times New Roman" w:cs="Times New Roman"/>
          <w:lang w:val="en-US"/>
        </w:rPr>
        <w:t>son it has been easy for the Islamist</w:t>
      </w:r>
      <w:r w:rsidR="0062511A" w:rsidRPr="00370493">
        <w:rPr>
          <w:rFonts w:ascii="Times New Roman" w:hAnsi="Times New Roman" w:cs="Times New Roman"/>
          <w:lang w:val="en-US"/>
        </w:rPr>
        <w:t xml:space="preserve"> terrorist groups to take advantage of the different approaches between Europe and the United States.</w:t>
      </w:r>
      <w:r w:rsidR="00C527A1">
        <w:rPr>
          <w:rStyle w:val="FootnoteReference"/>
          <w:rFonts w:ascii="Times New Roman" w:hAnsi="Times New Roman" w:cs="Times New Roman"/>
          <w:lang w:val="en-US"/>
        </w:rPr>
        <w:footnoteReference w:id="25"/>
      </w:r>
      <w:r w:rsidR="0062511A" w:rsidRPr="00370493">
        <w:rPr>
          <w:rFonts w:ascii="Times New Roman" w:hAnsi="Times New Roman" w:cs="Times New Roman"/>
          <w:lang w:val="en-US"/>
        </w:rPr>
        <w:t xml:space="preserve"> </w:t>
      </w:r>
    </w:p>
    <w:p w14:paraId="7BE272C0" w14:textId="1014E841" w:rsidR="00951617" w:rsidRDefault="007766A3" w:rsidP="00A34569">
      <w:pPr>
        <w:widowControl w:val="0"/>
        <w:autoSpaceDE w:val="0"/>
        <w:autoSpaceDN w:val="0"/>
        <w:adjustRightInd w:val="0"/>
        <w:spacing w:line="360" w:lineRule="auto"/>
        <w:ind w:firstLine="720"/>
        <w:jc w:val="both"/>
        <w:rPr>
          <w:rFonts w:ascii="Times New Roman" w:hAnsi="Times New Roman" w:cs="Times New Roman"/>
          <w:lang w:val="en-US"/>
        </w:rPr>
      </w:pPr>
      <w:r w:rsidRPr="00370493">
        <w:rPr>
          <w:rFonts w:ascii="Times New Roman" w:hAnsi="Times New Roman" w:cs="Times New Roman"/>
          <w:lang w:val="en-US"/>
        </w:rPr>
        <w:t xml:space="preserve">Apart from the lack of </w:t>
      </w:r>
      <w:r w:rsidR="00817AE9">
        <w:rPr>
          <w:rFonts w:ascii="Times New Roman" w:hAnsi="Times New Roman" w:cs="Times New Roman"/>
          <w:lang w:val="en-US"/>
        </w:rPr>
        <w:t xml:space="preserve">a </w:t>
      </w:r>
      <w:r w:rsidRPr="00370493">
        <w:rPr>
          <w:rFonts w:ascii="Times New Roman" w:hAnsi="Times New Roman" w:cs="Times New Roman"/>
          <w:lang w:val="en-US"/>
        </w:rPr>
        <w:t>unified set of antiterrorism laws, t</w:t>
      </w:r>
      <w:r w:rsidR="00C8094A" w:rsidRPr="00370493">
        <w:rPr>
          <w:rFonts w:ascii="Times New Roman" w:hAnsi="Times New Roman" w:cs="Times New Roman"/>
          <w:lang w:val="en-US"/>
        </w:rPr>
        <w:t xml:space="preserve">here are, actually, </w:t>
      </w:r>
      <w:r w:rsidRPr="00370493">
        <w:rPr>
          <w:rFonts w:ascii="Times New Roman" w:hAnsi="Times New Roman" w:cs="Times New Roman"/>
          <w:lang w:val="en-US"/>
        </w:rPr>
        <w:t xml:space="preserve">other </w:t>
      </w:r>
      <w:r w:rsidR="00C8094A" w:rsidRPr="00370493">
        <w:rPr>
          <w:rFonts w:ascii="Times New Roman" w:hAnsi="Times New Roman" w:cs="Times New Roman"/>
          <w:lang w:val="en-US"/>
        </w:rPr>
        <w:t>numerous limits of the EU financial c</w:t>
      </w:r>
      <w:r w:rsidR="00817AE9">
        <w:rPr>
          <w:rFonts w:ascii="Times New Roman" w:hAnsi="Times New Roman" w:cs="Times New Roman"/>
          <w:lang w:val="en-US"/>
        </w:rPr>
        <w:t>ounter-terrorism policies</w:t>
      </w:r>
      <w:r w:rsidR="001E219C">
        <w:rPr>
          <w:rFonts w:ascii="Times New Roman" w:hAnsi="Times New Roman" w:cs="Times New Roman"/>
          <w:lang w:val="en-US"/>
        </w:rPr>
        <w:t xml:space="preserve">. </w:t>
      </w:r>
      <w:r w:rsidR="009E4D95">
        <w:rPr>
          <w:rFonts w:ascii="Times New Roman" w:hAnsi="Times New Roman" w:cs="Times New Roman"/>
          <w:lang w:val="en-US"/>
        </w:rPr>
        <w:t>A good example of the lack of European unity on the sensitive and extremely important questi</w:t>
      </w:r>
      <w:r w:rsidR="001E219C">
        <w:rPr>
          <w:rFonts w:ascii="Times New Roman" w:hAnsi="Times New Roman" w:cs="Times New Roman"/>
          <w:lang w:val="en-US"/>
        </w:rPr>
        <w:t>on of security can be seen in the</w:t>
      </w:r>
      <w:r w:rsidR="009E4D95">
        <w:rPr>
          <w:rFonts w:ascii="Times New Roman" w:hAnsi="Times New Roman" w:cs="Times New Roman"/>
          <w:lang w:val="en-US"/>
        </w:rPr>
        <w:t xml:space="preserve"> example of </w:t>
      </w:r>
      <w:r w:rsidR="001E219C">
        <w:rPr>
          <w:rFonts w:ascii="Times New Roman" w:hAnsi="Times New Roman" w:cs="Times New Roman"/>
          <w:lang w:val="en-US"/>
        </w:rPr>
        <w:t xml:space="preserve">the </w:t>
      </w:r>
      <w:r w:rsidR="009E4D95">
        <w:rPr>
          <w:rFonts w:ascii="Times New Roman" w:hAnsi="Times New Roman" w:cs="Times New Roman"/>
          <w:lang w:val="en-US"/>
        </w:rPr>
        <w:t>one of the key EU institutions that should fight against terrorism – Europol.</w:t>
      </w:r>
      <w:r w:rsidR="00A53D77">
        <w:rPr>
          <w:rStyle w:val="FootnoteReference"/>
          <w:rFonts w:ascii="Times New Roman" w:hAnsi="Times New Roman" w:cs="Times New Roman"/>
          <w:lang w:val="en-US"/>
        </w:rPr>
        <w:footnoteReference w:id="26"/>
      </w:r>
      <w:r w:rsidR="009E4D95">
        <w:rPr>
          <w:rFonts w:ascii="Times New Roman" w:hAnsi="Times New Roman" w:cs="Times New Roman"/>
          <w:lang w:val="en-US"/>
        </w:rPr>
        <w:t xml:space="preserve"> </w:t>
      </w:r>
      <w:r w:rsidR="00817AE9">
        <w:rPr>
          <w:rFonts w:ascii="Times New Roman" w:hAnsi="Times New Roman" w:cs="Times New Roman"/>
          <w:lang w:val="en-US"/>
        </w:rPr>
        <w:t>Although Europol, which does not</w:t>
      </w:r>
      <w:r w:rsidR="009E4D95" w:rsidRPr="00AA5FF9">
        <w:rPr>
          <w:rFonts w:ascii="Times New Roman" w:hAnsi="Times New Roman" w:cs="Times New Roman"/>
          <w:lang w:val="en-US"/>
        </w:rPr>
        <w:t xml:space="preserve"> have powers of arrest, has attained significant support from member states to facilitate the exchange of information, its operational role is limited. This, in turn, results in a restricted role and less influence for the EU institutions. In 2014, Europol launched the Focal Point Travellers scheme, which is designed to hold information about individuals suspected of traveling across borders to participate in terrorist activities. The intention was to help European</w:t>
      </w:r>
      <w:r w:rsidR="00817AE9">
        <w:rPr>
          <w:rFonts w:ascii="Times New Roman" w:hAnsi="Times New Roman" w:cs="Times New Roman"/>
          <w:lang w:val="en-US"/>
        </w:rPr>
        <w:t xml:space="preserve"> countries by collecting, analyz</w:t>
      </w:r>
      <w:r w:rsidR="009E4D95" w:rsidRPr="00AA5FF9">
        <w:rPr>
          <w:rFonts w:ascii="Times New Roman" w:hAnsi="Times New Roman" w:cs="Times New Roman"/>
          <w:lang w:val="en-US"/>
        </w:rPr>
        <w:t>ing and sharing information on the recruitment and movements of outgoing and returning terrorists. But Europol never received across-the-board support, with only half of the EU’s 28 members registering their respective nationals on the Europol Information System database by the day of the Paris attacks.</w:t>
      </w:r>
      <w:r w:rsidR="009E4D95" w:rsidRPr="00AA5FF9">
        <w:rPr>
          <w:rStyle w:val="FootnoteReference"/>
          <w:rFonts w:ascii="Times New Roman" w:hAnsi="Times New Roman" w:cs="Times New Roman"/>
          <w:lang w:val="en-US"/>
        </w:rPr>
        <w:footnoteReference w:id="27"/>
      </w:r>
      <w:r w:rsidR="00A70093">
        <w:rPr>
          <w:rFonts w:ascii="Times New Roman" w:hAnsi="Times New Roman" w:cs="Times New Roman"/>
          <w:lang w:val="en-US"/>
        </w:rPr>
        <w:t xml:space="preserve"> </w:t>
      </w:r>
    </w:p>
    <w:p w14:paraId="0280B7D8" w14:textId="0D1ED08C" w:rsidR="009E4D95" w:rsidRPr="00951617" w:rsidRDefault="00951617" w:rsidP="00951617">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Apart from </w:t>
      </w:r>
      <w:r w:rsidR="00D47E33">
        <w:rPr>
          <w:rFonts w:ascii="Times New Roman" w:hAnsi="Times New Roman" w:cs="Times New Roman"/>
          <w:lang w:val="en-US"/>
        </w:rPr>
        <w:t xml:space="preserve">the </w:t>
      </w:r>
      <w:r>
        <w:rPr>
          <w:rFonts w:ascii="Times New Roman" w:hAnsi="Times New Roman" w:cs="Times New Roman"/>
          <w:lang w:val="en-US"/>
        </w:rPr>
        <w:t xml:space="preserve">apparent unwillingness, on behalf on some countries, to share </w:t>
      </w:r>
      <w:r w:rsidR="00C1552C">
        <w:rPr>
          <w:rFonts w:ascii="Times New Roman" w:hAnsi="Times New Roman" w:cs="Times New Roman"/>
          <w:lang w:val="en-US"/>
        </w:rPr>
        <w:t xml:space="preserve">the </w:t>
      </w:r>
      <w:r>
        <w:rPr>
          <w:rFonts w:ascii="Times New Roman" w:hAnsi="Times New Roman" w:cs="Times New Roman"/>
          <w:lang w:val="en-US"/>
        </w:rPr>
        <w:t xml:space="preserve">intelligence information, EU also has </w:t>
      </w:r>
      <w:r w:rsidR="00817AE9">
        <w:rPr>
          <w:rFonts w:ascii="Times New Roman" w:hAnsi="Times New Roman" w:cs="Times New Roman"/>
          <w:lang w:val="en-US"/>
        </w:rPr>
        <w:t xml:space="preserve">the </w:t>
      </w:r>
      <w:r>
        <w:rPr>
          <w:rFonts w:ascii="Times New Roman" w:hAnsi="Times New Roman" w:cs="Times New Roman"/>
          <w:lang w:val="en-US"/>
        </w:rPr>
        <w:t xml:space="preserve">problem of a more practical nature, that is </w:t>
      </w:r>
      <w:r w:rsidR="00D47E33">
        <w:rPr>
          <w:rFonts w:ascii="Times New Roman" w:hAnsi="Times New Roman" w:cs="Times New Roman"/>
          <w:lang w:val="en-US"/>
        </w:rPr>
        <w:t xml:space="preserve">the </w:t>
      </w:r>
      <w:r>
        <w:rPr>
          <w:rFonts w:ascii="Times New Roman" w:hAnsi="Times New Roman" w:cs="Times New Roman"/>
          <w:lang w:val="en-US"/>
        </w:rPr>
        <w:t xml:space="preserve">problem based on </w:t>
      </w:r>
      <w:r w:rsidR="00817AE9">
        <w:rPr>
          <w:rFonts w:ascii="Times New Roman" w:hAnsi="Times New Roman" w:cs="Times New Roman"/>
          <w:lang w:val="en-US"/>
        </w:rPr>
        <w:t xml:space="preserve">a </w:t>
      </w:r>
      <w:r>
        <w:rPr>
          <w:rFonts w:ascii="Times New Roman" w:hAnsi="Times New Roman" w:cs="Times New Roman"/>
          <w:lang w:val="en-US"/>
        </w:rPr>
        <w:t xml:space="preserve">huge difference in </w:t>
      </w:r>
      <w:r w:rsidR="001E219C">
        <w:rPr>
          <w:rFonts w:ascii="Times New Roman" w:hAnsi="Times New Roman" w:cs="Times New Roman"/>
          <w:lang w:val="en-US"/>
        </w:rPr>
        <w:t xml:space="preserve">the </w:t>
      </w:r>
      <w:r>
        <w:rPr>
          <w:rFonts w:ascii="Times New Roman" w:hAnsi="Times New Roman" w:cs="Times New Roman"/>
          <w:lang w:val="en-US"/>
        </w:rPr>
        <w:t>available financial resources of member states. Less-affluent countries do not</w:t>
      </w:r>
      <w:r w:rsidRPr="00951617">
        <w:rPr>
          <w:rFonts w:ascii="Times New Roman" w:hAnsi="Times New Roman" w:cs="Times New Roman"/>
          <w:lang w:val="en-US"/>
        </w:rPr>
        <w:t xml:space="preserve"> have the resources to identify, track and follow militants over a l</w:t>
      </w:r>
      <w:r>
        <w:rPr>
          <w:rFonts w:ascii="Times New Roman" w:hAnsi="Times New Roman" w:cs="Times New Roman"/>
          <w:lang w:val="en-US"/>
        </w:rPr>
        <w:t>ong period of time</w:t>
      </w:r>
      <w:r w:rsidRPr="00951617">
        <w:rPr>
          <w:rFonts w:ascii="Times New Roman" w:hAnsi="Times New Roman" w:cs="Times New Roman"/>
          <w:lang w:val="en-US"/>
        </w:rPr>
        <w:t>. Countries such as France and the U.K. are devoting millions of dollars to build up their counterterrorism infrastructure, but smaller, poorer countries are still struggling</w:t>
      </w:r>
      <w:r w:rsidR="00694784">
        <w:rPr>
          <w:rFonts w:ascii="Times New Roman" w:hAnsi="Times New Roman" w:cs="Times New Roman"/>
          <w:lang w:val="en-US"/>
        </w:rPr>
        <w:t xml:space="preserve"> to finance the struggle against terrorists</w:t>
      </w:r>
      <w:r w:rsidRPr="00951617">
        <w:rPr>
          <w:rFonts w:ascii="Times New Roman" w:hAnsi="Times New Roman" w:cs="Times New Roman"/>
          <w:lang w:val="en-US"/>
        </w:rPr>
        <w:t>.</w:t>
      </w:r>
      <w:r>
        <w:rPr>
          <w:rFonts w:ascii="Times New Roman" w:hAnsi="Times New Roman" w:cs="Times New Roman"/>
          <w:lang w:val="en-US"/>
        </w:rPr>
        <w:t xml:space="preserve"> </w:t>
      </w:r>
      <w:r w:rsidRPr="00951617">
        <w:rPr>
          <w:rFonts w:ascii="Times New Roman" w:hAnsi="Times New Roman" w:cs="Times New Roman"/>
          <w:lang w:val="en-US"/>
        </w:rPr>
        <w:t>Belgium, for example, does not have the capacity or intelligence training to implement any meaningful system that would have an impact domestically, let alone participa</w:t>
      </w:r>
      <w:r>
        <w:rPr>
          <w:rFonts w:ascii="Times New Roman" w:hAnsi="Times New Roman" w:cs="Times New Roman"/>
          <w:lang w:val="en-US"/>
        </w:rPr>
        <w:t>te in a Europe-wide information</w:t>
      </w:r>
      <w:r w:rsidR="00817AE9">
        <w:rPr>
          <w:rFonts w:ascii="Times New Roman" w:hAnsi="Times New Roman" w:cs="Times New Roman"/>
          <w:lang w:val="en-US"/>
        </w:rPr>
        <w:t xml:space="preserve"> sharing</w:t>
      </w:r>
      <w:r>
        <w:rPr>
          <w:rFonts w:ascii="Times New Roman" w:hAnsi="Times New Roman" w:cs="Times New Roman"/>
          <w:lang w:val="en-US"/>
        </w:rPr>
        <w:t>.</w:t>
      </w:r>
    </w:p>
    <w:p w14:paraId="3AF6AB0B" w14:textId="0627DE2C" w:rsidR="00370493" w:rsidRPr="00370493" w:rsidRDefault="003064D0" w:rsidP="009E4D95">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ineffective anti-terrorism </w:t>
      </w:r>
      <w:r w:rsidR="00D957A2">
        <w:rPr>
          <w:rFonts w:ascii="Times New Roman" w:hAnsi="Times New Roman" w:cs="Times New Roman"/>
          <w:lang w:val="en-US"/>
        </w:rPr>
        <w:t xml:space="preserve">measures, lack of unity and other problems that </w:t>
      </w:r>
      <w:r w:rsidR="001E219C">
        <w:rPr>
          <w:rFonts w:ascii="Times New Roman" w:hAnsi="Times New Roman" w:cs="Times New Roman"/>
          <w:lang w:val="en-US"/>
        </w:rPr>
        <w:t xml:space="preserve">the </w:t>
      </w:r>
      <w:r w:rsidR="00D957A2">
        <w:rPr>
          <w:rFonts w:ascii="Times New Roman" w:hAnsi="Times New Roman" w:cs="Times New Roman"/>
          <w:lang w:val="en-US"/>
        </w:rPr>
        <w:t>EU is facing in its fight against terrorism have, ever since the attacks on New York and Washington,</w:t>
      </w:r>
      <w:r w:rsidR="00AA5FF9">
        <w:rPr>
          <w:rFonts w:ascii="Times New Roman" w:hAnsi="Times New Roman" w:cs="Times New Roman"/>
          <w:lang w:val="en-US"/>
        </w:rPr>
        <w:t xml:space="preserve"> </w:t>
      </w:r>
      <w:r w:rsidR="00234878" w:rsidRPr="00370493">
        <w:rPr>
          <w:rFonts w:ascii="Times New Roman" w:hAnsi="Times New Roman" w:cs="Times New Roman"/>
          <w:lang w:val="en-US"/>
        </w:rPr>
        <w:t>transformed Europe in</w:t>
      </w:r>
      <w:r w:rsidR="00995DED">
        <w:rPr>
          <w:rFonts w:ascii="Times New Roman" w:hAnsi="Times New Roman" w:cs="Times New Roman"/>
          <w:lang w:val="en-US"/>
        </w:rPr>
        <w:t>to</w:t>
      </w:r>
      <w:r w:rsidR="00234878" w:rsidRPr="00370493">
        <w:rPr>
          <w:rFonts w:ascii="Times New Roman" w:hAnsi="Times New Roman" w:cs="Times New Roman"/>
          <w:lang w:val="en-US"/>
        </w:rPr>
        <w:t xml:space="preserve"> the new operati</w:t>
      </w:r>
      <w:r w:rsidR="00F62911">
        <w:rPr>
          <w:rFonts w:ascii="Times New Roman" w:hAnsi="Times New Roman" w:cs="Times New Roman"/>
          <w:lang w:val="en-US"/>
        </w:rPr>
        <w:t>ng and financial base of Islamist</w:t>
      </w:r>
      <w:r w:rsidR="00234878" w:rsidRPr="00370493">
        <w:rPr>
          <w:rFonts w:ascii="Times New Roman" w:hAnsi="Times New Roman" w:cs="Times New Roman"/>
          <w:lang w:val="en-US"/>
        </w:rPr>
        <w:t xml:space="preserve"> terrorism in the West. While before September 11</w:t>
      </w:r>
      <w:r w:rsidR="00234878" w:rsidRPr="00370493">
        <w:rPr>
          <w:rFonts w:ascii="Times New Roman" w:hAnsi="Times New Roman" w:cs="Times New Roman"/>
          <w:vertAlign w:val="superscript"/>
          <w:lang w:val="en-US"/>
        </w:rPr>
        <w:t>th</w:t>
      </w:r>
      <w:r w:rsidR="00F62911">
        <w:rPr>
          <w:rFonts w:ascii="Times New Roman" w:hAnsi="Times New Roman" w:cs="Times New Roman"/>
          <w:lang w:val="en-US"/>
        </w:rPr>
        <w:t xml:space="preserve"> the Old continent was less interesting</w:t>
      </w:r>
      <w:r w:rsidR="00234878" w:rsidRPr="00370493">
        <w:rPr>
          <w:rFonts w:ascii="Times New Roman" w:hAnsi="Times New Roman" w:cs="Times New Roman"/>
          <w:lang w:val="en-US"/>
        </w:rPr>
        <w:t xml:space="preserve"> than the United States regarding money laundering</w:t>
      </w:r>
      <w:r w:rsidR="00F62911">
        <w:rPr>
          <w:rFonts w:ascii="Times New Roman" w:hAnsi="Times New Roman" w:cs="Times New Roman"/>
          <w:lang w:val="en-US"/>
        </w:rPr>
        <w:t xml:space="preserve"> for terrorist operations</w:t>
      </w:r>
      <w:r w:rsidR="00995DED">
        <w:rPr>
          <w:rFonts w:ascii="Times New Roman" w:hAnsi="Times New Roman" w:cs="Times New Roman"/>
          <w:lang w:val="en-US"/>
        </w:rPr>
        <w:t>, since that period Europe has become</w:t>
      </w:r>
      <w:r w:rsidR="00234878" w:rsidRPr="00370493">
        <w:rPr>
          <w:rFonts w:ascii="Times New Roman" w:hAnsi="Times New Roman" w:cs="Times New Roman"/>
          <w:lang w:val="en-US"/>
        </w:rPr>
        <w:t xml:space="preserve"> the world-wide center for this activity. </w:t>
      </w:r>
      <w:r w:rsidR="001E219C">
        <w:rPr>
          <w:rFonts w:ascii="Times New Roman" w:hAnsi="Times New Roman" w:cs="Times New Roman"/>
          <w:lang w:val="en-US"/>
        </w:rPr>
        <w:t>After the adoption of the</w:t>
      </w:r>
      <w:r w:rsidR="00D957A2">
        <w:rPr>
          <w:rFonts w:ascii="Times New Roman" w:hAnsi="Times New Roman" w:cs="Times New Roman"/>
          <w:lang w:val="en-US"/>
        </w:rPr>
        <w:t xml:space="preserve"> </w:t>
      </w:r>
      <w:r w:rsidR="001E219C">
        <w:rPr>
          <w:rFonts w:ascii="Times New Roman" w:hAnsi="Times New Roman" w:cs="Times New Roman"/>
          <w:lang w:val="en-US"/>
        </w:rPr>
        <w:t>“</w:t>
      </w:r>
      <w:r w:rsidR="00D957A2">
        <w:rPr>
          <w:rFonts w:ascii="Times New Roman" w:hAnsi="Times New Roman" w:cs="Times New Roman"/>
          <w:lang w:val="en-US"/>
        </w:rPr>
        <w:t>Patriot act</w:t>
      </w:r>
      <w:r w:rsidR="001E219C">
        <w:rPr>
          <w:rFonts w:ascii="Times New Roman" w:hAnsi="Times New Roman" w:cs="Times New Roman"/>
          <w:lang w:val="en-US"/>
        </w:rPr>
        <w:t>”</w:t>
      </w:r>
      <w:r w:rsidR="00D957A2">
        <w:rPr>
          <w:rFonts w:ascii="Times New Roman" w:hAnsi="Times New Roman" w:cs="Times New Roman"/>
          <w:lang w:val="en-US"/>
        </w:rPr>
        <w:t xml:space="preserve"> in the US</w:t>
      </w:r>
      <w:r w:rsidR="000B5CAA">
        <w:rPr>
          <w:rFonts w:ascii="Times New Roman" w:hAnsi="Times New Roman" w:cs="Times New Roman"/>
          <w:lang w:val="en-US"/>
        </w:rPr>
        <w:t>, Islamist</w:t>
      </w:r>
      <w:r w:rsidR="000B5CAA" w:rsidRPr="00370493">
        <w:rPr>
          <w:rFonts w:ascii="Times New Roman" w:hAnsi="Times New Roman" w:cs="Times New Roman"/>
          <w:lang w:val="en-US"/>
        </w:rPr>
        <w:t xml:space="preserve"> terrorist groups have simply transferred their money laundering activities from the New to the Old Continent.</w:t>
      </w:r>
      <w:r w:rsidR="00757885">
        <w:rPr>
          <w:rFonts w:ascii="Times New Roman" w:hAnsi="Times New Roman" w:cs="Times New Roman"/>
          <w:lang w:val="en-US"/>
        </w:rPr>
        <w:t xml:space="preserve"> In the same way, the various sponsors</w:t>
      </w:r>
      <w:r w:rsidR="000B5CAA" w:rsidRPr="00370493">
        <w:rPr>
          <w:rFonts w:ascii="Times New Roman" w:hAnsi="Times New Roman" w:cs="Times New Roman"/>
          <w:lang w:val="en-US"/>
        </w:rPr>
        <w:t xml:space="preserve"> of terrorism have withdrawn their capital from</w:t>
      </w:r>
      <w:r w:rsidR="00757885">
        <w:rPr>
          <w:rFonts w:ascii="Times New Roman" w:hAnsi="Times New Roman" w:cs="Times New Roman"/>
          <w:lang w:val="en-US"/>
        </w:rPr>
        <w:t xml:space="preserve"> the American market and</w:t>
      </w:r>
      <w:r w:rsidR="000B5CAA" w:rsidRPr="00370493">
        <w:rPr>
          <w:rFonts w:ascii="Times New Roman" w:hAnsi="Times New Roman" w:cs="Times New Roman"/>
          <w:lang w:val="en-US"/>
        </w:rPr>
        <w:t xml:space="preserve"> reinvest</w:t>
      </w:r>
      <w:r w:rsidR="00757885">
        <w:rPr>
          <w:rFonts w:ascii="Times New Roman" w:hAnsi="Times New Roman" w:cs="Times New Roman"/>
          <w:lang w:val="en-US"/>
        </w:rPr>
        <w:t>ed</w:t>
      </w:r>
      <w:r w:rsidR="000B5CAA" w:rsidRPr="00370493">
        <w:rPr>
          <w:rFonts w:ascii="Times New Roman" w:hAnsi="Times New Roman" w:cs="Times New Roman"/>
          <w:lang w:val="en-US"/>
        </w:rPr>
        <w:t xml:space="preserve"> it in Europe. </w:t>
      </w:r>
      <w:r w:rsidR="00F0242D">
        <w:rPr>
          <w:rFonts w:ascii="Times New Roman" w:hAnsi="Times New Roman" w:cs="Times New Roman"/>
          <w:lang w:val="en-US"/>
        </w:rPr>
        <w:t xml:space="preserve">European position as a new center of terrorism financing has also been influenced </w:t>
      </w:r>
      <w:r w:rsidR="00234878" w:rsidRPr="00370493">
        <w:rPr>
          <w:rFonts w:ascii="Times New Roman" w:hAnsi="Times New Roman" w:cs="Times New Roman"/>
          <w:lang w:val="en-US"/>
        </w:rPr>
        <w:t>by the inability</w:t>
      </w:r>
      <w:r w:rsidR="00D957A2">
        <w:rPr>
          <w:rFonts w:ascii="Times New Roman" w:hAnsi="Times New Roman" w:cs="Times New Roman"/>
          <w:lang w:val="en-US"/>
        </w:rPr>
        <w:t xml:space="preserve"> of the global community, mainly</w:t>
      </w:r>
      <w:r w:rsidR="009943BF" w:rsidRPr="00370493">
        <w:rPr>
          <w:rFonts w:ascii="Times New Roman" w:hAnsi="Times New Roman" w:cs="Times New Roman"/>
          <w:lang w:val="en-US"/>
        </w:rPr>
        <w:t xml:space="preserve"> </w:t>
      </w:r>
      <w:r w:rsidR="00234878" w:rsidRPr="00370493">
        <w:rPr>
          <w:rFonts w:ascii="Times New Roman" w:hAnsi="Times New Roman" w:cs="Times New Roman"/>
          <w:lang w:val="en-US"/>
        </w:rPr>
        <w:t>the West and the Mu</w:t>
      </w:r>
      <w:r w:rsidR="00995DED">
        <w:rPr>
          <w:rFonts w:ascii="Times New Roman" w:hAnsi="Times New Roman" w:cs="Times New Roman"/>
          <w:lang w:val="en-US"/>
        </w:rPr>
        <w:t>slim world</w:t>
      </w:r>
      <w:r w:rsidR="00BB4F77">
        <w:rPr>
          <w:rFonts w:ascii="Times New Roman" w:hAnsi="Times New Roman" w:cs="Times New Roman"/>
          <w:lang w:val="en-US"/>
        </w:rPr>
        <w:t>,</w:t>
      </w:r>
      <w:r w:rsidR="00995DED">
        <w:rPr>
          <w:rFonts w:ascii="Times New Roman" w:hAnsi="Times New Roman" w:cs="Times New Roman"/>
          <w:lang w:val="en-US"/>
        </w:rPr>
        <w:t xml:space="preserve"> to enact the United N</w:t>
      </w:r>
      <w:r w:rsidR="00234878" w:rsidRPr="00370493">
        <w:rPr>
          <w:rFonts w:ascii="Times New Roman" w:hAnsi="Times New Roman" w:cs="Times New Roman"/>
          <w:lang w:val="en-US"/>
        </w:rPr>
        <w:t>ations’ recommendations in order to fight th</w:t>
      </w:r>
      <w:r w:rsidR="00B6335F">
        <w:rPr>
          <w:rFonts w:ascii="Times New Roman" w:hAnsi="Times New Roman" w:cs="Times New Roman"/>
          <w:lang w:val="en-US"/>
        </w:rPr>
        <w:t xml:space="preserve">e financing of terrorism. </w:t>
      </w:r>
      <w:r w:rsidR="00D7324B" w:rsidRPr="00370493">
        <w:rPr>
          <w:rFonts w:ascii="Times New Roman" w:hAnsi="Times New Roman" w:cs="Times New Roman"/>
          <w:lang w:val="en-US"/>
        </w:rPr>
        <w:t>T</w:t>
      </w:r>
      <w:r w:rsidR="00234878" w:rsidRPr="00370493">
        <w:rPr>
          <w:rFonts w:ascii="Times New Roman" w:hAnsi="Times New Roman" w:cs="Times New Roman"/>
          <w:lang w:val="en-US"/>
        </w:rPr>
        <w:t xml:space="preserve">he unilateral policies conducted by some large countries, especially the United States, do nothing to engage the others, in particular Muslim states, </w:t>
      </w:r>
      <w:r w:rsidR="00C1552C">
        <w:rPr>
          <w:rFonts w:ascii="Times New Roman" w:hAnsi="Times New Roman" w:cs="Times New Roman"/>
          <w:lang w:val="en-US"/>
        </w:rPr>
        <w:t xml:space="preserve">some of which are well known sponsors of terrorism, </w:t>
      </w:r>
      <w:r w:rsidR="00234878" w:rsidRPr="00370493">
        <w:rPr>
          <w:rFonts w:ascii="Times New Roman" w:hAnsi="Times New Roman" w:cs="Times New Roman"/>
          <w:lang w:val="en-US"/>
        </w:rPr>
        <w:t>to submit to international decisions. Without a global antiterrorist strategy, the United Stat</w:t>
      </w:r>
      <w:r w:rsidR="00F0242D">
        <w:rPr>
          <w:rFonts w:ascii="Times New Roman" w:hAnsi="Times New Roman" w:cs="Times New Roman"/>
          <w:lang w:val="en-US"/>
        </w:rPr>
        <w:t>es’ unilateral approach has</w:t>
      </w:r>
      <w:r w:rsidR="00234878" w:rsidRPr="00370493">
        <w:rPr>
          <w:rFonts w:ascii="Times New Roman" w:hAnsi="Times New Roman" w:cs="Times New Roman"/>
          <w:lang w:val="en-US"/>
        </w:rPr>
        <w:t xml:space="preserve"> had the consequence of transforming Europe in</w:t>
      </w:r>
      <w:r w:rsidR="00756F5C">
        <w:rPr>
          <w:rFonts w:ascii="Times New Roman" w:hAnsi="Times New Roman" w:cs="Times New Roman"/>
          <w:lang w:val="en-US"/>
        </w:rPr>
        <w:t>to</w:t>
      </w:r>
      <w:r w:rsidR="00234878" w:rsidRPr="00370493">
        <w:rPr>
          <w:rFonts w:ascii="Times New Roman" w:hAnsi="Times New Roman" w:cs="Times New Roman"/>
          <w:lang w:val="en-US"/>
        </w:rPr>
        <w:t xml:space="preserve"> a new front for the war against the West declared by Islami</w:t>
      </w:r>
      <w:r w:rsidR="009E4D95">
        <w:rPr>
          <w:rFonts w:ascii="Times New Roman" w:hAnsi="Times New Roman" w:cs="Times New Roman"/>
          <w:lang w:val="en-US"/>
        </w:rPr>
        <w:t>sm.</w:t>
      </w:r>
      <w:r w:rsidR="00D47E33">
        <w:rPr>
          <w:rFonts w:ascii="Times New Roman" w:hAnsi="Times New Roman" w:cs="Times New Roman"/>
          <w:lang w:val="en-US"/>
        </w:rPr>
        <w:t xml:space="preserve"> Unfortunately, at this time EU is faced with a biggest economic and political crisis since its foundation, and it is uncertain when and/or if thi</w:t>
      </w:r>
      <w:r w:rsidR="00867E34">
        <w:rPr>
          <w:rFonts w:ascii="Times New Roman" w:hAnsi="Times New Roman" w:cs="Times New Roman"/>
          <w:lang w:val="en-US"/>
        </w:rPr>
        <w:t xml:space="preserve">s crisis, which begun in 2008., </w:t>
      </w:r>
      <w:r w:rsidR="00D47E33">
        <w:rPr>
          <w:rFonts w:ascii="Times New Roman" w:hAnsi="Times New Roman" w:cs="Times New Roman"/>
          <w:lang w:val="en-US"/>
        </w:rPr>
        <w:t>will actually end. The mounting problems and issues between EU members</w:t>
      </w:r>
      <w:r w:rsidR="00F05659">
        <w:rPr>
          <w:rFonts w:ascii="Times New Roman" w:hAnsi="Times New Roman" w:cs="Times New Roman"/>
          <w:lang w:val="en-US"/>
        </w:rPr>
        <w:t>, quite naturally,</w:t>
      </w:r>
      <w:r w:rsidR="00D47E33">
        <w:rPr>
          <w:rFonts w:ascii="Times New Roman" w:hAnsi="Times New Roman" w:cs="Times New Roman"/>
          <w:lang w:val="en-US"/>
        </w:rPr>
        <w:t xml:space="preserve"> cannot help the issue of the fight against terrorism and terrorism financing</w:t>
      </w:r>
      <w:r w:rsidR="00F05659">
        <w:rPr>
          <w:rFonts w:ascii="Times New Roman" w:hAnsi="Times New Roman" w:cs="Times New Roman"/>
          <w:lang w:val="en-US"/>
        </w:rPr>
        <w:t xml:space="preserve"> becoming more effective, and it</w:t>
      </w:r>
      <w:r w:rsidR="00867E34">
        <w:rPr>
          <w:rFonts w:ascii="Times New Roman" w:hAnsi="Times New Roman" w:cs="Times New Roman"/>
          <w:lang w:val="en-US"/>
        </w:rPr>
        <w:t xml:space="preserve"> is quite unclear whether European Union</w:t>
      </w:r>
      <w:r w:rsidR="00F05659">
        <w:rPr>
          <w:rFonts w:ascii="Times New Roman" w:hAnsi="Times New Roman" w:cs="Times New Roman"/>
          <w:lang w:val="en-US"/>
        </w:rPr>
        <w:t xml:space="preserve"> is actually capable of creating a united front against this extremely dangerous form of political violence.</w:t>
      </w:r>
    </w:p>
    <w:p w14:paraId="5A87A367" w14:textId="77777777" w:rsidR="009E2118" w:rsidRDefault="009E2118" w:rsidP="001E219C">
      <w:pPr>
        <w:spacing w:line="360" w:lineRule="auto"/>
        <w:rPr>
          <w:rFonts w:ascii="Times New Roman" w:hAnsi="Times New Roman" w:cs="Times New Roman"/>
          <w:b/>
          <w:lang w:val="en-US"/>
        </w:rPr>
      </w:pPr>
    </w:p>
    <w:p w14:paraId="0ECB9685" w14:textId="76A570D1" w:rsidR="007A5ACC" w:rsidRPr="00370493" w:rsidRDefault="007D3BD1" w:rsidP="00370493">
      <w:pPr>
        <w:spacing w:line="360" w:lineRule="auto"/>
        <w:jc w:val="center"/>
        <w:rPr>
          <w:rFonts w:ascii="Times New Roman" w:hAnsi="Times New Roman" w:cs="Times New Roman"/>
          <w:b/>
          <w:lang w:val="en-US"/>
        </w:rPr>
      </w:pPr>
      <w:r w:rsidRPr="00370493">
        <w:rPr>
          <w:rFonts w:ascii="Times New Roman" w:hAnsi="Times New Roman" w:cs="Times New Roman"/>
          <w:b/>
          <w:lang w:val="en-US"/>
        </w:rPr>
        <w:t>CONCLUSION</w:t>
      </w:r>
    </w:p>
    <w:p w14:paraId="43E5FB76" w14:textId="77777777" w:rsidR="00EA17DB" w:rsidRPr="00370493" w:rsidRDefault="00EA17DB" w:rsidP="00370493">
      <w:pPr>
        <w:spacing w:line="360" w:lineRule="auto"/>
        <w:jc w:val="center"/>
        <w:rPr>
          <w:rFonts w:ascii="Times New Roman" w:hAnsi="Times New Roman" w:cs="Times New Roman"/>
          <w:b/>
          <w:lang w:val="en-US"/>
        </w:rPr>
      </w:pPr>
    </w:p>
    <w:p w14:paraId="737BD14D" w14:textId="22D2FDB5" w:rsidR="00A42F40" w:rsidRDefault="00EA2805" w:rsidP="00370493">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Although some European countries have seen a dramatic surge in the number of Islamist terr</w:t>
      </w:r>
      <w:r w:rsidR="00AC2A89">
        <w:rPr>
          <w:rFonts w:ascii="Times New Roman" w:hAnsi="Times New Roman" w:cs="Times New Roman"/>
          <w:lang w:val="en-US"/>
        </w:rPr>
        <w:t>orist attacks in recent years, t</w:t>
      </w:r>
      <w:r>
        <w:rPr>
          <w:rFonts w:ascii="Times New Roman" w:hAnsi="Times New Roman" w:cs="Times New Roman"/>
          <w:lang w:val="en-US"/>
        </w:rPr>
        <w:t>he Old continents’</w:t>
      </w:r>
      <w:r w:rsidR="00A14008" w:rsidRPr="00370493">
        <w:rPr>
          <w:rFonts w:ascii="Times New Roman" w:hAnsi="Times New Roman" w:cs="Times New Roman"/>
          <w:lang w:val="en-US"/>
        </w:rPr>
        <w:t xml:space="preserve"> answer to the rising terrorism </w:t>
      </w:r>
      <w:r w:rsidR="00867E34">
        <w:rPr>
          <w:rFonts w:ascii="Times New Roman" w:hAnsi="Times New Roman" w:cs="Times New Roman"/>
          <w:lang w:val="en-US"/>
        </w:rPr>
        <w:t>threat has, so far,</w:t>
      </w:r>
      <w:r w:rsidR="00A14008" w:rsidRPr="00370493">
        <w:rPr>
          <w:rFonts w:ascii="Times New Roman" w:hAnsi="Times New Roman" w:cs="Times New Roman"/>
          <w:lang w:val="en-US"/>
        </w:rPr>
        <w:t xml:space="preserve"> proven to be mild, chaotic and ineffective. The same can be said regarding the European security officials’ fight against the financial networks of terrorist organizations. While </w:t>
      </w:r>
      <w:r w:rsidR="00AC2A89">
        <w:rPr>
          <w:rFonts w:ascii="Times New Roman" w:hAnsi="Times New Roman" w:cs="Times New Roman"/>
          <w:lang w:val="en-US"/>
        </w:rPr>
        <w:t xml:space="preserve">the </w:t>
      </w:r>
      <w:r w:rsidR="00A14008" w:rsidRPr="00370493">
        <w:rPr>
          <w:rFonts w:ascii="Times New Roman" w:hAnsi="Times New Roman" w:cs="Times New Roman"/>
          <w:lang w:val="en-US"/>
        </w:rPr>
        <w:t>US, after the attacks on New York and Washington in 2001, established the “Patriot Act”, Europe did not follow through which made it a perfect location for terrorists who were forced to withdraw</w:t>
      </w:r>
      <w:r w:rsidR="008D1362" w:rsidRPr="00370493">
        <w:rPr>
          <w:rFonts w:ascii="Times New Roman" w:hAnsi="Times New Roman" w:cs="Times New Roman"/>
          <w:lang w:val="en-US"/>
        </w:rPr>
        <w:t xml:space="preserve"> their funds</w:t>
      </w:r>
      <w:r w:rsidR="00A14008" w:rsidRPr="00370493">
        <w:rPr>
          <w:rFonts w:ascii="Times New Roman" w:hAnsi="Times New Roman" w:cs="Times New Roman"/>
          <w:lang w:val="en-US"/>
        </w:rPr>
        <w:t xml:space="preserve"> from America</w:t>
      </w:r>
      <w:r w:rsidR="008D1362" w:rsidRPr="00370493">
        <w:rPr>
          <w:rFonts w:ascii="Times New Roman" w:hAnsi="Times New Roman" w:cs="Times New Roman"/>
          <w:lang w:val="en-US"/>
        </w:rPr>
        <w:t xml:space="preserve">. </w:t>
      </w:r>
    </w:p>
    <w:p w14:paraId="29DB5E34" w14:textId="5FB9A7E3" w:rsidR="00B6335F" w:rsidRDefault="0062053E" w:rsidP="00B6335F">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There are a</w:t>
      </w:r>
      <w:r w:rsidR="00A42F40">
        <w:rPr>
          <w:rFonts w:ascii="Times New Roman" w:hAnsi="Times New Roman" w:cs="Times New Roman"/>
          <w:lang w:val="en-US"/>
        </w:rPr>
        <w:t xml:space="preserve"> number of reasons because of which European fight against Islamist terrorism and </w:t>
      </w:r>
      <w:r w:rsidR="00AC2A89">
        <w:rPr>
          <w:rFonts w:ascii="Times New Roman" w:hAnsi="Times New Roman" w:cs="Times New Roman"/>
          <w:lang w:val="en-US"/>
        </w:rPr>
        <w:t xml:space="preserve">the </w:t>
      </w:r>
      <w:r w:rsidR="00A42F40">
        <w:rPr>
          <w:rFonts w:ascii="Times New Roman" w:hAnsi="Times New Roman" w:cs="Times New Roman"/>
          <w:lang w:val="en-US"/>
        </w:rPr>
        <w:t xml:space="preserve">financing of terrorism have </w:t>
      </w:r>
      <w:r w:rsidR="00D0487C">
        <w:rPr>
          <w:rFonts w:ascii="Times New Roman" w:hAnsi="Times New Roman" w:cs="Times New Roman"/>
          <w:lang w:val="en-US"/>
        </w:rPr>
        <w:t>so far proven to be ineffective:</w:t>
      </w:r>
    </w:p>
    <w:p w14:paraId="4257050D" w14:textId="7A39DDD5" w:rsidR="00D0487C" w:rsidRDefault="001F2027"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European Union does not possess a common set of laws against terrorism financing or, in fact, any common set of measures that would deal with this security issue on the territory of all countries that are part of this political and economic union.</w:t>
      </w:r>
      <w:r w:rsidR="0034063E">
        <w:rPr>
          <w:rFonts w:ascii="Times New Roman" w:hAnsi="Times New Roman" w:cs="Times New Roman"/>
          <w:lang w:val="en-US"/>
        </w:rPr>
        <w:t xml:space="preserve"> </w:t>
      </w:r>
    </w:p>
    <w:p w14:paraId="1AE5132E" w14:textId="3542245C" w:rsidR="001F2027" w:rsidRDefault="00110EA2"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sidRPr="00AA5FF9">
        <w:rPr>
          <w:rFonts w:ascii="Times New Roman" w:hAnsi="Times New Roman" w:cs="Times New Roman"/>
          <w:lang w:val="en-US"/>
        </w:rPr>
        <w:t xml:space="preserve">There is </w:t>
      </w:r>
      <w:r w:rsidR="001E219C">
        <w:rPr>
          <w:rFonts w:ascii="Times New Roman" w:hAnsi="Times New Roman" w:cs="Times New Roman"/>
          <w:lang w:val="en-US"/>
        </w:rPr>
        <w:t xml:space="preserve">an </w:t>
      </w:r>
      <w:r w:rsidRPr="00AA5FF9">
        <w:rPr>
          <w:rFonts w:ascii="Times New Roman" w:hAnsi="Times New Roman" w:cs="Times New Roman"/>
          <w:lang w:val="en-US"/>
        </w:rPr>
        <w:t>apparent</w:t>
      </w:r>
      <w:r w:rsidRPr="00AA5FF9">
        <w:rPr>
          <w:rFonts w:ascii="Helvetica Neue" w:hAnsi="Helvetica Neue" w:cs="Helvetica Neue"/>
          <w:sz w:val="32"/>
          <w:szCs w:val="32"/>
          <w:lang w:val="en-US"/>
        </w:rPr>
        <w:t xml:space="preserve"> </w:t>
      </w:r>
      <w:r w:rsidRPr="00AA5FF9">
        <w:rPr>
          <w:rFonts w:ascii="Times New Roman" w:hAnsi="Times New Roman" w:cs="Times New Roman"/>
          <w:lang w:val="en-US"/>
        </w:rPr>
        <w:t xml:space="preserve">unwillingness of </w:t>
      </w:r>
      <w:r w:rsidR="001E219C">
        <w:rPr>
          <w:rFonts w:ascii="Times New Roman" w:hAnsi="Times New Roman" w:cs="Times New Roman"/>
          <w:lang w:val="en-US"/>
        </w:rPr>
        <w:t xml:space="preserve">the </w:t>
      </w:r>
      <w:r w:rsidRPr="00AA5FF9">
        <w:rPr>
          <w:rFonts w:ascii="Times New Roman" w:hAnsi="Times New Roman" w:cs="Times New Roman"/>
          <w:lang w:val="en-US"/>
        </w:rPr>
        <w:t>EU member states to share intelligence and exchange information on security issues within the EU framework, including through institutions such as Europol. Instead, some nations opt for bilateral agreements to share intelligence outside EU structures.</w:t>
      </w:r>
    </w:p>
    <w:p w14:paraId="2A80B8C5" w14:textId="7B25F423" w:rsidR="00951617" w:rsidRPr="00AA5FF9" w:rsidRDefault="00951617"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 xml:space="preserve">EU countries do not have the same capabilities when it comes to investing money in the fight against terrorism and terrorism financing. While some large and affluent countries are </w:t>
      </w:r>
      <w:r w:rsidRPr="00951617">
        <w:rPr>
          <w:rFonts w:ascii="Times New Roman" w:hAnsi="Times New Roman" w:cs="Times New Roman"/>
          <w:lang w:val="en-US"/>
        </w:rPr>
        <w:t>devoting millions of dollars to build up their count</w:t>
      </w:r>
      <w:r>
        <w:rPr>
          <w:rFonts w:ascii="Times New Roman" w:hAnsi="Times New Roman" w:cs="Times New Roman"/>
          <w:lang w:val="en-US"/>
        </w:rPr>
        <w:t xml:space="preserve">erterrorism infrastructure, </w:t>
      </w:r>
      <w:r w:rsidRPr="00951617">
        <w:rPr>
          <w:rFonts w:ascii="Times New Roman" w:hAnsi="Times New Roman" w:cs="Times New Roman"/>
          <w:lang w:val="en-US"/>
        </w:rPr>
        <w:t>sma</w:t>
      </w:r>
      <w:r>
        <w:rPr>
          <w:rFonts w:ascii="Times New Roman" w:hAnsi="Times New Roman" w:cs="Times New Roman"/>
          <w:lang w:val="en-US"/>
        </w:rPr>
        <w:t xml:space="preserve">ller, poorer countries are </w:t>
      </w:r>
      <w:r w:rsidRPr="00951617">
        <w:rPr>
          <w:rFonts w:ascii="Times New Roman" w:hAnsi="Times New Roman" w:cs="Times New Roman"/>
          <w:lang w:val="en-US"/>
        </w:rPr>
        <w:t xml:space="preserve"> struggling</w:t>
      </w:r>
      <w:r>
        <w:rPr>
          <w:rFonts w:ascii="Times New Roman" w:hAnsi="Times New Roman" w:cs="Times New Roman"/>
          <w:lang w:val="en-US"/>
        </w:rPr>
        <w:t xml:space="preserve"> to find r</w:t>
      </w:r>
      <w:r w:rsidR="00AC2A89">
        <w:rPr>
          <w:rFonts w:ascii="Times New Roman" w:hAnsi="Times New Roman" w:cs="Times New Roman"/>
          <w:lang w:val="en-US"/>
        </w:rPr>
        <w:t>esources to support the fight</w:t>
      </w:r>
      <w:r>
        <w:rPr>
          <w:rFonts w:ascii="Times New Roman" w:hAnsi="Times New Roman" w:cs="Times New Roman"/>
          <w:lang w:val="en-US"/>
        </w:rPr>
        <w:t xml:space="preserve"> against </w:t>
      </w:r>
      <w:r w:rsidR="00CB20C7">
        <w:rPr>
          <w:rFonts w:ascii="Times New Roman" w:hAnsi="Times New Roman" w:cs="Times New Roman"/>
          <w:lang w:val="en-US"/>
        </w:rPr>
        <w:t>terrorists and terror suspects.</w:t>
      </w:r>
      <w:r>
        <w:rPr>
          <w:rFonts w:ascii="Times New Roman" w:hAnsi="Times New Roman" w:cs="Times New Roman"/>
          <w:lang w:val="en-US"/>
        </w:rPr>
        <w:t xml:space="preserve"> </w:t>
      </w:r>
    </w:p>
    <w:p w14:paraId="01CB4F14" w14:textId="2C80CAB8" w:rsidR="00110EA2" w:rsidRDefault="00110EA2"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sidRPr="00AA5FF9">
        <w:rPr>
          <w:rFonts w:ascii="Times New Roman" w:hAnsi="Times New Roman" w:cs="Times New Roman"/>
          <w:lang w:val="en-US"/>
        </w:rPr>
        <w:t xml:space="preserve">The liberal-democratic European political elites put much emphasis on the </w:t>
      </w:r>
      <w:r>
        <w:rPr>
          <w:rFonts w:ascii="Times New Roman" w:hAnsi="Times New Roman" w:cs="Times New Roman"/>
          <w:lang w:val="en-US"/>
        </w:rPr>
        <w:t xml:space="preserve">notion </w:t>
      </w:r>
      <w:r w:rsidR="00DC4239">
        <w:rPr>
          <w:rFonts w:ascii="Times New Roman" w:hAnsi="Times New Roman" w:cs="Times New Roman"/>
          <w:lang w:val="en-US"/>
        </w:rPr>
        <w:t>of human</w:t>
      </w:r>
      <w:r w:rsidR="0034063E">
        <w:rPr>
          <w:rFonts w:ascii="Times New Roman" w:hAnsi="Times New Roman" w:cs="Times New Roman"/>
          <w:lang w:val="en-US"/>
        </w:rPr>
        <w:t xml:space="preserve"> right</w:t>
      </w:r>
      <w:r w:rsidR="00BA54B2">
        <w:rPr>
          <w:rFonts w:ascii="Times New Roman" w:hAnsi="Times New Roman" w:cs="Times New Roman"/>
          <w:lang w:val="en-US"/>
        </w:rPr>
        <w:t>s</w:t>
      </w:r>
      <w:r w:rsidR="00F45BBF">
        <w:rPr>
          <w:rFonts w:ascii="Times New Roman" w:hAnsi="Times New Roman" w:cs="Times New Roman"/>
          <w:lang w:val="en-US"/>
        </w:rPr>
        <w:t xml:space="preserve"> </w:t>
      </w:r>
      <w:r w:rsidR="00DC4239">
        <w:rPr>
          <w:rFonts w:ascii="Times New Roman" w:hAnsi="Times New Roman" w:cs="Times New Roman"/>
          <w:lang w:val="en-US"/>
        </w:rPr>
        <w:t>which in essence</w:t>
      </w:r>
      <w:r>
        <w:rPr>
          <w:rFonts w:ascii="Times New Roman" w:hAnsi="Times New Roman" w:cs="Times New Roman"/>
          <w:lang w:val="en-US"/>
        </w:rPr>
        <w:t xml:space="preserve"> prevent</w:t>
      </w:r>
      <w:r w:rsidR="00DC4239">
        <w:rPr>
          <w:rFonts w:ascii="Times New Roman" w:hAnsi="Times New Roman" w:cs="Times New Roman"/>
          <w:lang w:val="en-US"/>
        </w:rPr>
        <w:t>s security officials to succes</w:t>
      </w:r>
      <w:r w:rsidR="00EA2805">
        <w:rPr>
          <w:rFonts w:ascii="Times New Roman" w:hAnsi="Times New Roman" w:cs="Times New Roman"/>
          <w:lang w:val="en-US"/>
        </w:rPr>
        <w:t xml:space="preserve">sfully fight against terrorism. </w:t>
      </w:r>
      <w:r w:rsidR="00F45BBF">
        <w:rPr>
          <w:rFonts w:ascii="Times New Roman" w:hAnsi="Times New Roman" w:cs="Times New Roman"/>
          <w:lang w:val="en-US"/>
        </w:rPr>
        <w:t>The p</w:t>
      </w:r>
      <w:r w:rsidR="00DF3B8B">
        <w:rPr>
          <w:rFonts w:ascii="Times New Roman" w:hAnsi="Times New Roman" w:cs="Times New Roman"/>
          <w:lang w:val="en-US"/>
        </w:rPr>
        <w:t xml:space="preserve">rotection and respect of human rights, when taken to the extreme (which often happens in </w:t>
      </w:r>
      <w:r w:rsidR="00F45BBF">
        <w:rPr>
          <w:rFonts w:ascii="Times New Roman" w:hAnsi="Times New Roman" w:cs="Times New Roman"/>
          <w:lang w:val="en-US"/>
        </w:rPr>
        <w:t xml:space="preserve">the </w:t>
      </w:r>
      <w:r w:rsidR="00BA54B2">
        <w:rPr>
          <w:rFonts w:ascii="Times New Roman" w:hAnsi="Times New Roman" w:cs="Times New Roman"/>
          <w:lang w:val="en-US"/>
        </w:rPr>
        <w:t xml:space="preserve">liberal </w:t>
      </w:r>
      <w:r w:rsidR="00DF3B8B">
        <w:rPr>
          <w:rFonts w:ascii="Times New Roman" w:hAnsi="Times New Roman" w:cs="Times New Roman"/>
          <w:lang w:val="en-US"/>
        </w:rPr>
        <w:t>Europe) actually facilitate terrorist</w:t>
      </w:r>
      <w:r w:rsidR="0034063E">
        <w:rPr>
          <w:rFonts w:ascii="Times New Roman" w:hAnsi="Times New Roman" w:cs="Times New Roman"/>
          <w:lang w:val="en-US"/>
        </w:rPr>
        <w:t>s’</w:t>
      </w:r>
      <w:r w:rsidR="00F45BBF">
        <w:rPr>
          <w:rFonts w:ascii="Times New Roman" w:hAnsi="Times New Roman" w:cs="Times New Roman"/>
          <w:lang w:val="en-US"/>
        </w:rPr>
        <w:t xml:space="preserve"> operation and protect their ‘rights’</w:t>
      </w:r>
      <w:r w:rsidR="00DF3B8B">
        <w:rPr>
          <w:rFonts w:ascii="Times New Roman" w:hAnsi="Times New Roman" w:cs="Times New Roman"/>
          <w:lang w:val="en-US"/>
        </w:rPr>
        <w:t xml:space="preserve"> instead of </w:t>
      </w:r>
      <w:r w:rsidR="00F45BBF">
        <w:rPr>
          <w:rFonts w:ascii="Times New Roman" w:hAnsi="Times New Roman" w:cs="Times New Roman"/>
          <w:lang w:val="en-US"/>
        </w:rPr>
        <w:t xml:space="preserve">the </w:t>
      </w:r>
      <w:r w:rsidR="00DF3B8B">
        <w:rPr>
          <w:rFonts w:ascii="Times New Roman" w:hAnsi="Times New Roman" w:cs="Times New Roman"/>
          <w:lang w:val="en-US"/>
        </w:rPr>
        <w:t xml:space="preserve">rights and lives of the majority of European citizens. </w:t>
      </w:r>
      <w:r w:rsidR="00DC4239">
        <w:rPr>
          <w:rFonts w:ascii="Times New Roman" w:hAnsi="Times New Roman" w:cs="Times New Roman"/>
          <w:lang w:val="en-US"/>
        </w:rPr>
        <w:t xml:space="preserve">  </w:t>
      </w:r>
    </w:p>
    <w:p w14:paraId="33F2DA53" w14:textId="7C932257" w:rsidR="000D60E6" w:rsidRDefault="000D60E6"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There is a resistance on behalf of some European politicians to follow in the steps of United States when it comes to an</w:t>
      </w:r>
      <w:r w:rsidR="00D421F3">
        <w:rPr>
          <w:rFonts w:ascii="Times New Roman" w:hAnsi="Times New Roman" w:cs="Times New Roman"/>
          <w:lang w:val="en-US"/>
        </w:rPr>
        <w:t xml:space="preserve">ti-terrorism laws and measures. </w:t>
      </w:r>
      <w:r w:rsidRPr="00370493">
        <w:rPr>
          <w:rFonts w:ascii="Times New Roman" w:hAnsi="Times New Roman" w:cs="Times New Roman"/>
          <w:lang w:val="en-US"/>
        </w:rPr>
        <w:t>They fear to appear like puppets of the White House by accepting to apply laws as strict as those passed on the other side of the Atlantic.</w:t>
      </w:r>
      <w:r w:rsidR="00F45BBF">
        <w:rPr>
          <w:rFonts w:ascii="Times New Roman" w:hAnsi="Times New Roman" w:cs="Times New Roman"/>
          <w:lang w:val="en-US"/>
        </w:rPr>
        <w:t xml:space="preserve"> The rejection of the “American style”</w:t>
      </w:r>
      <w:r w:rsidR="00D421F3">
        <w:rPr>
          <w:rFonts w:ascii="Times New Roman" w:hAnsi="Times New Roman" w:cs="Times New Roman"/>
          <w:lang w:val="en-US"/>
        </w:rPr>
        <w:t xml:space="preserve"> fight against terrorism and terrorism financing is mostly related to the very notion of human rights, as it is understood in the European liberal-democratic context.</w:t>
      </w:r>
    </w:p>
    <w:p w14:paraId="3005CFCE" w14:textId="339963A9" w:rsidR="00F05659" w:rsidRPr="00110EA2" w:rsidRDefault="00F05659" w:rsidP="00D0487C">
      <w:pPr>
        <w:pStyle w:val="ListParagraph"/>
        <w:widowControl w:val="0"/>
        <w:numPr>
          <w:ilvl w:val="0"/>
          <w:numId w:val="13"/>
        </w:numPr>
        <w:autoSpaceDE w:val="0"/>
        <w:autoSpaceDN w:val="0"/>
        <w:adjustRightInd w:val="0"/>
        <w:spacing w:line="360" w:lineRule="auto"/>
        <w:jc w:val="both"/>
        <w:rPr>
          <w:rFonts w:ascii="Times New Roman" w:hAnsi="Times New Roman" w:cs="Times New Roman"/>
          <w:lang w:val="en-US"/>
        </w:rPr>
      </w:pPr>
      <w:r>
        <w:rPr>
          <w:rFonts w:ascii="Times New Roman" w:hAnsi="Times New Roman" w:cs="Times New Roman"/>
          <w:lang w:val="en-US"/>
        </w:rPr>
        <w:t>Last but not least. EU has been in a profound, economic and political crisis, for almost a decade now. The crisis seems to be deepening at this time, so it is unclear how that would affect any attempts on behalf of</w:t>
      </w:r>
      <w:r w:rsidR="00F45BBF">
        <w:rPr>
          <w:rFonts w:ascii="Times New Roman" w:hAnsi="Times New Roman" w:cs="Times New Roman"/>
          <w:lang w:val="en-US"/>
        </w:rPr>
        <w:t xml:space="preserve"> the</w:t>
      </w:r>
      <w:r>
        <w:rPr>
          <w:rFonts w:ascii="Times New Roman" w:hAnsi="Times New Roman" w:cs="Times New Roman"/>
          <w:lang w:val="en-US"/>
        </w:rPr>
        <w:t xml:space="preserve"> European Union members to fight unitedly against terrorism and its financial network.</w:t>
      </w:r>
    </w:p>
    <w:p w14:paraId="1CA0F54D" w14:textId="77777777" w:rsidR="00D0487C" w:rsidRPr="00D0487C" w:rsidRDefault="00D0487C" w:rsidP="00D0487C">
      <w:pPr>
        <w:pStyle w:val="ListParagraph"/>
        <w:widowControl w:val="0"/>
        <w:autoSpaceDE w:val="0"/>
        <w:autoSpaceDN w:val="0"/>
        <w:adjustRightInd w:val="0"/>
        <w:spacing w:line="360" w:lineRule="auto"/>
        <w:jc w:val="both"/>
        <w:rPr>
          <w:rFonts w:ascii="Times New Roman" w:hAnsi="Times New Roman" w:cs="Times New Roman"/>
          <w:lang w:val="en-US"/>
        </w:rPr>
      </w:pPr>
    </w:p>
    <w:p w14:paraId="0898D717" w14:textId="4278B59B" w:rsidR="001D6A01" w:rsidRDefault="008A6A9B" w:rsidP="0023007A">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Islamist terrorism is probably the biggest security challenge that the global community is faced with in the present time. It is a complex, global and unpredictable form of political violence that has to be dealt with globally and in the organized way if the positive results are to be expected. In the ideal situation there would be a global set of measures against terrorism and terr</w:t>
      </w:r>
      <w:r w:rsidR="00F45BBF">
        <w:rPr>
          <w:rFonts w:ascii="Times New Roman" w:hAnsi="Times New Roman" w:cs="Times New Roman"/>
          <w:lang w:val="en-US"/>
        </w:rPr>
        <w:t>orism financing; however, this ‘ideal’</w:t>
      </w:r>
      <w:r>
        <w:rPr>
          <w:rFonts w:ascii="Times New Roman" w:hAnsi="Times New Roman" w:cs="Times New Roman"/>
          <w:lang w:val="en-US"/>
        </w:rPr>
        <w:t xml:space="preserve"> solution is a far cry from reality. On the other hand, what</w:t>
      </w:r>
      <w:r w:rsidR="004B3B96">
        <w:rPr>
          <w:rFonts w:ascii="Times New Roman" w:hAnsi="Times New Roman" w:cs="Times New Roman"/>
          <w:lang w:val="en-US"/>
        </w:rPr>
        <w:t xml:space="preserve"> could be achieved, if there was enough political will on behalf of all the actors, is a united front in the fight against Islamist terrorism and its financial network in the Western world which has, so far, been one of</w:t>
      </w:r>
      <w:r w:rsidR="00F45BBF">
        <w:rPr>
          <w:rFonts w:ascii="Times New Roman" w:hAnsi="Times New Roman" w:cs="Times New Roman"/>
          <w:lang w:val="en-US"/>
        </w:rPr>
        <w:t xml:space="preserve"> the main targets of the Islamist</w:t>
      </w:r>
      <w:r w:rsidR="004B3B96">
        <w:rPr>
          <w:rFonts w:ascii="Times New Roman" w:hAnsi="Times New Roman" w:cs="Times New Roman"/>
          <w:lang w:val="en-US"/>
        </w:rPr>
        <w:t xml:space="preserve"> terrorists. Unfortunately</w:t>
      </w:r>
      <w:r w:rsidR="002567FB" w:rsidRPr="00370493">
        <w:rPr>
          <w:rFonts w:ascii="Times New Roman" w:hAnsi="Times New Roman" w:cs="Times New Roman"/>
          <w:lang w:val="en-US"/>
        </w:rPr>
        <w:t>, the present situation does not look very promising regarding this matter because of the differenc</w:t>
      </w:r>
      <w:r w:rsidR="004B3B96">
        <w:rPr>
          <w:rFonts w:ascii="Times New Roman" w:hAnsi="Times New Roman" w:cs="Times New Roman"/>
          <w:lang w:val="en-US"/>
        </w:rPr>
        <w:t>es in the legislation between</w:t>
      </w:r>
      <w:r w:rsidR="00F45BBF">
        <w:rPr>
          <w:rFonts w:ascii="Times New Roman" w:hAnsi="Times New Roman" w:cs="Times New Roman"/>
          <w:lang w:val="en-US"/>
        </w:rPr>
        <w:t xml:space="preserve"> the</w:t>
      </w:r>
      <w:r w:rsidR="004B3B96">
        <w:rPr>
          <w:rFonts w:ascii="Times New Roman" w:hAnsi="Times New Roman" w:cs="Times New Roman"/>
          <w:lang w:val="en-US"/>
        </w:rPr>
        <w:t xml:space="preserve"> United States</w:t>
      </w:r>
      <w:r w:rsidR="002567FB" w:rsidRPr="00370493">
        <w:rPr>
          <w:rFonts w:ascii="Times New Roman" w:hAnsi="Times New Roman" w:cs="Times New Roman"/>
          <w:lang w:val="en-US"/>
        </w:rPr>
        <w:t xml:space="preserve"> and </w:t>
      </w:r>
      <w:r w:rsidR="001E219C">
        <w:rPr>
          <w:rFonts w:ascii="Times New Roman" w:hAnsi="Times New Roman" w:cs="Times New Roman"/>
          <w:lang w:val="en-US"/>
        </w:rPr>
        <w:t xml:space="preserve">the </w:t>
      </w:r>
      <w:r w:rsidR="002567FB" w:rsidRPr="00370493">
        <w:rPr>
          <w:rFonts w:ascii="Times New Roman" w:hAnsi="Times New Roman" w:cs="Times New Roman"/>
          <w:lang w:val="en-US"/>
        </w:rPr>
        <w:t>Europe</w:t>
      </w:r>
      <w:r w:rsidR="004B3B96">
        <w:rPr>
          <w:rFonts w:ascii="Times New Roman" w:hAnsi="Times New Roman" w:cs="Times New Roman"/>
          <w:lang w:val="en-US"/>
        </w:rPr>
        <w:t xml:space="preserve">an Union. While </w:t>
      </w:r>
      <w:r w:rsidR="001E219C">
        <w:rPr>
          <w:rFonts w:ascii="Times New Roman" w:hAnsi="Times New Roman" w:cs="Times New Roman"/>
          <w:lang w:val="en-US"/>
        </w:rPr>
        <w:t xml:space="preserve">the </w:t>
      </w:r>
      <w:r w:rsidR="004B3B96">
        <w:rPr>
          <w:rFonts w:ascii="Times New Roman" w:hAnsi="Times New Roman" w:cs="Times New Roman"/>
          <w:lang w:val="en-US"/>
        </w:rPr>
        <w:t>US</w:t>
      </w:r>
      <w:r w:rsidR="002567FB" w:rsidRPr="00370493">
        <w:rPr>
          <w:rFonts w:ascii="Times New Roman" w:hAnsi="Times New Roman" w:cs="Times New Roman"/>
          <w:lang w:val="en-US"/>
        </w:rPr>
        <w:t xml:space="preserve"> is extremely rig</w:t>
      </w:r>
      <w:r w:rsidR="00136F7A" w:rsidRPr="00370493">
        <w:rPr>
          <w:rFonts w:ascii="Times New Roman" w:hAnsi="Times New Roman" w:cs="Times New Roman"/>
          <w:lang w:val="en-US"/>
        </w:rPr>
        <w:t>orous in relation to the</w:t>
      </w:r>
      <w:r w:rsidR="002567FB" w:rsidRPr="00370493">
        <w:rPr>
          <w:rFonts w:ascii="Times New Roman" w:hAnsi="Times New Roman" w:cs="Times New Roman"/>
          <w:lang w:val="en-US"/>
        </w:rPr>
        <w:t xml:space="preserve"> organizations suspected of </w:t>
      </w:r>
      <w:r w:rsidR="00136F7A" w:rsidRPr="00370493">
        <w:rPr>
          <w:rFonts w:ascii="Times New Roman" w:hAnsi="Times New Roman" w:cs="Times New Roman"/>
          <w:lang w:val="en-US"/>
        </w:rPr>
        <w:t xml:space="preserve">financially </w:t>
      </w:r>
      <w:r w:rsidR="002567FB" w:rsidRPr="00370493">
        <w:rPr>
          <w:rFonts w:ascii="Times New Roman" w:hAnsi="Times New Roman" w:cs="Times New Roman"/>
          <w:lang w:val="en-US"/>
        </w:rPr>
        <w:t>supporting armed Islamic movements, the Europeans do not stop insisting on the opportunity to distinguish the organizations infiltrated by terrorists from those that carry out a real humanitarian purpose, for fear of influencing the legitimate activities of the latter.</w:t>
      </w:r>
      <w:r w:rsidR="00C67D67">
        <w:rPr>
          <w:rFonts w:ascii="Times New Roman" w:hAnsi="Times New Roman" w:cs="Times New Roman"/>
          <w:lang w:val="en-US"/>
        </w:rPr>
        <w:t xml:space="preserve"> The majority of the European liberal-dem</w:t>
      </w:r>
      <w:r w:rsidR="00F45BBF">
        <w:rPr>
          <w:rFonts w:ascii="Times New Roman" w:hAnsi="Times New Roman" w:cs="Times New Roman"/>
          <w:lang w:val="en-US"/>
        </w:rPr>
        <w:t>ocratic political elites have, s</w:t>
      </w:r>
      <w:r w:rsidR="00C67D67">
        <w:rPr>
          <w:rFonts w:ascii="Times New Roman" w:hAnsi="Times New Roman" w:cs="Times New Roman"/>
          <w:lang w:val="en-US"/>
        </w:rPr>
        <w:t xml:space="preserve">o far, proven to be </w:t>
      </w:r>
      <w:r w:rsidR="001E219C">
        <w:rPr>
          <w:rFonts w:ascii="Times New Roman" w:hAnsi="Times New Roman" w:cs="Times New Roman"/>
          <w:lang w:val="en-US"/>
        </w:rPr>
        <w:t>week, i</w:t>
      </w:r>
      <w:r w:rsidR="00420C1F">
        <w:rPr>
          <w:rFonts w:ascii="Times New Roman" w:hAnsi="Times New Roman" w:cs="Times New Roman"/>
          <w:lang w:val="en-US"/>
        </w:rPr>
        <w:t>ndecis</w:t>
      </w:r>
      <w:r w:rsidR="00D132AD">
        <w:rPr>
          <w:rFonts w:ascii="Times New Roman" w:hAnsi="Times New Roman" w:cs="Times New Roman"/>
          <w:lang w:val="en-US"/>
        </w:rPr>
        <w:t>ive and scared that the firm action against terrorist suspects and terrorist supporters, including individuals and organizations suspected of financing terror activities, would ultimately result in the further alienation and radicalization of European Muslims.</w:t>
      </w:r>
      <w:r w:rsidR="00C67D67">
        <w:rPr>
          <w:rFonts w:ascii="Times New Roman" w:hAnsi="Times New Roman" w:cs="Times New Roman"/>
          <w:lang w:val="en-US"/>
        </w:rPr>
        <w:t xml:space="preserve"> </w:t>
      </w:r>
      <w:r w:rsidR="00D132AD">
        <w:rPr>
          <w:rFonts w:ascii="Times New Roman" w:hAnsi="Times New Roman" w:cs="Times New Roman"/>
          <w:lang w:val="en-US"/>
        </w:rPr>
        <w:t xml:space="preserve">Whether that would actually happen or not is not a part of this analysis, but any hesitation to take a firm stand against the biggest security threat in the Old continent can only encourage existing and would-be terrorists and make matters worse. </w:t>
      </w:r>
    </w:p>
    <w:p w14:paraId="71E366FC" w14:textId="569A657A" w:rsidR="008C7CD0" w:rsidRPr="00370493" w:rsidRDefault="00D132AD" w:rsidP="008C7CD0">
      <w:pPr>
        <w:widowControl w:val="0"/>
        <w:autoSpaceDE w:val="0"/>
        <w:autoSpaceDN w:val="0"/>
        <w:adjustRightInd w:val="0"/>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If European Union wants to be taken seriously, both by the majority of its peaceful citizens and by those who are dreaming of its physical destruction, it has to act seriously, and it has to start doing so in the very near future. </w:t>
      </w:r>
      <w:r w:rsidR="00F909FC">
        <w:rPr>
          <w:rFonts w:ascii="Times New Roman" w:hAnsi="Times New Roman" w:cs="Times New Roman"/>
          <w:lang w:val="en-US"/>
        </w:rPr>
        <w:t xml:space="preserve">Islamist terrorists have a long term goal of </w:t>
      </w:r>
      <w:r w:rsidR="007B3B44">
        <w:rPr>
          <w:rFonts w:ascii="Times New Roman" w:hAnsi="Times New Roman" w:cs="Times New Roman"/>
          <w:lang w:val="en-US"/>
        </w:rPr>
        <w:t>destabilizing</w:t>
      </w:r>
      <w:r w:rsidR="008C7CD0">
        <w:rPr>
          <w:rFonts w:ascii="Times New Roman" w:hAnsi="Times New Roman" w:cs="Times New Roman"/>
          <w:lang w:val="en-US"/>
        </w:rPr>
        <w:t xml:space="preserve"> (and ultimately destroying)</w:t>
      </w:r>
      <w:r w:rsidR="007B3B44">
        <w:rPr>
          <w:rFonts w:ascii="Times New Roman" w:hAnsi="Times New Roman" w:cs="Times New Roman"/>
          <w:lang w:val="en-US"/>
        </w:rPr>
        <w:t xml:space="preserve"> Europe by attacking it </w:t>
      </w:r>
      <w:r w:rsidR="0018658F">
        <w:rPr>
          <w:rFonts w:ascii="Times New Roman" w:hAnsi="Times New Roman" w:cs="Times New Roman"/>
          <w:lang w:val="en-US"/>
        </w:rPr>
        <w:t>whenever and wherever possible, which is exactly what they have been doing, rather successfully, for the past few years.</w:t>
      </w:r>
      <w:r w:rsidR="00914FEF">
        <w:rPr>
          <w:rFonts w:ascii="Times New Roman" w:hAnsi="Times New Roman" w:cs="Times New Roman"/>
          <w:lang w:val="en-US"/>
        </w:rPr>
        <w:t xml:space="preserve"> </w:t>
      </w:r>
      <w:r w:rsidR="008C7CD0">
        <w:rPr>
          <w:rFonts w:ascii="Times New Roman" w:hAnsi="Times New Roman" w:cs="Times New Roman"/>
          <w:lang w:val="en-US"/>
        </w:rPr>
        <w:t>At this moment the Old continent is looking like</w:t>
      </w:r>
      <w:r w:rsidR="001E219C">
        <w:rPr>
          <w:rFonts w:ascii="Times New Roman" w:hAnsi="Times New Roman" w:cs="Times New Roman"/>
          <w:lang w:val="en-US"/>
        </w:rPr>
        <w:t xml:space="preserve"> a very easy target for the huge</w:t>
      </w:r>
      <w:r w:rsidR="008C7CD0">
        <w:rPr>
          <w:rFonts w:ascii="Times New Roman" w:hAnsi="Times New Roman" w:cs="Times New Roman"/>
          <w:lang w:val="en-US"/>
        </w:rPr>
        <w:t xml:space="preserve">, driven, well organized and very well financed network of Islamist terrorists. </w:t>
      </w:r>
      <w:r>
        <w:rPr>
          <w:rFonts w:ascii="Times New Roman" w:hAnsi="Times New Roman" w:cs="Times New Roman"/>
          <w:lang w:val="en-US"/>
        </w:rPr>
        <w:t xml:space="preserve">One thing is for sure – Unless </w:t>
      </w:r>
      <w:r w:rsidR="001E219C">
        <w:rPr>
          <w:rFonts w:ascii="Times New Roman" w:hAnsi="Times New Roman" w:cs="Times New Roman"/>
          <w:lang w:val="en-US"/>
        </w:rPr>
        <w:t xml:space="preserve">the </w:t>
      </w:r>
      <w:r>
        <w:rPr>
          <w:rFonts w:ascii="Times New Roman" w:hAnsi="Times New Roman" w:cs="Times New Roman"/>
          <w:lang w:val="en-US"/>
        </w:rPr>
        <w:t>EU</w:t>
      </w:r>
      <w:r w:rsidR="00CE5C11" w:rsidRPr="00370493">
        <w:rPr>
          <w:rFonts w:ascii="Times New Roman" w:hAnsi="Times New Roman" w:cs="Times New Roman"/>
          <w:lang w:val="en-US"/>
        </w:rPr>
        <w:t xml:space="preserve"> </w:t>
      </w:r>
      <w:r w:rsidR="009908BE" w:rsidRPr="00370493">
        <w:rPr>
          <w:rFonts w:ascii="Times New Roman" w:hAnsi="Times New Roman" w:cs="Times New Roman"/>
          <w:lang w:val="en-US"/>
        </w:rPr>
        <w:t>adopt</w:t>
      </w:r>
      <w:r w:rsidR="00A72FCC">
        <w:rPr>
          <w:rFonts w:ascii="Times New Roman" w:hAnsi="Times New Roman" w:cs="Times New Roman"/>
          <w:lang w:val="en-US"/>
        </w:rPr>
        <w:t>s</w:t>
      </w:r>
      <w:r w:rsidR="009908BE" w:rsidRPr="00370493">
        <w:rPr>
          <w:rFonts w:ascii="Times New Roman" w:hAnsi="Times New Roman" w:cs="Times New Roman"/>
          <w:lang w:val="en-US"/>
        </w:rPr>
        <w:t xml:space="preserve"> a common set of strict counterterrorism laws, including the </w:t>
      </w:r>
      <w:r w:rsidR="00A72FCC">
        <w:rPr>
          <w:rFonts w:ascii="Times New Roman" w:hAnsi="Times New Roman" w:cs="Times New Roman"/>
          <w:lang w:val="en-US"/>
        </w:rPr>
        <w:t xml:space="preserve">effective </w:t>
      </w:r>
      <w:r w:rsidR="009908BE" w:rsidRPr="00370493">
        <w:rPr>
          <w:rFonts w:ascii="Times New Roman" w:hAnsi="Times New Roman" w:cs="Times New Roman"/>
          <w:lang w:val="en-US"/>
        </w:rPr>
        <w:t>measures against terr</w:t>
      </w:r>
      <w:r w:rsidR="00400D79">
        <w:rPr>
          <w:rFonts w:ascii="Times New Roman" w:hAnsi="Times New Roman" w:cs="Times New Roman"/>
          <w:lang w:val="en-US"/>
        </w:rPr>
        <w:t>orism financing, and unless it</w:t>
      </w:r>
      <w:r w:rsidR="009908BE" w:rsidRPr="00370493">
        <w:rPr>
          <w:rFonts w:ascii="Times New Roman" w:hAnsi="Times New Roman" w:cs="Times New Roman"/>
          <w:lang w:val="en-US"/>
        </w:rPr>
        <w:t xml:space="preserve"> </w:t>
      </w:r>
      <w:r w:rsidR="00400D79">
        <w:rPr>
          <w:rFonts w:ascii="Times New Roman" w:hAnsi="Times New Roman" w:cs="Times New Roman"/>
          <w:lang w:val="en-US"/>
        </w:rPr>
        <w:t>allows the</w:t>
      </w:r>
      <w:r w:rsidR="00DF3B8B">
        <w:rPr>
          <w:rFonts w:ascii="Times New Roman" w:hAnsi="Times New Roman" w:cs="Times New Roman"/>
          <w:lang w:val="en-US"/>
        </w:rPr>
        <w:t xml:space="preserve"> security officials </w:t>
      </w:r>
      <w:r w:rsidR="007221B0" w:rsidRPr="00370493">
        <w:rPr>
          <w:rFonts w:ascii="Times New Roman" w:hAnsi="Times New Roman" w:cs="Times New Roman"/>
          <w:lang w:val="en-US"/>
        </w:rPr>
        <w:t xml:space="preserve">to </w:t>
      </w:r>
      <w:r w:rsidR="00DF3B8B">
        <w:rPr>
          <w:rFonts w:ascii="Times New Roman" w:hAnsi="Times New Roman" w:cs="Times New Roman"/>
          <w:lang w:val="en-US"/>
        </w:rPr>
        <w:t>properly investigate individuals and organizations suspected of terrorist and criminal activities, Europe will continue</w:t>
      </w:r>
      <w:r w:rsidR="00D53999">
        <w:rPr>
          <w:rFonts w:ascii="Times New Roman" w:hAnsi="Times New Roman" w:cs="Times New Roman"/>
          <w:lang w:val="en-US"/>
        </w:rPr>
        <w:t>, more and more so,</w:t>
      </w:r>
      <w:r w:rsidR="00DF3B8B">
        <w:rPr>
          <w:rFonts w:ascii="Times New Roman" w:hAnsi="Times New Roman" w:cs="Times New Roman"/>
          <w:lang w:val="en-US"/>
        </w:rPr>
        <w:t xml:space="preserve"> to be an easy target </w:t>
      </w:r>
      <w:r w:rsidR="008D5980">
        <w:rPr>
          <w:rFonts w:ascii="Times New Roman" w:hAnsi="Times New Roman" w:cs="Times New Roman"/>
          <w:lang w:val="en-US"/>
        </w:rPr>
        <w:t xml:space="preserve">for </w:t>
      </w:r>
      <w:r w:rsidR="00D53999">
        <w:rPr>
          <w:rFonts w:ascii="Times New Roman" w:hAnsi="Times New Roman" w:cs="Times New Roman"/>
          <w:lang w:val="en-US"/>
        </w:rPr>
        <w:t xml:space="preserve">and a playground of Islamist terrorists in </w:t>
      </w:r>
      <w:r w:rsidR="00995DED">
        <w:rPr>
          <w:rFonts w:ascii="Times New Roman" w:hAnsi="Times New Roman" w:cs="Times New Roman"/>
          <w:lang w:val="en-US"/>
        </w:rPr>
        <w:t xml:space="preserve">the </w:t>
      </w:r>
      <w:r w:rsidR="008C7CD0">
        <w:rPr>
          <w:rFonts w:ascii="Times New Roman" w:hAnsi="Times New Roman" w:cs="Times New Roman"/>
          <w:lang w:val="en-US"/>
        </w:rPr>
        <w:t>future.</w:t>
      </w:r>
    </w:p>
    <w:p w14:paraId="70BC1685" w14:textId="77777777" w:rsidR="00427511" w:rsidRDefault="00427511" w:rsidP="002B5C5D">
      <w:pPr>
        <w:widowControl w:val="0"/>
        <w:tabs>
          <w:tab w:val="left" w:pos="220"/>
          <w:tab w:val="left" w:pos="720"/>
        </w:tabs>
        <w:autoSpaceDE w:val="0"/>
        <w:autoSpaceDN w:val="0"/>
        <w:adjustRightInd w:val="0"/>
        <w:spacing w:after="266"/>
        <w:jc w:val="both"/>
        <w:rPr>
          <w:rFonts w:ascii="Times New Roman" w:hAnsi="Times New Roman" w:cs="Times New Roman"/>
          <w:b/>
          <w:lang w:val="en-US"/>
        </w:rPr>
      </w:pPr>
    </w:p>
    <w:p w14:paraId="4F7A9C16" w14:textId="73CA226F" w:rsidR="004B589B" w:rsidRDefault="00220CE1" w:rsidP="002B5C5D">
      <w:pPr>
        <w:widowControl w:val="0"/>
        <w:tabs>
          <w:tab w:val="left" w:pos="220"/>
          <w:tab w:val="left" w:pos="720"/>
        </w:tabs>
        <w:autoSpaceDE w:val="0"/>
        <w:autoSpaceDN w:val="0"/>
        <w:adjustRightInd w:val="0"/>
        <w:spacing w:after="266"/>
        <w:jc w:val="both"/>
        <w:rPr>
          <w:rFonts w:ascii="Times New Roman" w:hAnsi="Times New Roman" w:cs="Times New Roman"/>
          <w:b/>
          <w:lang w:val="en-US"/>
        </w:rPr>
      </w:pPr>
      <w:r w:rsidRPr="00370493">
        <w:rPr>
          <w:rFonts w:ascii="Times New Roman" w:hAnsi="Times New Roman" w:cs="Times New Roman"/>
          <w:b/>
          <w:lang w:val="en-US"/>
        </w:rPr>
        <w:t>REFERENCES:</w:t>
      </w:r>
    </w:p>
    <w:p w14:paraId="2C97FD94" w14:textId="77777777" w:rsidR="008C7CD0" w:rsidRPr="00370493" w:rsidRDefault="008C7CD0" w:rsidP="002B5C5D">
      <w:pPr>
        <w:widowControl w:val="0"/>
        <w:tabs>
          <w:tab w:val="left" w:pos="220"/>
          <w:tab w:val="left" w:pos="720"/>
        </w:tabs>
        <w:autoSpaceDE w:val="0"/>
        <w:autoSpaceDN w:val="0"/>
        <w:adjustRightInd w:val="0"/>
        <w:spacing w:after="266"/>
        <w:jc w:val="both"/>
        <w:rPr>
          <w:rFonts w:ascii="Times New Roman" w:hAnsi="Times New Roman" w:cs="Times New Roman"/>
          <w:b/>
          <w:lang w:val="en-US"/>
        </w:rPr>
      </w:pPr>
    </w:p>
    <w:p w14:paraId="4EA50275" w14:textId="0EEA9C4C" w:rsidR="00244A5C" w:rsidRPr="00370493" w:rsidRDefault="00244A5C" w:rsidP="00E563F2">
      <w:pPr>
        <w:widowControl w:val="0"/>
        <w:autoSpaceDE w:val="0"/>
        <w:autoSpaceDN w:val="0"/>
        <w:adjustRightInd w:val="0"/>
        <w:spacing w:after="240"/>
        <w:jc w:val="both"/>
        <w:rPr>
          <w:rFonts w:ascii="Times New Roman" w:hAnsi="Times New Roman" w:cs="Times New Roman"/>
          <w:lang w:val="en-US"/>
        </w:rPr>
      </w:pPr>
      <w:r w:rsidRPr="00370493">
        <w:rPr>
          <w:rFonts w:ascii="Times New Roman" w:hAnsi="Times New Roman" w:cs="Times New Roman"/>
          <w:lang w:val="en-US"/>
        </w:rPr>
        <w:t xml:space="preserve">1. </w:t>
      </w:r>
      <w:r w:rsidR="004B589B">
        <w:rPr>
          <w:rFonts w:ascii="Times New Roman" w:hAnsi="Times New Roman" w:cs="Times New Roman"/>
          <w:lang w:val="en-US"/>
        </w:rPr>
        <w:t>Acharya, Arabinda</w:t>
      </w:r>
      <w:r w:rsidR="00CF4828" w:rsidRPr="00370493">
        <w:rPr>
          <w:rFonts w:ascii="Times New Roman" w:hAnsi="Times New Roman" w:cs="Times New Roman"/>
          <w:lang w:val="en-US"/>
        </w:rPr>
        <w:t>,</w:t>
      </w:r>
      <w:r w:rsidRPr="00370493">
        <w:rPr>
          <w:rFonts w:ascii="Times New Roman" w:hAnsi="Times New Roman" w:cs="Times New Roman"/>
          <w:lang w:val="en-US"/>
        </w:rPr>
        <w:t xml:space="preserve"> </w:t>
      </w:r>
      <w:r w:rsidRPr="00370493">
        <w:rPr>
          <w:rFonts w:ascii="Times New Roman" w:hAnsi="Times New Roman" w:cs="Times New Roman"/>
          <w:i/>
          <w:iCs/>
          <w:lang w:val="en-US"/>
        </w:rPr>
        <w:t>Targeting Terrorist Financing: international cooperation and new regimes</w:t>
      </w:r>
      <w:r w:rsidRPr="00370493">
        <w:rPr>
          <w:rFonts w:ascii="Times New Roman" w:hAnsi="Times New Roman" w:cs="Times New Roman"/>
          <w:iCs/>
          <w:lang w:val="en-US"/>
        </w:rPr>
        <w:t>,</w:t>
      </w:r>
      <w:r w:rsidRPr="00370493">
        <w:rPr>
          <w:rFonts w:ascii="Times New Roman" w:hAnsi="Times New Roman" w:cs="Times New Roman"/>
          <w:i/>
          <w:iCs/>
          <w:lang w:val="en-US"/>
        </w:rPr>
        <w:t xml:space="preserve"> </w:t>
      </w:r>
      <w:r w:rsidRPr="00370493">
        <w:rPr>
          <w:rFonts w:ascii="Times New Roman" w:hAnsi="Times New Roman" w:cs="Times New Roman"/>
          <w:lang w:val="en-US"/>
        </w:rPr>
        <w:t>New York</w:t>
      </w:r>
      <w:r w:rsidR="00CF4828" w:rsidRPr="00370493">
        <w:rPr>
          <w:rFonts w:ascii="Times New Roman" w:hAnsi="Times New Roman" w:cs="Times New Roman"/>
          <w:lang w:val="en-US"/>
        </w:rPr>
        <w:t>, NY</w:t>
      </w:r>
      <w:r w:rsidRPr="00370493">
        <w:rPr>
          <w:rFonts w:ascii="Times New Roman" w:hAnsi="Times New Roman" w:cs="Times New Roman"/>
          <w:lang w:val="en-US"/>
        </w:rPr>
        <w:t xml:space="preserve">: Routledge, 2009. </w:t>
      </w:r>
    </w:p>
    <w:p w14:paraId="64C4CD0F" w14:textId="7C0E6661" w:rsidR="00E85866" w:rsidRPr="00370493" w:rsidRDefault="00244A5C" w:rsidP="00E563F2">
      <w:pPr>
        <w:widowControl w:val="0"/>
        <w:autoSpaceDE w:val="0"/>
        <w:autoSpaceDN w:val="0"/>
        <w:adjustRightInd w:val="0"/>
        <w:spacing w:after="240"/>
        <w:jc w:val="both"/>
        <w:rPr>
          <w:rFonts w:ascii="Times New Roman" w:hAnsi="Times New Roman" w:cs="Times New Roman"/>
        </w:rPr>
      </w:pPr>
      <w:r w:rsidRPr="00370493">
        <w:rPr>
          <w:rFonts w:ascii="Times New Roman" w:hAnsi="Times New Roman" w:cs="Times New Roman"/>
        </w:rPr>
        <w:t>2</w:t>
      </w:r>
      <w:r w:rsidR="00BB4177" w:rsidRPr="00370493">
        <w:rPr>
          <w:rFonts w:ascii="Times New Roman" w:hAnsi="Times New Roman" w:cs="Times New Roman"/>
        </w:rPr>
        <w:t>.</w:t>
      </w:r>
      <w:r w:rsidR="004B589B">
        <w:rPr>
          <w:rFonts w:ascii="Times New Roman" w:hAnsi="Times New Roman" w:cs="Times New Roman"/>
        </w:rPr>
        <w:t xml:space="preserve"> Burr, J. Millard and Robert</w:t>
      </w:r>
      <w:r w:rsidR="006C743D" w:rsidRPr="00370493">
        <w:rPr>
          <w:rFonts w:ascii="Times New Roman" w:hAnsi="Times New Roman" w:cs="Times New Roman"/>
        </w:rPr>
        <w:t xml:space="preserve"> O. Collins, </w:t>
      </w:r>
      <w:r w:rsidR="006C743D" w:rsidRPr="00370493">
        <w:rPr>
          <w:rFonts w:ascii="Times New Roman" w:hAnsi="Times New Roman" w:cs="Times New Roman"/>
          <w:i/>
        </w:rPr>
        <w:t>Alms for Jihad: Charity and</w:t>
      </w:r>
      <w:r w:rsidR="00FB1E60" w:rsidRPr="00370493">
        <w:rPr>
          <w:rFonts w:ascii="Times New Roman" w:hAnsi="Times New Roman" w:cs="Times New Roman"/>
          <w:i/>
        </w:rPr>
        <w:t xml:space="preserve"> Terrorism in the Islamic World</w:t>
      </w:r>
      <w:r w:rsidR="00FB1E60" w:rsidRPr="00370493">
        <w:rPr>
          <w:rFonts w:ascii="Times New Roman" w:hAnsi="Times New Roman" w:cs="Times New Roman"/>
        </w:rPr>
        <w:t>,</w:t>
      </w:r>
      <w:r w:rsidR="006C743D" w:rsidRPr="00370493">
        <w:rPr>
          <w:rFonts w:ascii="Times New Roman" w:hAnsi="Times New Roman" w:cs="Times New Roman"/>
          <w:i/>
        </w:rPr>
        <w:t xml:space="preserve"> </w:t>
      </w:r>
      <w:r w:rsidR="006C743D" w:rsidRPr="00370493">
        <w:rPr>
          <w:rFonts w:ascii="Times New Roman" w:hAnsi="Times New Roman" w:cs="Times New Roman"/>
        </w:rPr>
        <w:t>Cambridge: Cambridge University Press, 2006.</w:t>
      </w:r>
    </w:p>
    <w:p w14:paraId="39FC5865" w14:textId="1C20263E" w:rsidR="0025009B" w:rsidRDefault="001B2855" w:rsidP="00E563F2">
      <w:pPr>
        <w:widowControl w:val="0"/>
        <w:autoSpaceDE w:val="0"/>
        <w:autoSpaceDN w:val="0"/>
        <w:adjustRightInd w:val="0"/>
        <w:spacing w:line="276" w:lineRule="auto"/>
        <w:jc w:val="both"/>
        <w:rPr>
          <w:rFonts w:ascii="Times New Roman" w:hAnsi="Times New Roman" w:cs="Times New Roman"/>
          <w:lang w:val="en-US"/>
        </w:rPr>
      </w:pPr>
      <w:r w:rsidRPr="00370493">
        <w:rPr>
          <w:rFonts w:ascii="Times New Roman" w:hAnsi="Times New Roman" w:cs="Times New Roman"/>
          <w:lang w:val="en-US"/>
        </w:rPr>
        <w:t xml:space="preserve">3. Ehrenfeld, Rachael, </w:t>
      </w:r>
      <w:r w:rsidRPr="00370493">
        <w:rPr>
          <w:rFonts w:ascii="Times New Roman" w:hAnsi="Times New Roman" w:cs="Times New Roman"/>
          <w:i/>
          <w:iCs/>
          <w:lang w:val="en-US"/>
        </w:rPr>
        <w:t>Fu</w:t>
      </w:r>
      <w:bookmarkStart w:id="0" w:name="_GoBack"/>
      <w:bookmarkEnd w:id="0"/>
      <w:r w:rsidRPr="00370493">
        <w:rPr>
          <w:rFonts w:ascii="Times New Roman" w:hAnsi="Times New Roman" w:cs="Times New Roman"/>
          <w:i/>
          <w:iCs/>
          <w:lang w:val="en-US"/>
        </w:rPr>
        <w:t xml:space="preserve">nding Evil - How terrorism is financed - and how to stop it. </w:t>
      </w:r>
      <w:r w:rsidRPr="00370493">
        <w:rPr>
          <w:rFonts w:ascii="Times New Roman" w:hAnsi="Times New Roman" w:cs="Times New Roman"/>
          <w:lang w:val="en-US"/>
        </w:rPr>
        <w:t>Chicago, IL: Bonus Books, 2005.</w:t>
      </w:r>
    </w:p>
    <w:p w14:paraId="5DB63156" w14:textId="77777777" w:rsidR="00DA158C" w:rsidRDefault="00DA158C" w:rsidP="00E563F2">
      <w:pPr>
        <w:widowControl w:val="0"/>
        <w:autoSpaceDE w:val="0"/>
        <w:autoSpaceDN w:val="0"/>
        <w:adjustRightInd w:val="0"/>
        <w:spacing w:line="276" w:lineRule="auto"/>
        <w:jc w:val="both"/>
        <w:rPr>
          <w:rFonts w:ascii="Times New Roman" w:hAnsi="Times New Roman" w:cs="Times New Roman"/>
          <w:lang w:val="en-US"/>
        </w:rPr>
      </w:pPr>
    </w:p>
    <w:p w14:paraId="70600835" w14:textId="318F9805" w:rsidR="001B2855" w:rsidRDefault="009A7B55" w:rsidP="008D5980">
      <w:pPr>
        <w:pStyle w:val="FootnoteText"/>
        <w:jc w:val="both"/>
        <w:rPr>
          <w:rFonts w:ascii="Times New Roman" w:hAnsi="Times New Roman" w:cs="Times New Roman"/>
        </w:rPr>
      </w:pPr>
      <w:r w:rsidRPr="009A7B55">
        <w:rPr>
          <w:rFonts w:ascii="Times New Roman" w:hAnsi="Times New Roman" w:cs="Times New Roman"/>
        </w:rPr>
        <w:t xml:space="preserve">4. Gohel, Sajjan, “The challenges of EU counter-terrorism cooperation”, </w:t>
      </w:r>
      <w:r w:rsidRPr="009A7B55">
        <w:rPr>
          <w:rFonts w:ascii="Times New Roman" w:hAnsi="Times New Roman" w:cs="Times New Roman"/>
          <w:i/>
        </w:rPr>
        <w:t xml:space="preserve">Security </w:t>
      </w:r>
      <w:r w:rsidRPr="009A7B55">
        <w:rPr>
          <w:rFonts w:ascii="Times New Roman" w:hAnsi="Times New Roman" w:cs="Times New Roman"/>
        </w:rPr>
        <w:t xml:space="preserve">Europe, December 12, 2016, </w:t>
      </w:r>
      <w:hyperlink r:id="rId8" w:anchor=".WNaosxiZO8U" w:history="1">
        <w:r w:rsidRPr="009A7B55">
          <w:rPr>
            <w:rStyle w:val="Hyperlink"/>
            <w:rFonts w:ascii="Times New Roman" w:hAnsi="Times New Roman" w:cs="Times New Roman"/>
          </w:rPr>
          <w:t>http://europesworld.org/2016/12/12/challenges-eu-counter-terrorism-cooperation/#.WNaosxiZO8U</w:t>
        </w:r>
      </w:hyperlink>
      <w:r w:rsidRPr="009A7B55">
        <w:rPr>
          <w:rFonts w:ascii="Times New Roman" w:hAnsi="Times New Roman" w:cs="Times New Roman"/>
        </w:rPr>
        <w:t xml:space="preserve">  </w:t>
      </w:r>
    </w:p>
    <w:p w14:paraId="6865B2D3" w14:textId="77777777" w:rsidR="00F45BBF" w:rsidRDefault="00F45BBF" w:rsidP="00DA158C">
      <w:pPr>
        <w:pStyle w:val="FootnoteText"/>
        <w:rPr>
          <w:rFonts w:ascii="Times New Roman" w:hAnsi="Times New Roman" w:cs="Times New Roman"/>
          <w:lang w:val="en-US"/>
        </w:rPr>
      </w:pPr>
    </w:p>
    <w:p w14:paraId="68514ED9" w14:textId="16082A5B" w:rsidR="00610E39" w:rsidRDefault="00610E39" w:rsidP="00DA158C">
      <w:pPr>
        <w:pStyle w:val="FootnoteText"/>
        <w:jc w:val="both"/>
        <w:rPr>
          <w:rFonts w:ascii="Times New Roman" w:hAnsi="Times New Roman" w:cs="Times New Roman"/>
        </w:rPr>
      </w:pPr>
      <w:r w:rsidRPr="00610E39">
        <w:rPr>
          <w:rFonts w:ascii="Times New Roman" w:hAnsi="Times New Roman" w:cs="Times New Roman"/>
        </w:rPr>
        <w:t xml:space="preserve">5. Ionesku, Irina, “Financing terrorism: From offshore companies to the charity paradox”, </w:t>
      </w:r>
      <w:r w:rsidRPr="00610E39">
        <w:rPr>
          <w:rFonts w:ascii="Times New Roman" w:hAnsi="Times New Roman" w:cs="Times New Roman"/>
          <w:i/>
        </w:rPr>
        <w:t>SEA – Practical Application of Science</w:t>
      </w:r>
      <w:r w:rsidRPr="00610E39">
        <w:rPr>
          <w:rFonts w:ascii="Times New Roman" w:hAnsi="Times New Roman" w:cs="Times New Roman"/>
        </w:rPr>
        <w:t>, Vol. 3, Issue 2 (8), 2015.</w:t>
      </w:r>
    </w:p>
    <w:p w14:paraId="300ECDB4" w14:textId="77777777" w:rsidR="00610E39" w:rsidRDefault="00610E39" w:rsidP="00DA158C">
      <w:pPr>
        <w:pStyle w:val="FootnoteText"/>
        <w:jc w:val="both"/>
        <w:rPr>
          <w:rFonts w:ascii="Times New Roman" w:hAnsi="Times New Roman" w:cs="Times New Roman"/>
          <w:lang w:val="en-US"/>
        </w:rPr>
      </w:pPr>
    </w:p>
    <w:p w14:paraId="34C0ED03" w14:textId="35907322" w:rsidR="00610E39" w:rsidRPr="00370493" w:rsidRDefault="00610E39" w:rsidP="008D5980">
      <w:pPr>
        <w:widowControl w:val="0"/>
        <w:autoSpaceDE w:val="0"/>
        <w:autoSpaceDN w:val="0"/>
        <w:adjustRightInd w:val="0"/>
        <w:spacing w:after="240"/>
        <w:jc w:val="both"/>
        <w:rPr>
          <w:rFonts w:ascii="Times New Roman" w:hAnsi="Times New Roman" w:cs="Times New Roman"/>
          <w:lang w:val="en-US"/>
        </w:rPr>
      </w:pPr>
      <w:r w:rsidRPr="00610E39">
        <w:rPr>
          <w:rFonts w:ascii="Times New Roman" w:hAnsi="Times New Roman" w:cs="Times New Roman"/>
          <w:lang w:val="en-US"/>
        </w:rPr>
        <w:t xml:space="preserve">6. Keatinge, Tom, Finances of the Jihad: How extremists groups raise money, </w:t>
      </w:r>
      <w:r w:rsidRPr="00610E39">
        <w:rPr>
          <w:rFonts w:ascii="Times New Roman" w:hAnsi="Times New Roman" w:cs="Times New Roman"/>
          <w:i/>
          <w:lang w:val="en-US"/>
        </w:rPr>
        <w:t>BBC</w:t>
      </w:r>
      <w:r w:rsidRPr="00610E39">
        <w:rPr>
          <w:rFonts w:ascii="Times New Roman" w:hAnsi="Times New Roman" w:cs="Times New Roman"/>
          <w:lang w:val="en-US"/>
        </w:rPr>
        <w:t xml:space="preserve">, 2014, </w:t>
      </w:r>
      <w:hyperlink r:id="rId9" w:history="1">
        <w:r w:rsidRPr="00610E39">
          <w:rPr>
            <w:rStyle w:val="Hyperlink"/>
            <w:rFonts w:ascii="Times New Roman" w:hAnsi="Times New Roman" w:cs="Times New Roman"/>
            <w:lang w:val="en-US"/>
          </w:rPr>
          <w:t>http://www.bbc.com/news/world-middle-east-30393832</w:t>
        </w:r>
      </w:hyperlink>
      <w:r w:rsidRPr="00610E39">
        <w:rPr>
          <w:rFonts w:ascii="Times New Roman" w:hAnsi="Times New Roman" w:cs="Times New Roman"/>
          <w:lang w:val="en-US"/>
        </w:rPr>
        <w:t xml:space="preserve"> </w:t>
      </w:r>
    </w:p>
    <w:p w14:paraId="4E9BA14A" w14:textId="1B159BA1" w:rsidR="00381638" w:rsidRPr="00370493" w:rsidRDefault="00610E39" w:rsidP="00DA158C">
      <w:pPr>
        <w:pStyle w:val="FootnoteText"/>
        <w:jc w:val="both"/>
        <w:rPr>
          <w:rFonts w:ascii="Times New Roman" w:hAnsi="Times New Roman" w:cs="Times New Roman"/>
          <w:lang w:val="en-US"/>
        </w:rPr>
      </w:pPr>
      <w:r>
        <w:rPr>
          <w:rFonts w:ascii="Times New Roman" w:hAnsi="Times New Roman" w:cs="Times New Roman"/>
          <w:lang w:val="en-US"/>
        </w:rPr>
        <w:t>7</w:t>
      </w:r>
      <w:r w:rsidR="00BB4177" w:rsidRPr="00370493">
        <w:rPr>
          <w:rFonts w:ascii="Times New Roman" w:hAnsi="Times New Roman" w:cs="Times New Roman"/>
          <w:lang w:val="en-US"/>
        </w:rPr>
        <w:t xml:space="preserve">. </w:t>
      </w:r>
      <w:r w:rsidR="009A7B55">
        <w:rPr>
          <w:rFonts w:ascii="Times New Roman" w:hAnsi="Times New Roman" w:cs="Times New Roman"/>
          <w:lang w:val="en-US"/>
        </w:rPr>
        <w:t xml:space="preserve">Levitt, Matthew </w:t>
      </w:r>
      <w:r w:rsidR="0026340A" w:rsidRPr="00370493">
        <w:rPr>
          <w:rFonts w:ascii="Times New Roman" w:hAnsi="Times New Roman" w:cs="Times New Roman"/>
          <w:lang w:val="en-US"/>
        </w:rPr>
        <w:t>A.</w:t>
      </w:r>
      <w:r w:rsidR="00C51DC6" w:rsidRPr="00370493">
        <w:rPr>
          <w:rFonts w:ascii="Times New Roman" w:hAnsi="Times New Roman" w:cs="Times New Roman"/>
          <w:lang w:val="en-US"/>
        </w:rPr>
        <w:t>,</w:t>
      </w:r>
      <w:r w:rsidR="0026340A" w:rsidRPr="00370493">
        <w:rPr>
          <w:rFonts w:ascii="Times New Roman" w:hAnsi="Times New Roman" w:cs="Times New Roman"/>
          <w:lang w:val="en-US"/>
        </w:rPr>
        <w:t xml:space="preserve"> “The Political Economy of Middle East Terrorism”</w:t>
      </w:r>
      <w:r w:rsidR="00C51DC6" w:rsidRPr="00370493">
        <w:rPr>
          <w:rFonts w:ascii="Times New Roman" w:hAnsi="Times New Roman" w:cs="Times New Roman"/>
          <w:lang w:val="en-US"/>
        </w:rPr>
        <w:t>,</w:t>
      </w:r>
      <w:r w:rsidR="0026340A" w:rsidRPr="00370493">
        <w:rPr>
          <w:rFonts w:ascii="Times New Roman" w:hAnsi="Times New Roman" w:cs="Times New Roman"/>
          <w:lang w:val="en-US"/>
        </w:rPr>
        <w:t xml:space="preserve"> </w:t>
      </w:r>
      <w:r w:rsidR="0026340A" w:rsidRPr="00370493">
        <w:rPr>
          <w:rFonts w:ascii="Times New Roman" w:hAnsi="Times New Roman" w:cs="Times New Roman"/>
          <w:i/>
          <w:lang w:val="en-US"/>
        </w:rPr>
        <w:t>Middle East Review of International Affairs 6:4</w:t>
      </w:r>
      <w:r w:rsidR="0026340A" w:rsidRPr="00370493">
        <w:rPr>
          <w:rFonts w:ascii="Times New Roman" w:hAnsi="Times New Roman" w:cs="Times New Roman"/>
          <w:lang w:val="en-US"/>
        </w:rPr>
        <w:t>,</w:t>
      </w:r>
      <w:r w:rsidR="0026340A" w:rsidRPr="00370493">
        <w:rPr>
          <w:rFonts w:ascii="Times New Roman" w:hAnsi="Times New Roman" w:cs="Times New Roman"/>
          <w:i/>
          <w:lang w:val="en-US"/>
        </w:rPr>
        <w:t xml:space="preserve"> </w:t>
      </w:r>
      <w:r w:rsidR="0026340A" w:rsidRPr="00370493">
        <w:rPr>
          <w:rFonts w:ascii="Times New Roman" w:hAnsi="Times New Roman" w:cs="Times New Roman"/>
          <w:lang w:val="en-US"/>
        </w:rPr>
        <w:t>December 2002.</w:t>
      </w:r>
    </w:p>
    <w:p w14:paraId="44C2F17B" w14:textId="77777777" w:rsidR="00D72B1B" w:rsidRPr="00370493" w:rsidRDefault="00D72B1B" w:rsidP="00DA158C">
      <w:pPr>
        <w:pStyle w:val="FootnoteText"/>
        <w:jc w:val="both"/>
        <w:rPr>
          <w:rFonts w:ascii="Times New Roman" w:hAnsi="Times New Roman" w:cs="Times New Roman"/>
          <w:lang w:val="en-US"/>
        </w:rPr>
      </w:pPr>
    </w:p>
    <w:p w14:paraId="0407F9EA" w14:textId="4EE21185" w:rsidR="00F804FB" w:rsidRDefault="00610E39" w:rsidP="00DA158C">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lang w:val="en-US"/>
        </w:rPr>
        <w:t>8</w:t>
      </w:r>
      <w:r w:rsidR="00D72B1B" w:rsidRPr="00370493">
        <w:rPr>
          <w:rFonts w:ascii="Times New Roman" w:hAnsi="Times New Roman" w:cs="Times New Roman"/>
          <w:lang w:val="en-US"/>
        </w:rPr>
        <w:t>. Mackay, Neil, “Was it ETA or al Qaeda? The confusion over who was behind the Madrid bombing obscures intelligence predictions of an enhanced terror threat”, The Sunday Herald, 4 March, 2004.</w:t>
      </w:r>
    </w:p>
    <w:p w14:paraId="106E45E2" w14:textId="54F565DC" w:rsidR="00C73338" w:rsidRPr="00C73338" w:rsidRDefault="00752306" w:rsidP="00DA158C">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rPr>
        <w:t xml:space="preserve">9. </w:t>
      </w:r>
      <w:r w:rsidR="00C73338" w:rsidRPr="00C73338">
        <w:rPr>
          <w:rFonts w:ascii="Times New Roman" w:hAnsi="Times New Roman" w:cs="Times New Roman"/>
        </w:rPr>
        <w:t xml:space="preserve">Meotti, Giulio, Europe funds its own bloodbath, </w:t>
      </w:r>
      <w:r w:rsidR="00C73338" w:rsidRPr="00C73338">
        <w:rPr>
          <w:rFonts w:ascii="Times New Roman" w:hAnsi="Times New Roman" w:cs="Times New Roman"/>
          <w:i/>
        </w:rPr>
        <w:t xml:space="preserve">Arutz Sheva, </w:t>
      </w:r>
      <w:r w:rsidR="00C73338" w:rsidRPr="00C73338">
        <w:rPr>
          <w:rFonts w:ascii="Times New Roman" w:hAnsi="Times New Roman" w:cs="Times New Roman"/>
        </w:rPr>
        <w:t>04.01.2017, israelnationalnews.com</w:t>
      </w:r>
      <w:r w:rsidR="007B0FB5">
        <w:rPr>
          <w:rFonts w:ascii="Times New Roman" w:hAnsi="Times New Roman" w:cs="Times New Roman"/>
        </w:rPr>
        <w:t>.</w:t>
      </w:r>
      <w:r w:rsidR="00C73338" w:rsidRPr="00C73338">
        <w:rPr>
          <w:rFonts w:ascii="Times New Roman" w:hAnsi="Times New Roman" w:cs="Times New Roman"/>
        </w:rPr>
        <w:t xml:space="preserve"> </w:t>
      </w:r>
    </w:p>
    <w:p w14:paraId="67D4F188" w14:textId="780EDCFE" w:rsidR="00CF4828" w:rsidRPr="00370493" w:rsidRDefault="00C73338" w:rsidP="00DA158C">
      <w:pPr>
        <w:pStyle w:val="FootnoteText"/>
        <w:jc w:val="both"/>
        <w:rPr>
          <w:rFonts w:ascii="Times New Roman" w:hAnsi="Times New Roman" w:cs="Times New Roman"/>
          <w:lang w:val="en-US"/>
        </w:rPr>
      </w:pPr>
      <w:r>
        <w:rPr>
          <w:rFonts w:ascii="Times New Roman" w:hAnsi="Times New Roman" w:cs="Times New Roman"/>
          <w:lang w:val="en-US"/>
        </w:rPr>
        <w:t>10</w:t>
      </w:r>
      <w:r w:rsidR="004B589B">
        <w:rPr>
          <w:rFonts w:ascii="Times New Roman" w:hAnsi="Times New Roman" w:cs="Times New Roman"/>
          <w:lang w:val="en-US"/>
        </w:rPr>
        <w:t>. Naim, Moises</w:t>
      </w:r>
      <w:r w:rsidR="00CF4828" w:rsidRPr="00370493">
        <w:rPr>
          <w:rFonts w:ascii="Times New Roman" w:hAnsi="Times New Roman" w:cs="Times New Roman"/>
          <w:lang w:val="en-US"/>
        </w:rPr>
        <w:t xml:space="preserve">, </w:t>
      </w:r>
      <w:r w:rsidR="00CF4828" w:rsidRPr="00370493">
        <w:rPr>
          <w:rFonts w:ascii="Times New Roman" w:hAnsi="Times New Roman" w:cs="Times New Roman"/>
          <w:i/>
          <w:iCs/>
          <w:lang w:val="en-US"/>
        </w:rPr>
        <w:t>Illicit-how smugglers, traffickers, and copycats are highjacking the global economy</w:t>
      </w:r>
      <w:r w:rsidR="00CF4828" w:rsidRPr="00370493">
        <w:rPr>
          <w:rFonts w:ascii="Times New Roman" w:hAnsi="Times New Roman" w:cs="Times New Roman"/>
          <w:iCs/>
          <w:lang w:val="en-US"/>
        </w:rPr>
        <w:t>,</w:t>
      </w:r>
      <w:r w:rsidR="00CF4828" w:rsidRPr="00370493">
        <w:rPr>
          <w:rFonts w:ascii="Times New Roman" w:hAnsi="Times New Roman" w:cs="Times New Roman"/>
          <w:i/>
          <w:iCs/>
          <w:lang w:val="en-US"/>
        </w:rPr>
        <w:t xml:space="preserve"> </w:t>
      </w:r>
      <w:r w:rsidR="00CF4828" w:rsidRPr="00370493">
        <w:rPr>
          <w:rFonts w:ascii="Times New Roman" w:hAnsi="Times New Roman" w:cs="Times New Roman"/>
          <w:lang w:val="en-US"/>
        </w:rPr>
        <w:t>New York, NY: Anchor Books, Random House, 2005.</w:t>
      </w:r>
    </w:p>
    <w:p w14:paraId="757B0BD5" w14:textId="77777777" w:rsidR="00CF4828" w:rsidRPr="00370493" w:rsidRDefault="00CF4828" w:rsidP="00DA158C">
      <w:pPr>
        <w:pStyle w:val="FootnoteText"/>
        <w:jc w:val="both"/>
        <w:rPr>
          <w:rFonts w:ascii="Times New Roman" w:hAnsi="Times New Roman" w:cs="Times New Roman"/>
          <w:lang w:val="en-US"/>
        </w:rPr>
      </w:pPr>
    </w:p>
    <w:p w14:paraId="47372ED9" w14:textId="6213E896" w:rsidR="00351A44" w:rsidRDefault="00C73338" w:rsidP="00DA158C">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lang w:val="en-US"/>
        </w:rPr>
        <w:t>11</w:t>
      </w:r>
      <w:r w:rsidR="00BB4177" w:rsidRPr="00370493">
        <w:rPr>
          <w:rFonts w:ascii="Times New Roman" w:hAnsi="Times New Roman" w:cs="Times New Roman"/>
          <w:lang w:val="en-US"/>
        </w:rPr>
        <w:t xml:space="preserve">. </w:t>
      </w:r>
      <w:r w:rsidR="0026340A" w:rsidRPr="00370493">
        <w:rPr>
          <w:rFonts w:ascii="Times New Roman" w:hAnsi="Times New Roman" w:cs="Times New Roman"/>
          <w:lang w:val="en-US"/>
        </w:rPr>
        <w:t>Napoleoni, L</w:t>
      </w:r>
      <w:r w:rsidR="009A7B55">
        <w:rPr>
          <w:rFonts w:ascii="Times New Roman" w:hAnsi="Times New Roman" w:cs="Times New Roman"/>
          <w:lang w:val="en-US"/>
        </w:rPr>
        <w:t>oretta</w:t>
      </w:r>
      <w:r w:rsidR="00CE38B4" w:rsidRPr="00370493">
        <w:rPr>
          <w:rFonts w:ascii="Times New Roman" w:hAnsi="Times New Roman" w:cs="Times New Roman"/>
          <w:lang w:val="en-US"/>
        </w:rPr>
        <w:t xml:space="preserve">, </w:t>
      </w:r>
      <w:r w:rsidR="00CE38B4" w:rsidRPr="00370493">
        <w:rPr>
          <w:rFonts w:ascii="Times New Roman" w:hAnsi="Times New Roman" w:cs="Times New Roman"/>
          <w:i/>
          <w:lang w:val="en-US"/>
        </w:rPr>
        <w:t>Terror Inc: Tracing the Money behind Global Terrorism</w:t>
      </w:r>
      <w:r w:rsidR="00CE38B4" w:rsidRPr="00370493">
        <w:rPr>
          <w:rFonts w:ascii="Times New Roman" w:hAnsi="Times New Roman" w:cs="Times New Roman"/>
          <w:lang w:val="en-US"/>
        </w:rPr>
        <w:t>, London: Penguin books, 2004</w:t>
      </w:r>
      <w:r w:rsidR="00752306">
        <w:rPr>
          <w:rFonts w:ascii="Times New Roman" w:hAnsi="Times New Roman" w:cs="Times New Roman"/>
          <w:lang w:val="en-US"/>
        </w:rPr>
        <w:t>.</w:t>
      </w:r>
    </w:p>
    <w:p w14:paraId="50BC479B" w14:textId="0CC145DA" w:rsidR="00752306" w:rsidRPr="00752306" w:rsidRDefault="00752306" w:rsidP="00752306">
      <w:pPr>
        <w:pStyle w:val="FootnoteText"/>
        <w:jc w:val="both"/>
        <w:rPr>
          <w:rFonts w:ascii="Times New Roman" w:hAnsi="Times New Roman" w:cs="Times New Roman"/>
        </w:rPr>
      </w:pPr>
      <w:r w:rsidRPr="00752306">
        <w:rPr>
          <w:rFonts w:ascii="Times New Roman" w:hAnsi="Times New Roman" w:cs="Times New Roman"/>
        </w:rPr>
        <w:t xml:space="preserve">12. Ryder, Nichilas, </w:t>
      </w:r>
      <w:r w:rsidRPr="00752306">
        <w:rPr>
          <w:rFonts w:ascii="Times New Roman" w:hAnsi="Times New Roman" w:cs="Times New Roman"/>
          <w:i/>
        </w:rPr>
        <w:t>The Financial War on Terrorism – A review of counter-terrorist strategies since 2001</w:t>
      </w:r>
      <w:r w:rsidRPr="00752306">
        <w:rPr>
          <w:rFonts w:ascii="Times New Roman" w:hAnsi="Times New Roman" w:cs="Times New Roman"/>
        </w:rPr>
        <w:t>, London and New York: Routhledge, 2015.</w:t>
      </w:r>
    </w:p>
    <w:p w14:paraId="1AC7C0E5" w14:textId="77777777" w:rsidR="00752306" w:rsidRPr="00752306" w:rsidRDefault="00752306" w:rsidP="00752306">
      <w:pPr>
        <w:pStyle w:val="FootnoteText"/>
        <w:rPr>
          <w:rFonts w:ascii="Times New Roman" w:hAnsi="Times New Roman" w:cs="Times New Roman"/>
          <w:sz w:val="20"/>
          <w:szCs w:val="20"/>
          <w:lang w:val="en-US"/>
        </w:rPr>
      </w:pPr>
    </w:p>
    <w:p w14:paraId="5DF7A0AC" w14:textId="3007466B" w:rsidR="003F4161" w:rsidRDefault="00752306" w:rsidP="004960C8">
      <w:pPr>
        <w:widowControl w:val="0"/>
        <w:autoSpaceDE w:val="0"/>
        <w:autoSpaceDN w:val="0"/>
        <w:adjustRightInd w:val="0"/>
        <w:spacing w:after="240"/>
        <w:jc w:val="both"/>
        <w:rPr>
          <w:rFonts w:ascii="Times New Roman" w:hAnsi="Times New Roman" w:cs="Times New Roman"/>
          <w:lang w:val="en-US"/>
        </w:rPr>
      </w:pPr>
      <w:r>
        <w:rPr>
          <w:rFonts w:ascii="Times New Roman" w:hAnsi="Times New Roman" w:cs="Times New Roman"/>
          <w:lang w:val="en-US"/>
        </w:rPr>
        <w:t>13</w:t>
      </w:r>
      <w:r w:rsidR="00351A44">
        <w:rPr>
          <w:rFonts w:ascii="Times New Roman" w:hAnsi="Times New Roman" w:cs="Times New Roman"/>
          <w:lang w:val="en-US"/>
        </w:rPr>
        <w:t xml:space="preserve">. </w:t>
      </w:r>
      <w:r w:rsidR="003F4161" w:rsidRPr="00370493">
        <w:rPr>
          <w:rFonts w:ascii="Times New Roman" w:hAnsi="Times New Roman" w:cs="Times New Roman"/>
          <w:lang w:val="en-US"/>
        </w:rPr>
        <w:t xml:space="preserve">Smith, Julianne and Natalia Filipiak, “Islamic charities in Europe”, in: John B. Alterman and Karin Von Hippel, eds., </w:t>
      </w:r>
      <w:r w:rsidR="003F4161" w:rsidRPr="00370493">
        <w:rPr>
          <w:rFonts w:ascii="Times New Roman" w:hAnsi="Times New Roman" w:cs="Times New Roman"/>
          <w:i/>
          <w:lang w:val="en-US"/>
        </w:rPr>
        <w:t>Understanding Islamic Charities</w:t>
      </w:r>
      <w:r w:rsidR="003F4161" w:rsidRPr="00370493">
        <w:rPr>
          <w:rFonts w:ascii="Times New Roman" w:hAnsi="Times New Roman" w:cs="Times New Roman"/>
          <w:lang w:val="en-US"/>
        </w:rPr>
        <w:t>, Washington D.C.: Centre for Strategic and International Studies, 2007.</w:t>
      </w:r>
    </w:p>
    <w:p w14:paraId="33A061FE" w14:textId="3129010A" w:rsidR="00220CE1" w:rsidRDefault="007030E1" w:rsidP="00550B41">
      <w:pPr>
        <w:widowControl w:val="0"/>
        <w:autoSpaceDE w:val="0"/>
        <w:autoSpaceDN w:val="0"/>
        <w:adjustRightInd w:val="0"/>
        <w:spacing w:after="240"/>
        <w:jc w:val="both"/>
        <w:rPr>
          <w:rFonts w:ascii="Times New Roman" w:hAnsi="Times New Roman" w:cs="Times New Roman"/>
          <w:lang w:val="en-US"/>
        </w:rPr>
      </w:pPr>
      <w:r w:rsidRPr="007030E1">
        <w:rPr>
          <w:rFonts w:ascii="Times New Roman" w:hAnsi="Times New Roman" w:cs="Times New Roman"/>
          <w:lang w:val="en-US"/>
        </w:rPr>
        <w:t xml:space="preserve">14. Tierney, Michael, “Well funded and dangerous: assessing the Islamic State's financing operations”, </w:t>
      </w:r>
      <w:r w:rsidRPr="007030E1">
        <w:rPr>
          <w:rFonts w:ascii="Times New Roman" w:hAnsi="Times New Roman" w:cs="Times New Roman"/>
          <w:i/>
          <w:lang w:val="en-US"/>
        </w:rPr>
        <w:t>Journal of Money Laundering Control</w:t>
      </w:r>
      <w:r w:rsidRPr="007030E1">
        <w:rPr>
          <w:rFonts w:ascii="Times New Roman" w:hAnsi="Times New Roman" w:cs="Times New Roman"/>
          <w:lang w:val="en-US"/>
        </w:rPr>
        <w:t>, Vol. 20, Issue: 2, 201</w:t>
      </w:r>
      <w:r w:rsidR="00C45070">
        <w:rPr>
          <w:rFonts w:ascii="Times New Roman" w:hAnsi="Times New Roman" w:cs="Times New Roman"/>
          <w:lang w:val="en-US"/>
        </w:rPr>
        <w:t>7.</w:t>
      </w:r>
    </w:p>
    <w:p w14:paraId="698BFC89" w14:textId="37F14436" w:rsidR="00907E76" w:rsidRDefault="00907E76" w:rsidP="00907E76">
      <w:pPr>
        <w:pStyle w:val="FootnoteText"/>
        <w:jc w:val="both"/>
        <w:rPr>
          <w:rFonts w:ascii="Times New Roman" w:hAnsi="Times New Roman" w:cs="Times New Roman"/>
        </w:rPr>
      </w:pPr>
      <w:r w:rsidRPr="00907E76">
        <w:rPr>
          <w:rFonts w:ascii="Times New Roman" w:hAnsi="Times New Roman" w:cs="Times New Roman"/>
          <w:lang w:val="en-US"/>
        </w:rPr>
        <w:t xml:space="preserve">15. </w:t>
      </w:r>
      <w:r w:rsidRPr="00907E76">
        <w:rPr>
          <w:rFonts w:ascii="Times New Roman" w:hAnsi="Times New Roman" w:cs="Times New Roman"/>
        </w:rPr>
        <w:t xml:space="preserve">Vukoičić, Jelena, “Economics of Political Violence: The Role of Islamic Charities in the Global Terrorism Financing”, </w:t>
      </w:r>
      <w:r w:rsidRPr="00907E76">
        <w:rPr>
          <w:rFonts w:ascii="Times New Roman" w:hAnsi="Times New Roman" w:cs="Times New Roman"/>
          <w:i/>
        </w:rPr>
        <w:t xml:space="preserve">Archibald Reis Days Conference Proceedings, </w:t>
      </w:r>
      <w:r w:rsidRPr="00907E76">
        <w:rPr>
          <w:rFonts w:ascii="Times New Roman" w:hAnsi="Times New Roman" w:cs="Times New Roman"/>
        </w:rPr>
        <w:t>Vol 2,</w:t>
      </w:r>
      <w:r w:rsidRPr="00907E76">
        <w:rPr>
          <w:rFonts w:ascii="Times New Roman" w:hAnsi="Times New Roman" w:cs="Times New Roman"/>
          <w:i/>
        </w:rPr>
        <w:t xml:space="preserve"> </w:t>
      </w:r>
      <w:r w:rsidRPr="00907E76">
        <w:rPr>
          <w:rFonts w:ascii="Times New Roman" w:hAnsi="Times New Roman" w:cs="Times New Roman"/>
        </w:rPr>
        <w:t>Belgrade, 2016.</w:t>
      </w:r>
    </w:p>
    <w:p w14:paraId="2834C277" w14:textId="77777777" w:rsidR="002A5F1E" w:rsidRDefault="002A5F1E" w:rsidP="00907E76">
      <w:pPr>
        <w:pStyle w:val="FootnoteText"/>
        <w:jc w:val="both"/>
        <w:rPr>
          <w:rFonts w:ascii="Times New Roman" w:hAnsi="Times New Roman" w:cs="Times New Roman"/>
        </w:rPr>
      </w:pPr>
    </w:p>
    <w:p w14:paraId="0B151AFD" w14:textId="3D5F8DF7" w:rsidR="002A5F1E" w:rsidRPr="002A5F1E" w:rsidRDefault="002A5F1E" w:rsidP="00907E76">
      <w:pPr>
        <w:pStyle w:val="FootnoteText"/>
        <w:jc w:val="both"/>
        <w:rPr>
          <w:lang w:val="en-US"/>
        </w:rPr>
      </w:pPr>
      <w:r w:rsidRPr="002A5F1E">
        <w:rPr>
          <w:rFonts w:ascii="Times New Roman" w:hAnsi="Times New Roman" w:cs="Times New Roman"/>
        </w:rPr>
        <w:t>16. Vukoičić, Jelena</w:t>
      </w:r>
      <w:r>
        <w:rPr>
          <w:rFonts w:ascii="Times New Roman" w:hAnsi="Times New Roman" w:cs="Times New Roman"/>
        </w:rPr>
        <w:t>,</w:t>
      </w:r>
      <w:r w:rsidRPr="002A5F1E">
        <w:rPr>
          <w:rFonts w:ascii="Times New Roman" w:hAnsi="Times New Roman" w:cs="Times New Roman"/>
        </w:rPr>
        <w:t xml:space="preserve"> Gordana Rodić, “Financing of Terrorism in Europe”, </w:t>
      </w:r>
      <w:r w:rsidRPr="002A5F1E">
        <w:rPr>
          <w:rFonts w:ascii="Times New Roman" w:hAnsi="Times New Roman" w:cs="Times New Roman"/>
          <w:i/>
        </w:rPr>
        <w:t xml:space="preserve">Evropske integracije: Pravda, sloboda i bezbednost – Zbornik </w:t>
      </w:r>
      <w:r w:rsidRPr="002A5F1E">
        <w:rPr>
          <w:rFonts w:ascii="Times New Roman" w:hAnsi="Times New Roman" w:cs="Times New Roman"/>
        </w:rPr>
        <w:t>radova, Tom 2, Tara, 2016.</w:t>
      </w:r>
    </w:p>
    <w:p w14:paraId="51DA2749" w14:textId="392207A4" w:rsidR="00907E76" w:rsidRPr="002A5F1E" w:rsidRDefault="00907E76" w:rsidP="00907E76">
      <w:pPr>
        <w:widowControl w:val="0"/>
        <w:autoSpaceDE w:val="0"/>
        <w:autoSpaceDN w:val="0"/>
        <w:adjustRightInd w:val="0"/>
        <w:spacing w:after="240"/>
        <w:jc w:val="both"/>
        <w:rPr>
          <w:rFonts w:ascii="Times New Roman" w:hAnsi="Times New Roman" w:cs="Times New Roman"/>
          <w:lang w:val="en-US"/>
        </w:rPr>
      </w:pPr>
    </w:p>
    <w:p w14:paraId="2A5880BD" w14:textId="6AFFE120" w:rsidR="00A15D87" w:rsidRPr="00370493" w:rsidRDefault="00A15D87" w:rsidP="008A65AA">
      <w:pPr>
        <w:widowControl w:val="0"/>
        <w:tabs>
          <w:tab w:val="left" w:pos="220"/>
          <w:tab w:val="left" w:pos="720"/>
        </w:tabs>
        <w:autoSpaceDE w:val="0"/>
        <w:autoSpaceDN w:val="0"/>
        <w:adjustRightInd w:val="0"/>
        <w:spacing w:after="266"/>
        <w:ind w:left="720"/>
        <w:jc w:val="both"/>
        <w:rPr>
          <w:rFonts w:ascii="Times New Roman" w:hAnsi="Times New Roman" w:cs="Times New Roman"/>
          <w:lang w:val="en-US"/>
        </w:rPr>
      </w:pPr>
      <w:r w:rsidRPr="00370493">
        <w:rPr>
          <w:rFonts w:ascii="Times New Roman" w:hAnsi="Times New Roman" w:cs="Times New Roman"/>
          <w:lang w:val="en-US"/>
        </w:rPr>
        <w:t> </w:t>
      </w:r>
    </w:p>
    <w:p w14:paraId="6AE17714" w14:textId="218EBD52" w:rsidR="00A15D87" w:rsidRPr="00370493" w:rsidRDefault="00A15D87" w:rsidP="00BA6264">
      <w:pPr>
        <w:widowControl w:val="0"/>
        <w:tabs>
          <w:tab w:val="left" w:pos="220"/>
          <w:tab w:val="left" w:pos="720"/>
        </w:tabs>
        <w:autoSpaceDE w:val="0"/>
        <w:autoSpaceDN w:val="0"/>
        <w:adjustRightInd w:val="0"/>
        <w:spacing w:after="266"/>
        <w:jc w:val="both"/>
        <w:rPr>
          <w:rFonts w:ascii="Times New Roman" w:hAnsi="Times New Roman" w:cs="Times New Roman"/>
          <w:lang w:val="en-US"/>
        </w:rPr>
      </w:pPr>
      <w:r w:rsidRPr="00370493">
        <w:rPr>
          <w:rFonts w:ascii="Times New Roman" w:hAnsi="Times New Roman" w:cs="Times New Roman"/>
          <w:lang w:val="en-US"/>
        </w:rPr>
        <w:t> </w:t>
      </w:r>
    </w:p>
    <w:p w14:paraId="498ECE3F" w14:textId="7E134673" w:rsidR="00A15D87" w:rsidRPr="00370493" w:rsidRDefault="00A15D87" w:rsidP="00A111FF">
      <w:pPr>
        <w:widowControl w:val="0"/>
        <w:autoSpaceDE w:val="0"/>
        <w:autoSpaceDN w:val="0"/>
        <w:adjustRightInd w:val="0"/>
        <w:spacing w:after="240"/>
        <w:jc w:val="both"/>
        <w:rPr>
          <w:rFonts w:ascii="Times New Roman" w:hAnsi="Times New Roman" w:cs="Times New Roman"/>
          <w:lang w:val="en-US"/>
        </w:rPr>
      </w:pPr>
      <w:r w:rsidRPr="00370493">
        <w:rPr>
          <w:rFonts w:ascii="Times New Roman" w:hAnsi="Times New Roman" w:cs="Times New Roman"/>
          <w:lang w:val="en-US"/>
        </w:rPr>
        <w:t xml:space="preserve"> </w:t>
      </w:r>
    </w:p>
    <w:p w14:paraId="7F10DF0A" w14:textId="77777777" w:rsidR="001D3424" w:rsidRPr="00370493" w:rsidRDefault="001D3424" w:rsidP="00A111FF">
      <w:pPr>
        <w:jc w:val="both"/>
        <w:rPr>
          <w:rFonts w:ascii="Times New Roman" w:hAnsi="Times New Roman" w:cs="Times New Roman"/>
        </w:rPr>
      </w:pPr>
    </w:p>
    <w:sectPr w:rsidR="001D3424" w:rsidRPr="00370493" w:rsidSect="006110DC">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0C179" w14:textId="77777777" w:rsidR="00F77893" w:rsidRDefault="00F77893" w:rsidP="008A65AA">
      <w:r>
        <w:separator/>
      </w:r>
    </w:p>
  </w:endnote>
  <w:endnote w:type="continuationSeparator" w:id="0">
    <w:p w14:paraId="4E49D036" w14:textId="77777777" w:rsidR="00F77893" w:rsidRDefault="00F77893" w:rsidP="008A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82A31" w14:textId="77777777" w:rsidR="00F77893" w:rsidRDefault="00F77893" w:rsidP="00EA2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E4FC83" w14:textId="77777777" w:rsidR="00F77893" w:rsidRDefault="00F77893" w:rsidP="007924C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7F8AC" w14:textId="77777777" w:rsidR="00F77893" w:rsidRDefault="00F77893" w:rsidP="00EA21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2D83">
      <w:rPr>
        <w:rStyle w:val="PageNumber"/>
        <w:noProof/>
      </w:rPr>
      <w:t>1</w:t>
    </w:r>
    <w:r>
      <w:rPr>
        <w:rStyle w:val="PageNumber"/>
      </w:rPr>
      <w:fldChar w:fldCharType="end"/>
    </w:r>
  </w:p>
  <w:p w14:paraId="43836574" w14:textId="77777777" w:rsidR="00F77893" w:rsidRDefault="00F77893" w:rsidP="007924C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36CF0" w14:textId="77777777" w:rsidR="00F77893" w:rsidRDefault="00F77893" w:rsidP="008A65AA">
      <w:r>
        <w:separator/>
      </w:r>
    </w:p>
  </w:footnote>
  <w:footnote w:type="continuationSeparator" w:id="0">
    <w:p w14:paraId="091F059A" w14:textId="77777777" w:rsidR="00F77893" w:rsidRDefault="00F77893" w:rsidP="008A65AA">
      <w:r>
        <w:continuationSeparator/>
      </w:r>
    </w:p>
  </w:footnote>
  <w:footnote w:id="1">
    <w:p w14:paraId="37DE9BA4" w14:textId="77777777" w:rsidR="00F77893" w:rsidRDefault="00F77893" w:rsidP="00480AB5">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Associate Professor</w:t>
      </w:r>
    </w:p>
    <w:p w14:paraId="7205C255" w14:textId="77777777" w:rsidR="00F77893" w:rsidRPr="00785791" w:rsidRDefault="00F77893" w:rsidP="00480AB5">
      <w:pPr>
        <w:pStyle w:val="FootnoteText"/>
        <w:rPr>
          <w:rFonts w:ascii="Times New Roman" w:hAnsi="Times New Roman" w:cs="Times New Roman"/>
          <w:lang w:val="en-US"/>
        </w:rPr>
      </w:pPr>
      <w:r>
        <w:rPr>
          <w:rFonts w:ascii="Times New Roman" w:hAnsi="Times New Roman" w:cs="Times New Roman"/>
          <w:lang w:val="en-US"/>
        </w:rPr>
        <w:t>jelenavukoicic1@gmail.com</w:t>
      </w:r>
    </w:p>
  </w:footnote>
  <w:footnote w:id="2">
    <w:p w14:paraId="740654C7" w14:textId="17CB0E71" w:rsidR="00F77893" w:rsidRPr="00894BBC" w:rsidRDefault="00F77893" w:rsidP="00645373">
      <w:pPr>
        <w:pStyle w:val="FootnoteText"/>
        <w:jc w:val="both"/>
        <w:rPr>
          <w:rFonts w:ascii="Times New Roman" w:hAnsi="Times New Roman" w:cs="Times New Roman"/>
          <w:sz w:val="20"/>
          <w:szCs w:val="20"/>
          <w:lang w:val="en-US"/>
        </w:rPr>
      </w:pPr>
      <w:r w:rsidRPr="00D92C4A">
        <w:rPr>
          <w:rStyle w:val="FootnoteReference"/>
          <w:rFonts w:ascii="Times New Roman" w:hAnsi="Times New Roman" w:cs="Times New Roman"/>
          <w:sz w:val="20"/>
          <w:szCs w:val="20"/>
        </w:rPr>
        <w:footnoteRef/>
      </w:r>
      <w:r w:rsidRPr="00D92C4A">
        <w:rPr>
          <w:rFonts w:ascii="Times New Roman" w:hAnsi="Times New Roman" w:cs="Times New Roman"/>
          <w:sz w:val="20"/>
          <w:szCs w:val="20"/>
        </w:rPr>
        <w:t xml:space="preserve"> </w:t>
      </w:r>
      <w:r>
        <w:rPr>
          <w:rFonts w:ascii="Times New Roman" w:hAnsi="Times New Roman" w:cs="Times New Roman"/>
          <w:sz w:val="20"/>
          <w:szCs w:val="20"/>
        </w:rPr>
        <w:t xml:space="preserve">Jelena Vukoičić, “Economics of Political Violence: The Role of Islamic Charities in the Global Terrorism Financing”, </w:t>
      </w:r>
      <w:r>
        <w:rPr>
          <w:rFonts w:ascii="Times New Roman" w:hAnsi="Times New Roman" w:cs="Times New Roman"/>
          <w:i/>
          <w:sz w:val="20"/>
          <w:szCs w:val="20"/>
        </w:rPr>
        <w:t xml:space="preserve">Archibald Reis Days Conference Proceedings, </w:t>
      </w:r>
      <w:r w:rsidRPr="00907E76">
        <w:rPr>
          <w:rFonts w:ascii="Times New Roman" w:hAnsi="Times New Roman" w:cs="Times New Roman"/>
          <w:sz w:val="20"/>
          <w:szCs w:val="20"/>
        </w:rPr>
        <w:t>Vol 2,</w:t>
      </w:r>
      <w:r>
        <w:rPr>
          <w:rFonts w:ascii="Times New Roman" w:hAnsi="Times New Roman" w:cs="Times New Roman"/>
          <w:i/>
          <w:sz w:val="20"/>
          <w:szCs w:val="20"/>
        </w:rPr>
        <w:t xml:space="preserve"> </w:t>
      </w:r>
      <w:r>
        <w:rPr>
          <w:rFonts w:ascii="Times New Roman" w:hAnsi="Times New Roman" w:cs="Times New Roman"/>
          <w:sz w:val="20"/>
          <w:szCs w:val="20"/>
        </w:rPr>
        <w:t xml:space="preserve">Belgrade, 2016, p. 512, See: Nicholas Ryder, </w:t>
      </w:r>
      <w:r>
        <w:rPr>
          <w:rFonts w:ascii="Times New Roman" w:hAnsi="Times New Roman" w:cs="Times New Roman"/>
          <w:i/>
          <w:sz w:val="20"/>
          <w:szCs w:val="20"/>
        </w:rPr>
        <w:t>The Financial War on Terrorism – A review of counter-terrorist strategies since 2001</w:t>
      </w:r>
      <w:r>
        <w:rPr>
          <w:rFonts w:ascii="Times New Roman" w:hAnsi="Times New Roman" w:cs="Times New Roman"/>
          <w:sz w:val="20"/>
          <w:szCs w:val="20"/>
        </w:rPr>
        <w:t>, London and New York: Routhledge, 2015.</w:t>
      </w:r>
    </w:p>
  </w:footnote>
  <w:footnote w:id="3">
    <w:p w14:paraId="43DEAB24" w14:textId="6E45F65D" w:rsidR="00F77893" w:rsidRPr="00C527A1" w:rsidRDefault="00F77893" w:rsidP="00C527A1">
      <w:pPr>
        <w:widowControl w:val="0"/>
        <w:autoSpaceDE w:val="0"/>
        <w:autoSpaceDN w:val="0"/>
        <w:adjustRightInd w:val="0"/>
        <w:spacing w:after="240"/>
        <w:jc w:val="both"/>
        <w:rPr>
          <w:rFonts w:ascii="Times New Roman" w:hAnsi="Times New Roman" w:cs="Times New Roman"/>
          <w:sz w:val="20"/>
          <w:szCs w:val="20"/>
          <w:lang w:val="en-US"/>
        </w:rPr>
      </w:pPr>
      <w:r w:rsidRPr="00610E39">
        <w:rPr>
          <w:rStyle w:val="FootnoteReference"/>
          <w:rFonts w:ascii="Times New Roman" w:hAnsi="Times New Roman" w:cs="Times New Roman"/>
          <w:sz w:val="20"/>
          <w:szCs w:val="20"/>
        </w:rPr>
        <w:footnoteRef/>
      </w:r>
      <w:r w:rsidRPr="00610E39">
        <w:rPr>
          <w:rFonts w:ascii="Times New Roman" w:hAnsi="Times New Roman" w:cs="Times New Roman"/>
          <w:sz w:val="20"/>
          <w:szCs w:val="20"/>
        </w:rPr>
        <w:t xml:space="preserve"> </w:t>
      </w:r>
      <w:r>
        <w:rPr>
          <w:rFonts w:ascii="Times New Roman" w:hAnsi="Times New Roman" w:cs="Times New Roman"/>
          <w:sz w:val="20"/>
          <w:szCs w:val="20"/>
        </w:rPr>
        <w:t xml:space="preserve">See: Irina Ionesku, “Financing terrorism: From offshore companies to the charity paradox”, </w:t>
      </w:r>
      <w:r>
        <w:rPr>
          <w:rFonts w:ascii="Times New Roman" w:hAnsi="Times New Roman" w:cs="Times New Roman"/>
          <w:i/>
          <w:sz w:val="20"/>
          <w:szCs w:val="20"/>
        </w:rPr>
        <w:t>SEA – Practical Application of Science</w:t>
      </w:r>
      <w:r>
        <w:rPr>
          <w:rFonts w:ascii="Times New Roman" w:hAnsi="Times New Roman" w:cs="Times New Roman"/>
          <w:sz w:val="20"/>
          <w:szCs w:val="20"/>
        </w:rPr>
        <w:t xml:space="preserve">, Vol. 3, Issue 2 (8), 2015; </w:t>
      </w:r>
      <w:r w:rsidRPr="007030E1">
        <w:rPr>
          <w:rFonts w:ascii="Times New Roman" w:hAnsi="Times New Roman" w:cs="Times New Roman"/>
          <w:sz w:val="20"/>
          <w:szCs w:val="20"/>
          <w:lang w:val="en-US"/>
        </w:rPr>
        <w:t>Michael</w:t>
      </w:r>
      <w:r>
        <w:rPr>
          <w:rFonts w:ascii="Times New Roman" w:hAnsi="Times New Roman" w:cs="Times New Roman"/>
          <w:sz w:val="20"/>
          <w:szCs w:val="20"/>
          <w:lang w:val="en-US"/>
        </w:rPr>
        <w:t xml:space="preserve"> Tiermey</w:t>
      </w:r>
      <w:r w:rsidRPr="007030E1">
        <w:rPr>
          <w:rFonts w:ascii="Times New Roman" w:hAnsi="Times New Roman" w:cs="Times New Roman"/>
          <w:sz w:val="20"/>
          <w:szCs w:val="20"/>
          <w:lang w:val="en-US"/>
        </w:rPr>
        <w:t xml:space="preserve">, “Well funded and dangerous: assessing the Islamic State's financing operations”, </w:t>
      </w:r>
      <w:r w:rsidRPr="007030E1">
        <w:rPr>
          <w:rFonts w:ascii="Times New Roman" w:hAnsi="Times New Roman" w:cs="Times New Roman"/>
          <w:i/>
          <w:sz w:val="20"/>
          <w:szCs w:val="20"/>
          <w:lang w:val="en-US"/>
        </w:rPr>
        <w:t>Journal of Money Laundering Control</w:t>
      </w:r>
      <w:r w:rsidRPr="007030E1">
        <w:rPr>
          <w:rFonts w:ascii="Times New Roman" w:hAnsi="Times New Roman" w:cs="Times New Roman"/>
          <w:sz w:val="20"/>
          <w:szCs w:val="20"/>
          <w:lang w:val="en-US"/>
        </w:rPr>
        <w:t>, Vol. 20, Issue: 2, 201</w:t>
      </w:r>
      <w:r w:rsidRPr="007030E1">
        <w:rPr>
          <w:rFonts w:ascii="Times New Roman" w:hAnsi="Times New Roman" w:cs="Times New Roman"/>
          <w:color w:val="404040"/>
          <w:sz w:val="20"/>
          <w:szCs w:val="20"/>
          <w:lang w:val="en-US"/>
        </w:rPr>
        <w:t>7</w:t>
      </w:r>
      <w:r>
        <w:rPr>
          <w:rFonts w:ascii="Times New Roman" w:hAnsi="Times New Roman" w:cs="Times New Roman"/>
          <w:color w:val="404040"/>
          <w:sz w:val="20"/>
          <w:szCs w:val="20"/>
          <w:lang w:val="en-US"/>
        </w:rPr>
        <w:t>;</w:t>
      </w:r>
      <w:r w:rsidRPr="007030E1">
        <w:rPr>
          <w:rFonts w:ascii="Times New Roman" w:hAnsi="Times New Roman" w:cs="Times New Roman"/>
          <w:color w:val="404040"/>
          <w:sz w:val="20"/>
          <w:szCs w:val="20"/>
          <w:lang w:val="en-US"/>
        </w:rPr>
        <w:t xml:space="preserve"> </w:t>
      </w:r>
      <w:r>
        <w:rPr>
          <w:rFonts w:ascii="Times New Roman" w:hAnsi="Times New Roman" w:cs="Times New Roman"/>
          <w:sz w:val="20"/>
          <w:szCs w:val="20"/>
          <w:lang w:val="en-US"/>
        </w:rPr>
        <w:t xml:space="preserve">Tom Keatinge, </w:t>
      </w:r>
      <w:r w:rsidRPr="00610E39">
        <w:rPr>
          <w:rFonts w:ascii="Times New Roman" w:hAnsi="Times New Roman" w:cs="Times New Roman"/>
          <w:sz w:val="20"/>
          <w:szCs w:val="20"/>
          <w:lang w:val="en-US"/>
        </w:rPr>
        <w:t xml:space="preserve">Finances of the Jihad: How extremists groups raise money, </w:t>
      </w:r>
      <w:r w:rsidRPr="00610E39">
        <w:rPr>
          <w:rFonts w:ascii="Times New Roman" w:hAnsi="Times New Roman" w:cs="Times New Roman"/>
          <w:i/>
          <w:sz w:val="20"/>
          <w:szCs w:val="20"/>
          <w:lang w:val="en-US"/>
        </w:rPr>
        <w:t>BBC</w:t>
      </w:r>
      <w:r w:rsidRPr="00610E39">
        <w:rPr>
          <w:rFonts w:ascii="Times New Roman" w:hAnsi="Times New Roman" w:cs="Times New Roman"/>
          <w:sz w:val="20"/>
          <w:szCs w:val="20"/>
          <w:lang w:val="en-US"/>
        </w:rPr>
        <w:t xml:space="preserve">, 2014, </w:t>
      </w:r>
      <w:hyperlink r:id="rId1" w:history="1">
        <w:r w:rsidRPr="00610E39">
          <w:rPr>
            <w:rStyle w:val="Hyperlink"/>
            <w:rFonts w:ascii="Times New Roman" w:hAnsi="Times New Roman" w:cs="Times New Roman"/>
            <w:sz w:val="20"/>
            <w:szCs w:val="20"/>
            <w:lang w:val="en-US"/>
          </w:rPr>
          <w:t>http://www.bbc.com/ne</w:t>
        </w:r>
        <w:r w:rsidRPr="00610E39">
          <w:rPr>
            <w:rStyle w:val="Hyperlink"/>
            <w:rFonts w:ascii="Times New Roman" w:hAnsi="Times New Roman" w:cs="Times New Roman"/>
            <w:sz w:val="20"/>
            <w:szCs w:val="20"/>
            <w:lang w:val="en-US"/>
          </w:rPr>
          <w:t>w</w:t>
        </w:r>
        <w:r w:rsidRPr="00610E39">
          <w:rPr>
            <w:rStyle w:val="Hyperlink"/>
            <w:rFonts w:ascii="Times New Roman" w:hAnsi="Times New Roman" w:cs="Times New Roman"/>
            <w:sz w:val="20"/>
            <w:szCs w:val="20"/>
            <w:lang w:val="en-US"/>
          </w:rPr>
          <w:t>s/world-middle-east-30393832</w:t>
        </w:r>
      </w:hyperlink>
      <w:r w:rsidRPr="00610E39">
        <w:rPr>
          <w:rFonts w:ascii="Times New Roman" w:hAnsi="Times New Roman" w:cs="Times New Roman"/>
          <w:sz w:val="20"/>
          <w:szCs w:val="20"/>
          <w:lang w:val="en-US"/>
        </w:rPr>
        <w:t xml:space="preserve"> </w:t>
      </w:r>
    </w:p>
  </w:footnote>
  <w:footnote w:id="4">
    <w:p w14:paraId="0F6BADDA" w14:textId="458674F2" w:rsidR="00F77893" w:rsidRPr="00C527A1" w:rsidRDefault="00F77893" w:rsidP="00402D83">
      <w:pPr>
        <w:pStyle w:val="FootnoteText"/>
        <w:jc w:val="both"/>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rPr>
        <w:t xml:space="preserve">Jelena Vukoičić, Gordana Rodić, “Financing of Terrorism in Europe”, </w:t>
      </w:r>
      <w:r>
        <w:rPr>
          <w:rFonts w:ascii="Times New Roman" w:hAnsi="Times New Roman" w:cs="Times New Roman"/>
          <w:i/>
          <w:sz w:val="20"/>
          <w:szCs w:val="20"/>
        </w:rPr>
        <w:t xml:space="preserve">Evropske integracije: Pravda, sloboda i bezbednost – Zbornik </w:t>
      </w:r>
      <w:r w:rsidRPr="002A5F1E">
        <w:rPr>
          <w:rFonts w:ascii="Times New Roman" w:hAnsi="Times New Roman" w:cs="Times New Roman"/>
          <w:sz w:val="20"/>
          <w:szCs w:val="20"/>
        </w:rPr>
        <w:t>radova</w:t>
      </w:r>
      <w:r>
        <w:rPr>
          <w:rFonts w:ascii="Times New Roman" w:hAnsi="Times New Roman" w:cs="Times New Roman"/>
          <w:sz w:val="20"/>
          <w:szCs w:val="20"/>
        </w:rPr>
        <w:t>, Tom 2, Tara, 2016p. 184.</w:t>
      </w:r>
    </w:p>
  </w:footnote>
  <w:footnote w:id="5">
    <w:p w14:paraId="2C928290" w14:textId="5E5435C9" w:rsidR="00F77893" w:rsidRPr="00C527A1" w:rsidRDefault="00F77893">
      <w:pPr>
        <w:pStyle w:val="FootnoteText"/>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lang w:val="en-US"/>
        </w:rPr>
        <w:t>Ibid.</w:t>
      </w:r>
    </w:p>
  </w:footnote>
  <w:footnote w:id="6">
    <w:p w14:paraId="38AEB8C8" w14:textId="2D4B4D13" w:rsidR="00F77893" w:rsidRPr="00AA5FF9" w:rsidRDefault="00F77893" w:rsidP="00A9256F">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Loretta Napoleoni, </w:t>
      </w:r>
      <w:r w:rsidRPr="00AA5FF9">
        <w:rPr>
          <w:rFonts w:ascii="Times New Roman" w:hAnsi="Times New Roman" w:cs="Times New Roman"/>
          <w:i/>
          <w:sz w:val="20"/>
          <w:szCs w:val="20"/>
          <w:lang w:val="en-US"/>
        </w:rPr>
        <w:t>Terror Inc: Tracing the Money behind Global Terrorism</w:t>
      </w:r>
      <w:r w:rsidRPr="00AA5FF9">
        <w:rPr>
          <w:rFonts w:ascii="Times New Roman" w:hAnsi="Times New Roman" w:cs="Times New Roman"/>
          <w:sz w:val="20"/>
          <w:szCs w:val="20"/>
          <w:lang w:val="en-US"/>
        </w:rPr>
        <w:t>, London: Pen</w:t>
      </w:r>
      <w:r>
        <w:rPr>
          <w:rFonts w:ascii="Times New Roman" w:hAnsi="Times New Roman" w:cs="Times New Roman"/>
          <w:sz w:val="20"/>
          <w:szCs w:val="20"/>
          <w:lang w:val="en-US"/>
        </w:rPr>
        <w:t>guin books, 2004, p</w:t>
      </w:r>
      <w:r w:rsidRPr="00AA5FF9">
        <w:rPr>
          <w:rFonts w:ascii="Times New Roman" w:hAnsi="Times New Roman" w:cs="Times New Roman"/>
          <w:sz w:val="20"/>
          <w:szCs w:val="20"/>
          <w:lang w:val="en-US"/>
        </w:rPr>
        <w:t>.</w:t>
      </w:r>
      <w:r>
        <w:rPr>
          <w:rFonts w:ascii="Times New Roman" w:hAnsi="Times New Roman" w:cs="Times New Roman"/>
          <w:sz w:val="20"/>
          <w:szCs w:val="20"/>
          <w:lang w:val="en-US"/>
        </w:rPr>
        <w:t xml:space="preserve"> 172.</w:t>
      </w:r>
    </w:p>
  </w:footnote>
  <w:footnote w:id="7">
    <w:p w14:paraId="1145B586" w14:textId="0E54CEEC" w:rsidR="00F77893" w:rsidRPr="00D40B14" w:rsidRDefault="00F77893">
      <w:pPr>
        <w:pStyle w:val="FootnoteText"/>
        <w:rPr>
          <w:rFonts w:ascii="Times New Roman" w:hAnsi="Times New Roman" w:cs="Times New Roman"/>
          <w:sz w:val="20"/>
          <w:szCs w:val="20"/>
          <w:lang w:val="en-US"/>
        </w:rPr>
      </w:pPr>
      <w:r w:rsidRPr="00D40B14">
        <w:rPr>
          <w:rStyle w:val="FootnoteReference"/>
          <w:rFonts w:ascii="Times New Roman" w:hAnsi="Times New Roman" w:cs="Times New Roman"/>
          <w:sz w:val="20"/>
          <w:szCs w:val="20"/>
        </w:rPr>
        <w:footnoteRef/>
      </w:r>
      <w:r w:rsidRPr="00D40B14">
        <w:rPr>
          <w:rFonts w:ascii="Times New Roman" w:hAnsi="Times New Roman" w:cs="Times New Roman"/>
          <w:sz w:val="20"/>
          <w:szCs w:val="20"/>
        </w:rPr>
        <w:t xml:space="preserve"> Ibid.</w:t>
      </w:r>
    </w:p>
  </w:footnote>
  <w:footnote w:id="8">
    <w:p w14:paraId="6ACA9F36" w14:textId="5577C876" w:rsidR="00F77893" w:rsidRPr="00AA5FF9" w:rsidRDefault="00F77893" w:rsidP="00402D83">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Neil Mackay, “Was it ETA or al Qaeda? The confusion over who was behind the Madrid bombing obscures intelligence predictions of an enhanced terror threat”, </w:t>
      </w:r>
      <w:r w:rsidRPr="00AA5FF9">
        <w:rPr>
          <w:rFonts w:ascii="Times New Roman" w:hAnsi="Times New Roman" w:cs="Times New Roman"/>
          <w:i/>
          <w:sz w:val="20"/>
          <w:szCs w:val="20"/>
          <w:lang w:val="en-US"/>
        </w:rPr>
        <w:t>The Sunday Herald</w:t>
      </w:r>
      <w:r w:rsidRPr="00AA5FF9">
        <w:rPr>
          <w:rFonts w:ascii="Times New Roman" w:hAnsi="Times New Roman" w:cs="Times New Roman"/>
          <w:sz w:val="20"/>
          <w:szCs w:val="20"/>
          <w:lang w:val="en-US"/>
        </w:rPr>
        <w:t xml:space="preserve">, 4 March, 2004. </w:t>
      </w:r>
    </w:p>
  </w:footnote>
  <w:footnote w:id="9">
    <w:p w14:paraId="19528CB0" w14:textId="648627E3" w:rsidR="00F77893" w:rsidRPr="00AA5FF9" w:rsidRDefault="00F77893" w:rsidP="00402D83">
      <w:pPr>
        <w:pStyle w:val="FootnoteText"/>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See: Giulio Meotti, Europe funds its own bloodbath, </w:t>
      </w:r>
      <w:r w:rsidRPr="00AA5FF9">
        <w:rPr>
          <w:rFonts w:ascii="Times New Roman" w:hAnsi="Times New Roman" w:cs="Times New Roman"/>
          <w:i/>
          <w:sz w:val="20"/>
          <w:szCs w:val="20"/>
        </w:rPr>
        <w:t xml:space="preserve">Arutz Sheva, </w:t>
      </w:r>
      <w:r w:rsidRPr="00AA5FF9">
        <w:rPr>
          <w:rFonts w:ascii="Times New Roman" w:hAnsi="Times New Roman" w:cs="Times New Roman"/>
          <w:sz w:val="20"/>
          <w:szCs w:val="20"/>
        </w:rPr>
        <w:t>04.01.2017, israelnationalnews.com</w:t>
      </w:r>
      <w:r>
        <w:rPr>
          <w:rFonts w:ascii="Times New Roman" w:hAnsi="Times New Roman" w:cs="Times New Roman"/>
          <w:sz w:val="20"/>
          <w:szCs w:val="20"/>
        </w:rPr>
        <w:t>.</w:t>
      </w:r>
      <w:r w:rsidRPr="00AA5FF9">
        <w:rPr>
          <w:rFonts w:ascii="Times New Roman" w:hAnsi="Times New Roman" w:cs="Times New Roman"/>
          <w:sz w:val="20"/>
          <w:szCs w:val="20"/>
        </w:rPr>
        <w:t xml:space="preserve">  </w:t>
      </w:r>
    </w:p>
  </w:footnote>
  <w:footnote w:id="10">
    <w:p w14:paraId="433E2950" w14:textId="77777777" w:rsidR="00F77893" w:rsidRPr="00AA5FF9" w:rsidRDefault="00F77893" w:rsidP="00402D83">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J. Millard Burr and Robert O. Collins, </w:t>
      </w:r>
      <w:r w:rsidRPr="00AA5FF9">
        <w:rPr>
          <w:rFonts w:ascii="Times New Roman" w:hAnsi="Times New Roman" w:cs="Times New Roman"/>
          <w:i/>
          <w:sz w:val="20"/>
          <w:szCs w:val="20"/>
        </w:rPr>
        <w:t xml:space="preserve">Alms for Jihad: Charity and Terrorism in the Islamic World, </w:t>
      </w:r>
      <w:r w:rsidRPr="00AA5FF9">
        <w:rPr>
          <w:rFonts w:ascii="Times New Roman" w:hAnsi="Times New Roman" w:cs="Times New Roman"/>
          <w:sz w:val="20"/>
          <w:szCs w:val="20"/>
        </w:rPr>
        <w:t>Cambridge: Cambridge University Press, 2006, p. 23.</w:t>
      </w:r>
    </w:p>
  </w:footnote>
  <w:footnote w:id="11">
    <w:p w14:paraId="501B4B9F" w14:textId="4741323D" w:rsidR="00F77893" w:rsidRPr="007120A2" w:rsidRDefault="00F77893" w:rsidP="00402D83">
      <w:pPr>
        <w:pStyle w:val="FootnoteText"/>
        <w:jc w:val="both"/>
        <w:rPr>
          <w:lang w:val="en-US"/>
        </w:rPr>
      </w:pPr>
      <w:r>
        <w:rPr>
          <w:rStyle w:val="FootnoteReference"/>
        </w:rPr>
        <w:footnoteRef/>
      </w:r>
      <w:r>
        <w:t xml:space="preserve"> </w:t>
      </w:r>
      <w:r>
        <w:rPr>
          <w:rFonts w:ascii="Times New Roman" w:hAnsi="Times New Roman" w:cs="Times New Roman"/>
          <w:sz w:val="20"/>
          <w:szCs w:val="20"/>
        </w:rPr>
        <w:t xml:space="preserve">Jelena Vukoičić, “Economics of Political Violence: The Role of Islamic Charities in the Global Terrorism Financing”, </w:t>
      </w:r>
      <w:r>
        <w:rPr>
          <w:rFonts w:ascii="Times New Roman" w:hAnsi="Times New Roman" w:cs="Times New Roman"/>
          <w:i/>
          <w:sz w:val="20"/>
          <w:szCs w:val="20"/>
        </w:rPr>
        <w:t xml:space="preserve">Archibald Reis Days Conference Proceedings, </w:t>
      </w:r>
      <w:r w:rsidRPr="00907E76">
        <w:rPr>
          <w:rFonts w:ascii="Times New Roman" w:hAnsi="Times New Roman" w:cs="Times New Roman"/>
          <w:sz w:val="20"/>
          <w:szCs w:val="20"/>
        </w:rPr>
        <w:t>Vol 2,</w:t>
      </w:r>
      <w:r>
        <w:rPr>
          <w:rFonts w:ascii="Times New Roman" w:hAnsi="Times New Roman" w:cs="Times New Roman"/>
          <w:i/>
          <w:sz w:val="20"/>
          <w:szCs w:val="20"/>
        </w:rPr>
        <w:t xml:space="preserve"> </w:t>
      </w:r>
      <w:r>
        <w:rPr>
          <w:rFonts w:ascii="Times New Roman" w:hAnsi="Times New Roman" w:cs="Times New Roman"/>
          <w:sz w:val="20"/>
          <w:szCs w:val="20"/>
        </w:rPr>
        <w:t>Belgrade, 2016, p. 512</w:t>
      </w:r>
    </w:p>
  </w:footnote>
  <w:footnote w:id="12">
    <w:p w14:paraId="65B4A115" w14:textId="4D4408DC" w:rsidR="00F77893" w:rsidRPr="00AA5FF9" w:rsidRDefault="00F77893" w:rsidP="00402D83">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Loretta Napoleoni, </w:t>
      </w:r>
      <w:r w:rsidRPr="00AA5FF9">
        <w:rPr>
          <w:rFonts w:ascii="Times New Roman" w:hAnsi="Times New Roman" w:cs="Times New Roman"/>
          <w:i/>
          <w:sz w:val="20"/>
          <w:szCs w:val="20"/>
          <w:lang w:val="en-US"/>
        </w:rPr>
        <w:t>Terror Inc: Tracing the Money behind Global Terrorism</w:t>
      </w:r>
      <w:r w:rsidRPr="00AA5FF9">
        <w:rPr>
          <w:rFonts w:ascii="Times New Roman" w:hAnsi="Times New Roman" w:cs="Times New Roman"/>
          <w:sz w:val="20"/>
          <w:szCs w:val="20"/>
          <w:lang w:val="en-US"/>
        </w:rPr>
        <w:t>, Lon</w:t>
      </w:r>
      <w:r>
        <w:rPr>
          <w:rFonts w:ascii="Times New Roman" w:hAnsi="Times New Roman" w:cs="Times New Roman"/>
          <w:sz w:val="20"/>
          <w:szCs w:val="20"/>
          <w:lang w:val="en-US"/>
        </w:rPr>
        <w:t>don: Penguin books, 2004, p. 224</w:t>
      </w:r>
      <w:r w:rsidRPr="00AA5FF9">
        <w:rPr>
          <w:rFonts w:ascii="Times New Roman" w:hAnsi="Times New Roman" w:cs="Times New Roman"/>
          <w:sz w:val="20"/>
          <w:szCs w:val="20"/>
          <w:lang w:val="en-US"/>
        </w:rPr>
        <w:t>.</w:t>
      </w:r>
    </w:p>
  </w:footnote>
  <w:footnote w:id="13">
    <w:p w14:paraId="1A3156EE" w14:textId="281D1007" w:rsidR="00F77893" w:rsidRPr="00C527A1" w:rsidRDefault="00F77893" w:rsidP="00402D83">
      <w:pPr>
        <w:pStyle w:val="FootnoteText"/>
        <w:jc w:val="both"/>
        <w:rPr>
          <w:lang w:val="en-US"/>
        </w:rPr>
      </w:pPr>
      <w:r w:rsidRPr="00C527A1">
        <w:rPr>
          <w:rStyle w:val="FootnoteReference"/>
          <w:rFonts w:ascii="Times New Roman" w:hAnsi="Times New Roman" w:cs="Times New Roman"/>
          <w:sz w:val="20"/>
          <w:szCs w:val="20"/>
        </w:rPr>
        <w:footnoteRef/>
      </w:r>
      <w:r w:rsidRPr="00C527A1">
        <w:rPr>
          <w:rFonts w:ascii="Times New Roman" w:hAnsi="Times New Roman" w:cs="Times New Roman"/>
          <w:sz w:val="20"/>
          <w:szCs w:val="20"/>
        </w:rPr>
        <w:t xml:space="preserve"> </w:t>
      </w:r>
      <w:r>
        <w:rPr>
          <w:rFonts w:ascii="Times New Roman" w:hAnsi="Times New Roman" w:cs="Times New Roman"/>
          <w:sz w:val="20"/>
          <w:szCs w:val="20"/>
        </w:rPr>
        <w:t xml:space="preserve">Jelena Vukoičić, Gordana Rodić, “Financing of Terrorism in Europe”, </w:t>
      </w:r>
      <w:r>
        <w:rPr>
          <w:rFonts w:ascii="Times New Roman" w:hAnsi="Times New Roman" w:cs="Times New Roman"/>
          <w:i/>
          <w:sz w:val="20"/>
          <w:szCs w:val="20"/>
        </w:rPr>
        <w:t xml:space="preserve">Evropske integracije: Pravda, sloboda i bezbednost – Zbornik </w:t>
      </w:r>
      <w:r w:rsidRPr="002A5F1E">
        <w:rPr>
          <w:rFonts w:ascii="Times New Roman" w:hAnsi="Times New Roman" w:cs="Times New Roman"/>
          <w:sz w:val="20"/>
          <w:szCs w:val="20"/>
        </w:rPr>
        <w:t>radova</w:t>
      </w:r>
      <w:r>
        <w:rPr>
          <w:rFonts w:ascii="Times New Roman" w:hAnsi="Times New Roman" w:cs="Times New Roman"/>
          <w:sz w:val="20"/>
          <w:szCs w:val="20"/>
        </w:rPr>
        <w:t>, Tom 2, Tara, 2016, str. 186.</w:t>
      </w:r>
    </w:p>
  </w:footnote>
  <w:footnote w:id="14">
    <w:p w14:paraId="665E8492" w14:textId="060FF8D1" w:rsidR="00F77893" w:rsidRPr="00AA5FF9" w:rsidRDefault="00F77893" w:rsidP="00402D83">
      <w:pPr>
        <w:pStyle w:val="FootnoteText"/>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Julianne Smith and Natalia Filipiak, “Islamic charities in Europe”, in: John B. Alterman and Karin Von Hippel, eds., </w:t>
      </w:r>
      <w:r w:rsidRPr="00AA5FF9">
        <w:rPr>
          <w:rFonts w:ascii="Times New Roman" w:hAnsi="Times New Roman" w:cs="Times New Roman"/>
          <w:i/>
          <w:sz w:val="20"/>
          <w:szCs w:val="20"/>
          <w:lang w:val="en-US"/>
        </w:rPr>
        <w:t>Understanding Islamic Charities</w:t>
      </w:r>
      <w:r w:rsidRPr="00AA5FF9">
        <w:rPr>
          <w:rFonts w:ascii="Times New Roman" w:hAnsi="Times New Roman" w:cs="Times New Roman"/>
          <w:sz w:val="20"/>
          <w:szCs w:val="20"/>
          <w:lang w:val="en-US"/>
        </w:rPr>
        <w:t>, Washington D.C.: Centre for Strategic and International Studies, 2007, p. 82.</w:t>
      </w:r>
    </w:p>
  </w:footnote>
  <w:footnote w:id="15">
    <w:p w14:paraId="02DC08BF" w14:textId="0C6F67E0" w:rsidR="00F77893" w:rsidRPr="00AA5FF9" w:rsidRDefault="00F77893" w:rsidP="00402D83">
      <w:pPr>
        <w:pStyle w:val="FootnoteText"/>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Ibid., p. 87.</w:t>
      </w:r>
    </w:p>
  </w:footnote>
  <w:footnote w:id="16">
    <w:p w14:paraId="74380326" w14:textId="573691B5" w:rsidR="00F77893" w:rsidRPr="00AA5FF9" w:rsidRDefault="00F77893" w:rsidP="00402D83">
      <w:pPr>
        <w:pStyle w:val="FootnoteText"/>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Ibid., p. 86</w:t>
      </w:r>
    </w:p>
  </w:footnote>
  <w:footnote w:id="17">
    <w:p w14:paraId="312687BD" w14:textId="2B313530" w:rsidR="00F77893" w:rsidRPr="007120A2" w:rsidRDefault="00F77893" w:rsidP="00402D83">
      <w:pPr>
        <w:pStyle w:val="FootnoteText"/>
        <w:jc w:val="both"/>
        <w:rPr>
          <w:lang w:val="en-US"/>
        </w:rPr>
      </w:pPr>
      <w:r>
        <w:rPr>
          <w:rStyle w:val="FootnoteReference"/>
        </w:rPr>
        <w:footnoteRef/>
      </w:r>
      <w:r>
        <w:t xml:space="preserve"> </w:t>
      </w:r>
      <w:r>
        <w:rPr>
          <w:rFonts w:ascii="Times New Roman" w:hAnsi="Times New Roman" w:cs="Times New Roman"/>
          <w:sz w:val="20"/>
          <w:szCs w:val="20"/>
        </w:rPr>
        <w:t xml:space="preserve">Jelena Vukoičić, “Economics of Political Violence: The Role of Islamic Charities in the Global Terrorism Financing”, </w:t>
      </w:r>
      <w:r>
        <w:rPr>
          <w:rFonts w:ascii="Times New Roman" w:hAnsi="Times New Roman" w:cs="Times New Roman"/>
          <w:i/>
          <w:sz w:val="20"/>
          <w:szCs w:val="20"/>
        </w:rPr>
        <w:t xml:space="preserve">Archibald Reis Days Conference Proceedings, </w:t>
      </w:r>
      <w:r w:rsidRPr="00907E76">
        <w:rPr>
          <w:rFonts w:ascii="Times New Roman" w:hAnsi="Times New Roman" w:cs="Times New Roman"/>
          <w:sz w:val="20"/>
          <w:szCs w:val="20"/>
        </w:rPr>
        <w:t>Vol 2,</w:t>
      </w:r>
      <w:r>
        <w:rPr>
          <w:rFonts w:ascii="Times New Roman" w:hAnsi="Times New Roman" w:cs="Times New Roman"/>
          <w:i/>
          <w:sz w:val="20"/>
          <w:szCs w:val="20"/>
        </w:rPr>
        <w:t xml:space="preserve"> </w:t>
      </w:r>
      <w:r>
        <w:rPr>
          <w:rFonts w:ascii="Times New Roman" w:hAnsi="Times New Roman" w:cs="Times New Roman"/>
          <w:sz w:val="20"/>
          <w:szCs w:val="20"/>
        </w:rPr>
        <w:t>Belgrade, 2016, p. 517</w:t>
      </w:r>
    </w:p>
  </w:footnote>
  <w:footnote w:id="18">
    <w:p w14:paraId="6369D542" w14:textId="2055A016" w:rsidR="00F77893" w:rsidRPr="00AA5FF9" w:rsidRDefault="00F77893" w:rsidP="00314FC1">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lang w:val="en-US"/>
        </w:rPr>
        <w:t xml:space="preserve">Arabinda Acharya, </w:t>
      </w:r>
      <w:r w:rsidRPr="00AA5FF9">
        <w:rPr>
          <w:rFonts w:ascii="Times New Roman" w:hAnsi="Times New Roman" w:cs="Times New Roman"/>
          <w:i/>
          <w:iCs/>
          <w:sz w:val="20"/>
          <w:szCs w:val="20"/>
          <w:lang w:val="en-US"/>
        </w:rPr>
        <w:t>Targeting Terrorist Financing: international cooperation and new regimes</w:t>
      </w:r>
      <w:r w:rsidRPr="00AA5FF9">
        <w:rPr>
          <w:rFonts w:ascii="Times New Roman" w:hAnsi="Times New Roman" w:cs="Times New Roman"/>
          <w:iCs/>
          <w:sz w:val="20"/>
          <w:szCs w:val="20"/>
          <w:lang w:val="en-US"/>
        </w:rPr>
        <w:t>,</w:t>
      </w:r>
      <w:r w:rsidRPr="00AA5FF9">
        <w:rPr>
          <w:rFonts w:ascii="Times New Roman" w:hAnsi="Times New Roman" w:cs="Times New Roman"/>
          <w:i/>
          <w:iCs/>
          <w:sz w:val="20"/>
          <w:szCs w:val="20"/>
          <w:lang w:val="en-US"/>
        </w:rPr>
        <w:t xml:space="preserve"> </w:t>
      </w:r>
      <w:r w:rsidRPr="00AA5FF9">
        <w:rPr>
          <w:rFonts w:ascii="Times New Roman" w:hAnsi="Times New Roman" w:cs="Times New Roman"/>
          <w:sz w:val="20"/>
          <w:szCs w:val="20"/>
          <w:lang w:val="en-US"/>
        </w:rPr>
        <w:t>New York, NY: Routledge, 2009, pp. 72-74.</w:t>
      </w:r>
    </w:p>
  </w:footnote>
  <w:footnote w:id="19">
    <w:p w14:paraId="21E0EA4A" w14:textId="7F53D87C" w:rsidR="00F77893" w:rsidRPr="00AA5FF9" w:rsidRDefault="00F77893" w:rsidP="00314FC1">
      <w:pPr>
        <w:pStyle w:val="FootnoteText"/>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Ibid., p. 73.</w:t>
      </w:r>
    </w:p>
  </w:footnote>
  <w:footnote w:id="20">
    <w:p w14:paraId="5F6D6180" w14:textId="356724A9" w:rsidR="00F77893" w:rsidRPr="00AA5FF9" w:rsidRDefault="00F77893" w:rsidP="001224FA">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Moises Naim, </w:t>
      </w:r>
      <w:r w:rsidRPr="00AA5FF9">
        <w:rPr>
          <w:rFonts w:ascii="Times New Roman" w:hAnsi="Times New Roman" w:cs="Times New Roman"/>
          <w:i/>
          <w:iCs/>
          <w:sz w:val="20"/>
          <w:szCs w:val="20"/>
          <w:lang w:val="en-US"/>
        </w:rPr>
        <w:t>Illicit-how smugglers, traffickers, and copycats are highjacking the global economy</w:t>
      </w:r>
      <w:r w:rsidRPr="00AA5FF9">
        <w:rPr>
          <w:rFonts w:ascii="Times New Roman" w:hAnsi="Times New Roman" w:cs="Times New Roman"/>
          <w:iCs/>
          <w:sz w:val="20"/>
          <w:szCs w:val="20"/>
          <w:lang w:val="en-US"/>
        </w:rPr>
        <w:t>,</w:t>
      </w:r>
      <w:r w:rsidRPr="00AA5FF9">
        <w:rPr>
          <w:rFonts w:ascii="Times New Roman" w:hAnsi="Times New Roman" w:cs="Times New Roman"/>
          <w:i/>
          <w:iCs/>
          <w:sz w:val="20"/>
          <w:szCs w:val="20"/>
          <w:lang w:val="en-US"/>
        </w:rPr>
        <w:t xml:space="preserve"> </w:t>
      </w:r>
      <w:r w:rsidRPr="00AA5FF9">
        <w:rPr>
          <w:rFonts w:ascii="Times New Roman" w:hAnsi="Times New Roman" w:cs="Times New Roman"/>
          <w:sz w:val="20"/>
          <w:szCs w:val="20"/>
          <w:lang w:val="en-US"/>
        </w:rPr>
        <w:t>New York, NY: Anchor Books, Random House, 2005, pp. 140-141.</w:t>
      </w:r>
    </w:p>
  </w:footnote>
  <w:footnote w:id="21">
    <w:p w14:paraId="61A85524" w14:textId="635D20F0" w:rsidR="00F77893" w:rsidRPr="00AA5FF9" w:rsidRDefault="00F77893" w:rsidP="001224FA">
      <w:pPr>
        <w:widowControl w:val="0"/>
        <w:autoSpaceDE w:val="0"/>
        <w:autoSpaceDN w:val="0"/>
        <w:adjustRightInd w:val="0"/>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sz w:val="20"/>
          <w:szCs w:val="20"/>
        </w:rPr>
        <w:t xml:space="preserve"> </w:t>
      </w:r>
      <w:r w:rsidRPr="00AA5FF9">
        <w:rPr>
          <w:rFonts w:ascii="Times New Roman" w:hAnsi="Times New Roman" w:cs="Times New Roman"/>
          <w:sz w:val="20"/>
          <w:szCs w:val="20"/>
          <w:lang w:val="en-US"/>
        </w:rPr>
        <w:t xml:space="preserve">Rachael Ehrenfeld, </w:t>
      </w:r>
      <w:r w:rsidRPr="00AA5FF9">
        <w:rPr>
          <w:rFonts w:ascii="Times New Roman" w:hAnsi="Times New Roman" w:cs="Times New Roman"/>
          <w:i/>
          <w:iCs/>
          <w:sz w:val="20"/>
          <w:szCs w:val="20"/>
          <w:lang w:val="en-US"/>
        </w:rPr>
        <w:t xml:space="preserve">Funding Evil - How terrorism is financed - and how to stop it. </w:t>
      </w:r>
      <w:r w:rsidRPr="00AA5FF9">
        <w:rPr>
          <w:rFonts w:ascii="Times New Roman" w:hAnsi="Times New Roman" w:cs="Times New Roman"/>
          <w:sz w:val="20"/>
          <w:szCs w:val="20"/>
          <w:lang w:val="en-US"/>
        </w:rPr>
        <w:t xml:space="preserve">Chicago, IL: Bonus Books, 2005, p. 13. </w:t>
      </w:r>
    </w:p>
  </w:footnote>
  <w:footnote w:id="22">
    <w:p w14:paraId="4507B220" w14:textId="47FE1A14" w:rsidR="00F77893" w:rsidRPr="00C527A1" w:rsidRDefault="00F77893" w:rsidP="002A5F1E">
      <w:pPr>
        <w:pStyle w:val="FootnoteText"/>
        <w:jc w:val="both"/>
        <w:rPr>
          <w:lang w:val="en-US"/>
        </w:rPr>
      </w:pPr>
      <w:r>
        <w:rPr>
          <w:rStyle w:val="FootnoteReference"/>
        </w:rPr>
        <w:footnoteRef/>
      </w:r>
      <w:r>
        <w:t xml:space="preserve"> </w:t>
      </w:r>
      <w:r>
        <w:rPr>
          <w:rFonts w:ascii="Times New Roman" w:hAnsi="Times New Roman" w:cs="Times New Roman"/>
          <w:sz w:val="20"/>
          <w:szCs w:val="20"/>
        </w:rPr>
        <w:t xml:space="preserve">Jelena Vukoičić, Gordana Rodić, “Financing of Terrorism in Europe”, </w:t>
      </w:r>
      <w:r>
        <w:rPr>
          <w:rFonts w:ascii="Times New Roman" w:hAnsi="Times New Roman" w:cs="Times New Roman"/>
          <w:i/>
          <w:sz w:val="20"/>
          <w:szCs w:val="20"/>
        </w:rPr>
        <w:t xml:space="preserve">Evropske integracije: Pravda, sloboda i bezbednost – Zbornik </w:t>
      </w:r>
      <w:r w:rsidRPr="002A5F1E">
        <w:rPr>
          <w:rFonts w:ascii="Times New Roman" w:hAnsi="Times New Roman" w:cs="Times New Roman"/>
          <w:sz w:val="20"/>
          <w:szCs w:val="20"/>
        </w:rPr>
        <w:t>radova</w:t>
      </w:r>
      <w:r>
        <w:rPr>
          <w:rFonts w:ascii="Times New Roman" w:hAnsi="Times New Roman" w:cs="Times New Roman"/>
          <w:sz w:val="20"/>
          <w:szCs w:val="20"/>
        </w:rPr>
        <w:t>, Tom 2, Tara, 2016, p. 190</w:t>
      </w:r>
    </w:p>
  </w:footnote>
  <w:footnote w:id="23">
    <w:p w14:paraId="3DE05D14" w14:textId="5A2B53A0" w:rsidR="00F77893" w:rsidRPr="00AA5FF9" w:rsidRDefault="00F77893" w:rsidP="002A5F1E">
      <w:pPr>
        <w:pStyle w:val="FootnoteText"/>
        <w:jc w:val="both"/>
        <w:rPr>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 xml:space="preserve">Loretta Napoleoni, </w:t>
      </w:r>
      <w:r w:rsidRPr="00AA5FF9">
        <w:rPr>
          <w:rFonts w:ascii="Times New Roman" w:hAnsi="Times New Roman" w:cs="Times New Roman"/>
          <w:i/>
          <w:sz w:val="20"/>
          <w:szCs w:val="20"/>
          <w:lang w:val="en-US"/>
        </w:rPr>
        <w:t>Terror Inc: Tracing the Money behind Global Terrorism</w:t>
      </w:r>
      <w:r w:rsidRPr="00AA5FF9">
        <w:rPr>
          <w:rFonts w:ascii="Times New Roman" w:hAnsi="Times New Roman" w:cs="Times New Roman"/>
          <w:sz w:val="20"/>
          <w:szCs w:val="20"/>
          <w:lang w:val="en-US"/>
        </w:rPr>
        <w:t>, London: Penguin books, 2004, p. 284.</w:t>
      </w:r>
    </w:p>
  </w:footnote>
  <w:footnote w:id="24">
    <w:p w14:paraId="33E6703D" w14:textId="165D1F47" w:rsidR="00F77893" w:rsidRPr="00AA5FF9" w:rsidRDefault="00F77893" w:rsidP="002A5F1E">
      <w:pPr>
        <w:pStyle w:val="FootnoteText"/>
        <w:jc w:val="both"/>
        <w:rPr>
          <w:rFonts w:ascii="Times New Roman" w:hAnsi="Times New Roman" w:cs="Times New Roman"/>
          <w:sz w:val="20"/>
          <w:szCs w:val="20"/>
          <w:lang w:val="en-US"/>
        </w:rPr>
      </w:pPr>
      <w:r w:rsidRPr="00AA5FF9">
        <w:rPr>
          <w:rStyle w:val="FootnoteReference"/>
          <w:rFonts w:ascii="Times New Roman" w:hAnsi="Times New Roman" w:cs="Times New Roman"/>
          <w:sz w:val="20"/>
          <w:szCs w:val="20"/>
        </w:rPr>
        <w:footnoteRef/>
      </w:r>
      <w:r w:rsidRPr="00AA5FF9">
        <w:rPr>
          <w:rFonts w:ascii="Times New Roman" w:hAnsi="Times New Roman" w:cs="Times New Roman"/>
          <w:sz w:val="20"/>
          <w:szCs w:val="20"/>
        </w:rPr>
        <w:t xml:space="preserve"> </w:t>
      </w:r>
      <w:r w:rsidRPr="00AA5FF9">
        <w:rPr>
          <w:rFonts w:ascii="Times New Roman" w:hAnsi="Times New Roman" w:cs="Times New Roman"/>
          <w:sz w:val="20"/>
          <w:szCs w:val="20"/>
          <w:lang w:val="en-US"/>
        </w:rPr>
        <w:t>Ibid.</w:t>
      </w:r>
    </w:p>
  </w:footnote>
  <w:footnote w:id="25">
    <w:p w14:paraId="481DD6C4" w14:textId="7A3B4209" w:rsidR="00F77893" w:rsidRPr="00C527A1" w:rsidRDefault="00F77893" w:rsidP="002A5F1E">
      <w:pPr>
        <w:pStyle w:val="FootnoteText"/>
        <w:jc w:val="both"/>
        <w:rPr>
          <w:lang w:val="en-US"/>
        </w:rPr>
      </w:pPr>
      <w:r>
        <w:rPr>
          <w:rStyle w:val="FootnoteReference"/>
        </w:rPr>
        <w:footnoteRef/>
      </w:r>
      <w:r>
        <w:t xml:space="preserve"> </w:t>
      </w:r>
      <w:r>
        <w:rPr>
          <w:rFonts w:ascii="Times New Roman" w:hAnsi="Times New Roman" w:cs="Times New Roman"/>
          <w:sz w:val="20"/>
          <w:szCs w:val="20"/>
        </w:rPr>
        <w:t xml:space="preserve">Jelena Vukoičić, Gordana Rodić, “Financing of Terrorism in Europe”, </w:t>
      </w:r>
      <w:r>
        <w:rPr>
          <w:rFonts w:ascii="Times New Roman" w:hAnsi="Times New Roman" w:cs="Times New Roman"/>
          <w:i/>
          <w:sz w:val="20"/>
          <w:szCs w:val="20"/>
        </w:rPr>
        <w:t xml:space="preserve">Evropske integracije: Pravda, sloboda i bezbednost – Zbornik </w:t>
      </w:r>
      <w:r w:rsidRPr="002A5F1E">
        <w:rPr>
          <w:rFonts w:ascii="Times New Roman" w:hAnsi="Times New Roman" w:cs="Times New Roman"/>
          <w:sz w:val="20"/>
          <w:szCs w:val="20"/>
        </w:rPr>
        <w:t>radova</w:t>
      </w:r>
      <w:r>
        <w:rPr>
          <w:rFonts w:ascii="Times New Roman" w:hAnsi="Times New Roman" w:cs="Times New Roman"/>
          <w:sz w:val="20"/>
          <w:szCs w:val="20"/>
        </w:rPr>
        <w:t>, Tom 2, Tara, 2016, p. 191.</w:t>
      </w:r>
    </w:p>
  </w:footnote>
  <w:footnote w:id="26">
    <w:p w14:paraId="02F00C44" w14:textId="2A704849" w:rsidR="00F77893" w:rsidRPr="00A53D77" w:rsidRDefault="00F77893" w:rsidP="002A5F1E">
      <w:pPr>
        <w:pStyle w:val="FootnoteText"/>
        <w:jc w:val="both"/>
        <w:rPr>
          <w:rFonts w:ascii="Times New Roman" w:hAnsi="Times New Roman" w:cs="Times New Roman"/>
          <w:sz w:val="20"/>
          <w:szCs w:val="20"/>
          <w:lang w:val="en-US"/>
        </w:rPr>
      </w:pPr>
      <w:r w:rsidRPr="00A53D77">
        <w:rPr>
          <w:rStyle w:val="FootnoteReference"/>
          <w:rFonts w:ascii="Times New Roman" w:hAnsi="Times New Roman" w:cs="Times New Roman"/>
          <w:sz w:val="20"/>
          <w:szCs w:val="20"/>
        </w:rPr>
        <w:footnoteRef/>
      </w:r>
      <w:r w:rsidRPr="00A53D77">
        <w:rPr>
          <w:rFonts w:ascii="Times New Roman" w:hAnsi="Times New Roman" w:cs="Times New Roman"/>
          <w:sz w:val="20"/>
          <w:szCs w:val="20"/>
        </w:rPr>
        <w:t xml:space="preserve"> </w:t>
      </w:r>
      <w:r>
        <w:rPr>
          <w:rFonts w:ascii="Times New Roman" w:hAnsi="Times New Roman" w:cs="Times New Roman"/>
          <w:sz w:val="20"/>
          <w:szCs w:val="20"/>
        </w:rPr>
        <w:t xml:space="preserve">Europol is the European Union’s Law enforcement agency. </w:t>
      </w:r>
      <w:r w:rsidRPr="00A53D77">
        <w:rPr>
          <w:rFonts w:ascii="Times New Roman" w:hAnsi="Times New Roman" w:cs="Times New Roman"/>
          <w:color w:val="1A1A1A"/>
          <w:sz w:val="20"/>
          <w:szCs w:val="20"/>
          <w:lang w:val="en-US"/>
        </w:rPr>
        <w:t>Headquartered i</w:t>
      </w:r>
      <w:r>
        <w:rPr>
          <w:rFonts w:ascii="Times New Roman" w:hAnsi="Times New Roman" w:cs="Times New Roman"/>
          <w:color w:val="1A1A1A"/>
          <w:sz w:val="20"/>
          <w:szCs w:val="20"/>
          <w:lang w:val="en-US"/>
        </w:rPr>
        <w:t>n The Hague, the Netherlands, they</w:t>
      </w:r>
      <w:r w:rsidRPr="00A53D77">
        <w:rPr>
          <w:rFonts w:ascii="Times New Roman" w:hAnsi="Times New Roman" w:cs="Times New Roman"/>
          <w:color w:val="1A1A1A"/>
          <w:sz w:val="20"/>
          <w:szCs w:val="20"/>
          <w:lang w:val="en-US"/>
        </w:rPr>
        <w:t xml:space="preserve"> assist the 28 EU Member States in their fight against serious international c</w:t>
      </w:r>
      <w:r>
        <w:rPr>
          <w:rFonts w:ascii="Times New Roman" w:hAnsi="Times New Roman" w:cs="Times New Roman"/>
          <w:color w:val="1A1A1A"/>
          <w:sz w:val="20"/>
          <w:szCs w:val="20"/>
          <w:lang w:val="en-US"/>
        </w:rPr>
        <w:t xml:space="preserve">rime and terrorism. </w:t>
      </w:r>
    </w:p>
  </w:footnote>
  <w:footnote w:id="27">
    <w:p w14:paraId="7A52B638" w14:textId="5D3B0086" w:rsidR="00F77893" w:rsidRPr="00995DED" w:rsidRDefault="00F77893" w:rsidP="00AE2500">
      <w:pPr>
        <w:pStyle w:val="FootnoteText"/>
        <w:jc w:val="both"/>
        <w:rPr>
          <w:rFonts w:ascii="Times New Roman" w:hAnsi="Times New Roman" w:cs="Times New Roman"/>
          <w:sz w:val="20"/>
          <w:szCs w:val="20"/>
          <w:lang w:val="en-US"/>
        </w:rPr>
      </w:pPr>
      <w:r w:rsidRPr="00995DED">
        <w:rPr>
          <w:rStyle w:val="FootnoteReference"/>
          <w:rFonts w:ascii="Times New Roman" w:hAnsi="Times New Roman" w:cs="Times New Roman"/>
          <w:sz w:val="20"/>
          <w:szCs w:val="20"/>
        </w:rPr>
        <w:footnoteRef/>
      </w:r>
      <w:r w:rsidRPr="00995DED">
        <w:rPr>
          <w:rFonts w:ascii="Times New Roman" w:hAnsi="Times New Roman" w:cs="Times New Roman"/>
          <w:sz w:val="20"/>
          <w:szCs w:val="20"/>
        </w:rPr>
        <w:t xml:space="preserve"> Sajjan Gohel, “The challenges of EU counter-terrorism cooperation”, </w:t>
      </w:r>
      <w:r w:rsidRPr="00995DED">
        <w:rPr>
          <w:rFonts w:ascii="Times New Roman" w:hAnsi="Times New Roman" w:cs="Times New Roman"/>
          <w:i/>
          <w:sz w:val="20"/>
          <w:szCs w:val="20"/>
        </w:rPr>
        <w:t xml:space="preserve">Security </w:t>
      </w:r>
      <w:r w:rsidRPr="00995DED">
        <w:rPr>
          <w:rFonts w:ascii="Times New Roman" w:hAnsi="Times New Roman" w:cs="Times New Roman"/>
          <w:sz w:val="20"/>
          <w:szCs w:val="20"/>
        </w:rPr>
        <w:t xml:space="preserve">Europe, December 12, 2016, </w:t>
      </w:r>
      <w:hyperlink r:id="rId2" w:anchor=".WNaosxiZO8U" w:history="1">
        <w:r w:rsidRPr="00995DED">
          <w:rPr>
            <w:rStyle w:val="Hyperlink"/>
            <w:rFonts w:ascii="Times New Roman" w:hAnsi="Times New Roman" w:cs="Times New Roman"/>
            <w:sz w:val="20"/>
            <w:szCs w:val="20"/>
          </w:rPr>
          <w:t>http://europesworld.org/2016/12/12/challenges-eu-counter-terrorism-cooperation/#.WNaosxiZO8U</w:t>
        </w:r>
      </w:hyperlink>
      <w:r w:rsidRPr="00995DED">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1F692FA6"/>
    <w:multiLevelType w:val="hybridMultilevel"/>
    <w:tmpl w:val="456835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3453F2"/>
    <w:multiLevelType w:val="hybridMultilevel"/>
    <w:tmpl w:val="51E42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B3F63"/>
    <w:multiLevelType w:val="hybridMultilevel"/>
    <w:tmpl w:val="38C4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87"/>
    <w:rsid w:val="0000067D"/>
    <w:rsid w:val="0000379B"/>
    <w:rsid w:val="00004B69"/>
    <w:rsid w:val="00006C58"/>
    <w:rsid w:val="00007AB2"/>
    <w:rsid w:val="00011104"/>
    <w:rsid w:val="00025F3E"/>
    <w:rsid w:val="00026792"/>
    <w:rsid w:val="00026CED"/>
    <w:rsid w:val="000361C3"/>
    <w:rsid w:val="00040DEB"/>
    <w:rsid w:val="00042FA6"/>
    <w:rsid w:val="00050DE8"/>
    <w:rsid w:val="00055417"/>
    <w:rsid w:val="00063B7D"/>
    <w:rsid w:val="00066082"/>
    <w:rsid w:val="0006667F"/>
    <w:rsid w:val="000825A1"/>
    <w:rsid w:val="00082F9F"/>
    <w:rsid w:val="00085E3D"/>
    <w:rsid w:val="00091D88"/>
    <w:rsid w:val="00094F11"/>
    <w:rsid w:val="000971F1"/>
    <w:rsid w:val="000A035A"/>
    <w:rsid w:val="000A0546"/>
    <w:rsid w:val="000A10CC"/>
    <w:rsid w:val="000B2C07"/>
    <w:rsid w:val="000B5CAA"/>
    <w:rsid w:val="000C6B5E"/>
    <w:rsid w:val="000D464E"/>
    <w:rsid w:val="000D60E6"/>
    <w:rsid w:val="000D62C1"/>
    <w:rsid w:val="000E2E4D"/>
    <w:rsid w:val="000E3612"/>
    <w:rsid w:val="000E5B0C"/>
    <w:rsid w:val="000E6952"/>
    <w:rsid w:val="000E72F2"/>
    <w:rsid w:val="000E7BD6"/>
    <w:rsid w:val="000F5FB7"/>
    <w:rsid w:val="001011E8"/>
    <w:rsid w:val="00103DFA"/>
    <w:rsid w:val="00110EA2"/>
    <w:rsid w:val="001132C3"/>
    <w:rsid w:val="00113CB1"/>
    <w:rsid w:val="001164AB"/>
    <w:rsid w:val="001176B1"/>
    <w:rsid w:val="00121A05"/>
    <w:rsid w:val="001224FA"/>
    <w:rsid w:val="00122B0A"/>
    <w:rsid w:val="00123C1A"/>
    <w:rsid w:val="00136F7A"/>
    <w:rsid w:val="00137389"/>
    <w:rsid w:val="0014372F"/>
    <w:rsid w:val="001463E2"/>
    <w:rsid w:val="001464A7"/>
    <w:rsid w:val="001521EC"/>
    <w:rsid w:val="00157381"/>
    <w:rsid w:val="00161CEE"/>
    <w:rsid w:val="00163F76"/>
    <w:rsid w:val="00164145"/>
    <w:rsid w:val="00174663"/>
    <w:rsid w:val="00176C26"/>
    <w:rsid w:val="001842DF"/>
    <w:rsid w:val="00186189"/>
    <w:rsid w:val="0018658F"/>
    <w:rsid w:val="00186591"/>
    <w:rsid w:val="00192D9F"/>
    <w:rsid w:val="001A0689"/>
    <w:rsid w:val="001A1CFB"/>
    <w:rsid w:val="001A5D31"/>
    <w:rsid w:val="001A69CD"/>
    <w:rsid w:val="001A713E"/>
    <w:rsid w:val="001B2855"/>
    <w:rsid w:val="001B3EF0"/>
    <w:rsid w:val="001B6E86"/>
    <w:rsid w:val="001C135E"/>
    <w:rsid w:val="001C19D5"/>
    <w:rsid w:val="001C4802"/>
    <w:rsid w:val="001D296E"/>
    <w:rsid w:val="001D3424"/>
    <w:rsid w:val="001D51C3"/>
    <w:rsid w:val="001D6A01"/>
    <w:rsid w:val="001E219C"/>
    <w:rsid w:val="001E3422"/>
    <w:rsid w:val="001E439B"/>
    <w:rsid w:val="001E5687"/>
    <w:rsid w:val="001E6DF6"/>
    <w:rsid w:val="001F0A3E"/>
    <w:rsid w:val="001F2027"/>
    <w:rsid w:val="001F329D"/>
    <w:rsid w:val="00201256"/>
    <w:rsid w:val="002040B3"/>
    <w:rsid w:val="00204297"/>
    <w:rsid w:val="002078A3"/>
    <w:rsid w:val="00220CE1"/>
    <w:rsid w:val="0023007A"/>
    <w:rsid w:val="0023080E"/>
    <w:rsid w:val="00230AE4"/>
    <w:rsid w:val="00233B6C"/>
    <w:rsid w:val="00234878"/>
    <w:rsid w:val="002379B6"/>
    <w:rsid w:val="00237C8B"/>
    <w:rsid w:val="00237ECD"/>
    <w:rsid w:val="002422C1"/>
    <w:rsid w:val="00242CD3"/>
    <w:rsid w:val="00244A5C"/>
    <w:rsid w:val="0025009B"/>
    <w:rsid w:val="002567FB"/>
    <w:rsid w:val="002579F5"/>
    <w:rsid w:val="00260B7B"/>
    <w:rsid w:val="00262E50"/>
    <w:rsid w:val="0026340A"/>
    <w:rsid w:val="00263EAA"/>
    <w:rsid w:val="00265B8F"/>
    <w:rsid w:val="00266ABA"/>
    <w:rsid w:val="00271070"/>
    <w:rsid w:val="00272ED6"/>
    <w:rsid w:val="002734BB"/>
    <w:rsid w:val="00274F58"/>
    <w:rsid w:val="0027509E"/>
    <w:rsid w:val="002871D2"/>
    <w:rsid w:val="002874C2"/>
    <w:rsid w:val="002918B0"/>
    <w:rsid w:val="00293CDB"/>
    <w:rsid w:val="00296256"/>
    <w:rsid w:val="00297DA7"/>
    <w:rsid w:val="002A5F1E"/>
    <w:rsid w:val="002A73FF"/>
    <w:rsid w:val="002B5C5D"/>
    <w:rsid w:val="002B7DA7"/>
    <w:rsid w:val="002C3DE9"/>
    <w:rsid w:val="002C509F"/>
    <w:rsid w:val="002C70CF"/>
    <w:rsid w:val="002C73F8"/>
    <w:rsid w:val="002C78F1"/>
    <w:rsid w:val="002D0681"/>
    <w:rsid w:val="002D3BD1"/>
    <w:rsid w:val="002E3C1C"/>
    <w:rsid w:val="002E7557"/>
    <w:rsid w:val="002F031B"/>
    <w:rsid w:val="002F0D01"/>
    <w:rsid w:val="002F6BDC"/>
    <w:rsid w:val="002F7F5A"/>
    <w:rsid w:val="0030045D"/>
    <w:rsid w:val="00300AB9"/>
    <w:rsid w:val="0030117B"/>
    <w:rsid w:val="00301F0C"/>
    <w:rsid w:val="003024C7"/>
    <w:rsid w:val="003040F3"/>
    <w:rsid w:val="00304AC0"/>
    <w:rsid w:val="003064D0"/>
    <w:rsid w:val="00311DD9"/>
    <w:rsid w:val="00314DB2"/>
    <w:rsid w:val="00314FC1"/>
    <w:rsid w:val="00317342"/>
    <w:rsid w:val="003174BB"/>
    <w:rsid w:val="00324571"/>
    <w:rsid w:val="0033022F"/>
    <w:rsid w:val="00331739"/>
    <w:rsid w:val="00332610"/>
    <w:rsid w:val="0034063E"/>
    <w:rsid w:val="00342676"/>
    <w:rsid w:val="00351A44"/>
    <w:rsid w:val="003538AF"/>
    <w:rsid w:val="00354467"/>
    <w:rsid w:val="00363210"/>
    <w:rsid w:val="0036513A"/>
    <w:rsid w:val="00370493"/>
    <w:rsid w:val="00381638"/>
    <w:rsid w:val="0038187B"/>
    <w:rsid w:val="003823AD"/>
    <w:rsid w:val="003A4A31"/>
    <w:rsid w:val="003A688F"/>
    <w:rsid w:val="003A7645"/>
    <w:rsid w:val="003B7DDD"/>
    <w:rsid w:val="003C1BF8"/>
    <w:rsid w:val="003C295F"/>
    <w:rsid w:val="003C3F4A"/>
    <w:rsid w:val="003C72DA"/>
    <w:rsid w:val="003D1395"/>
    <w:rsid w:val="003D4A9A"/>
    <w:rsid w:val="003D5B75"/>
    <w:rsid w:val="003D60D1"/>
    <w:rsid w:val="003E11F6"/>
    <w:rsid w:val="003E1531"/>
    <w:rsid w:val="003E28D1"/>
    <w:rsid w:val="003F1EAD"/>
    <w:rsid w:val="003F4161"/>
    <w:rsid w:val="003F497C"/>
    <w:rsid w:val="003F713C"/>
    <w:rsid w:val="003F7E95"/>
    <w:rsid w:val="00400BA8"/>
    <w:rsid w:val="00400D79"/>
    <w:rsid w:val="00402D83"/>
    <w:rsid w:val="00404EEE"/>
    <w:rsid w:val="00407F13"/>
    <w:rsid w:val="004130C9"/>
    <w:rsid w:val="00415A52"/>
    <w:rsid w:val="00420C1F"/>
    <w:rsid w:val="004257ED"/>
    <w:rsid w:val="00427511"/>
    <w:rsid w:val="004313A0"/>
    <w:rsid w:val="00435A37"/>
    <w:rsid w:val="004424BE"/>
    <w:rsid w:val="0044531F"/>
    <w:rsid w:val="004527E8"/>
    <w:rsid w:val="0045406D"/>
    <w:rsid w:val="004611DC"/>
    <w:rsid w:val="00462124"/>
    <w:rsid w:val="00471077"/>
    <w:rsid w:val="00480AB5"/>
    <w:rsid w:val="00481005"/>
    <w:rsid w:val="00481E0A"/>
    <w:rsid w:val="00482A74"/>
    <w:rsid w:val="00482AC6"/>
    <w:rsid w:val="00485325"/>
    <w:rsid w:val="00486CAC"/>
    <w:rsid w:val="00487FC5"/>
    <w:rsid w:val="00493D06"/>
    <w:rsid w:val="004960C8"/>
    <w:rsid w:val="00496454"/>
    <w:rsid w:val="00497965"/>
    <w:rsid w:val="004A1230"/>
    <w:rsid w:val="004A2557"/>
    <w:rsid w:val="004A3A63"/>
    <w:rsid w:val="004A3ED8"/>
    <w:rsid w:val="004B226F"/>
    <w:rsid w:val="004B244D"/>
    <w:rsid w:val="004B3B96"/>
    <w:rsid w:val="004B53CB"/>
    <w:rsid w:val="004B589B"/>
    <w:rsid w:val="004C2227"/>
    <w:rsid w:val="004C59DE"/>
    <w:rsid w:val="004C696C"/>
    <w:rsid w:val="004D4064"/>
    <w:rsid w:val="004D6BE7"/>
    <w:rsid w:val="004D7A98"/>
    <w:rsid w:val="004E10DD"/>
    <w:rsid w:val="004E19B3"/>
    <w:rsid w:val="004E2678"/>
    <w:rsid w:val="004E49B2"/>
    <w:rsid w:val="004F0138"/>
    <w:rsid w:val="004F552C"/>
    <w:rsid w:val="004F6174"/>
    <w:rsid w:val="004F6DE9"/>
    <w:rsid w:val="005010AE"/>
    <w:rsid w:val="005041B0"/>
    <w:rsid w:val="0050507B"/>
    <w:rsid w:val="00506988"/>
    <w:rsid w:val="00507955"/>
    <w:rsid w:val="005206E2"/>
    <w:rsid w:val="00523DAD"/>
    <w:rsid w:val="00526821"/>
    <w:rsid w:val="00532B6B"/>
    <w:rsid w:val="00532F22"/>
    <w:rsid w:val="00533993"/>
    <w:rsid w:val="005436B7"/>
    <w:rsid w:val="00547B16"/>
    <w:rsid w:val="00550B41"/>
    <w:rsid w:val="00551B1A"/>
    <w:rsid w:val="00560302"/>
    <w:rsid w:val="005646C7"/>
    <w:rsid w:val="00567347"/>
    <w:rsid w:val="00567C64"/>
    <w:rsid w:val="0057499A"/>
    <w:rsid w:val="005842AE"/>
    <w:rsid w:val="005876CB"/>
    <w:rsid w:val="00594C1F"/>
    <w:rsid w:val="0059745E"/>
    <w:rsid w:val="005A04AE"/>
    <w:rsid w:val="005A0BF1"/>
    <w:rsid w:val="005A1A3A"/>
    <w:rsid w:val="005A5CA3"/>
    <w:rsid w:val="005B7539"/>
    <w:rsid w:val="005B7D55"/>
    <w:rsid w:val="005C3DB1"/>
    <w:rsid w:val="005C42F2"/>
    <w:rsid w:val="005C6927"/>
    <w:rsid w:val="005D7A4E"/>
    <w:rsid w:val="005E0127"/>
    <w:rsid w:val="005E0F48"/>
    <w:rsid w:val="005E22D7"/>
    <w:rsid w:val="005E5D9D"/>
    <w:rsid w:val="005F2A16"/>
    <w:rsid w:val="005F415C"/>
    <w:rsid w:val="005F6F13"/>
    <w:rsid w:val="006015A6"/>
    <w:rsid w:val="00605DBD"/>
    <w:rsid w:val="006064CD"/>
    <w:rsid w:val="00610E39"/>
    <w:rsid w:val="006110DC"/>
    <w:rsid w:val="00613DF5"/>
    <w:rsid w:val="00620320"/>
    <w:rsid w:val="0062053E"/>
    <w:rsid w:val="006233C4"/>
    <w:rsid w:val="0062511A"/>
    <w:rsid w:val="00637721"/>
    <w:rsid w:val="00637CB3"/>
    <w:rsid w:val="00640912"/>
    <w:rsid w:val="00645373"/>
    <w:rsid w:val="00652619"/>
    <w:rsid w:val="00656CFA"/>
    <w:rsid w:val="00657457"/>
    <w:rsid w:val="00661EDF"/>
    <w:rsid w:val="00664C46"/>
    <w:rsid w:val="0067445B"/>
    <w:rsid w:val="00674877"/>
    <w:rsid w:val="00675C6F"/>
    <w:rsid w:val="00676372"/>
    <w:rsid w:val="00681495"/>
    <w:rsid w:val="00682702"/>
    <w:rsid w:val="00682CD2"/>
    <w:rsid w:val="00684F0E"/>
    <w:rsid w:val="006904A9"/>
    <w:rsid w:val="00694784"/>
    <w:rsid w:val="00696FFE"/>
    <w:rsid w:val="006A1C4F"/>
    <w:rsid w:val="006B0A02"/>
    <w:rsid w:val="006B5753"/>
    <w:rsid w:val="006B694C"/>
    <w:rsid w:val="006C07C0"/>
    <w:rsid w:val="006C4793"/>
    <w:rsid w:val="006C4C86"/>
    <w:rsid w:val="006C6717"/>
    <w:rsid w:val="006C743D"/>
    <w:rsid w:val="006D17E8"/>
    <w:rsid w:val="006D1BE4"/>
    <w:rsid w:val="006D642C"/>
    <w:rsid w:val="006E0503"/>
    <w:rsid w:val="006E08E7"/>
    <w:rsid w:val="006E4885"/>
    <w:rsid w:val="006E7A89"/>
    <w:rsid w:val="006F4E6A"/>
    <w:rsid w:val="006F6239"/>
    <w:rsid w:val="00700D4E"/>
    <w:rsid w:val="0070212E"/>
    <w:rsid w:val="007030E1"/>
    <w:rsid w:val="00705A30"/>
    <w:rsid w:val="007120A2"/>
    <w:rsid w:val="00712809"/>
    <w:rsid w:val="00716CDE"/>
    <w:rsid w:val="007170B5"/>
    <w:rsid w:val="007221B0"/>
    <w:rsid w:val="007325DD"/>
    <w:rsid w:val="00740AB5"/>
    <w:rsid w:val="00741759"/>
    <w:rsid w:val="00742BB2"/>
    <w:rsid w:val="00742C7E"/>
    <w:rsid w:val="007431E6"/>
    <w:rsid w:val="00745FA1"/>
    <w:rsid w:val="007517A5"/>
    <w:rsid w:val="00751B50"/>
    <w:rsid w:val="00752306"/>
    <w:rsid w:val="00753C82"/>
    <w:rsid w:val="00756F5C"/>
    <w:rsid w:val="00757885"/>
    <w:rsid w:val="00762599"/>
    <w:rsid w:val="007628C9"/>
    <w:rsid w:val="00766C17"/>
    <w:rsid w:val="0077227F"/>
    <w:rsid w:val="00773EC3"/>
    <w:rsid w:val="007766A3"/>
    <w:rsid w:val="00780184"/>
    <w:rsid w:val="00782E0A"/>
    <w:rsid w:val="00791436"/>
    <w:rsid w:val="00791C70"/>
    <w:rsid w:val="007924C7"/>
    <w:rsid w:val="007A0030"/>
    <w:rsid w:val="007A5ACC"/>
    <w:rsid w:val="007B0BFB"/>
    <w:rsid w:val="007B0FB5"/>
    <w:rsid w:val="007B3B44"/>
    <w:rsid w:val="007B4E78"/>
    <w:rsid w:val="007B7557"/>
    <w:rsid w:val="007C42DA"/>
    <w:rsid w:val="007D31A3"/>
    <w:rsid w:val="007D3BD1"/>
    <w:rsid w:val="007E0C51"/>
    <w:rsid w:val="007E2494"/>
    <w:rsid w:val="007E337E"/>
    <w:rsid w:val="007E515B"/>
    <w:rsid w:val="007F28DD"/>
    <w:rsid w:val="007F3477"/>
    <w:rsid w:val="007F6FB8"/>
    <w:rsid w:val="008012C7"/>
    <w:rsid w:val="0080647D"/>
    <w:rsid w:val="008163FA"/>
    <w:rsid w:val="0081664B"/>
    <w:rsid w:val="00817AE9"/>
    <w:rsid w:val="00826573"/>
    <w:rsid w:val="00836154"/>
    <w:rsid w:val="00845893"/>
    <w:rsid w:val="00845C4F"/>
    <w:rsid w:val="00850893"/>
    <w:rsid w:val="008558B8"/>
    <w:rsid w:val="0086022D"/>
    <w:rsid w:val="00860773"/>
    <w:rsid w:val="00867E34"/>
    <w:rsid w:val="00870216"/>
    <w:rsid w:val="00875CD0"/>
    <w:rsid w:val="00877862"/>
    <w:rsid w:val="008805F2"/>
    <w:rsid w:val="008813B4"/>
    <w:rsid w:val="00887D18"/>
    <w:rsid w:val="00894BBC"/>
    <w:rsid w:val="008A2B53"/>
    <w:rsid w:val="008A65AA"/>
    <w:rsid w:val="008A6A9B"/>
    <w:rsid w:val="008B37BE"/>
    <w:rsid w:val="008B6EC5"/>
    <w:rsid w:val="008C02B2"/>
    <w:rsid w:val="008C30FC"/>
    <w:rsid w:val="008C3F44"/>
    <w:rsid w:val="008C5BDF"/>
    <w:rsid w:val="008C7CD0"/>
    <w:rsid w:val="008D1362"/>
    <w:rsid w:val="008D2F1F"/>
    <w:rsid w:val="008D4EEC"/>
    <w:rsid w:val="008D5980"/>
    <w:rsid w:val="008E1221"/>
    <w:rsid w:val="008E58DF"/>
    <w:rsid w:val="008F6114"/>
    <w:rsid w:val="00900017"/>
    <w:rsid w:val="009002D1"/>
    <w:rsid w:val="00900F05"/>
    <w:rsid w:val="00901AC4"/>
    <w:rsid w:val="00902FE1"/>
    <w:rsid w:val="00903CFB"/>
    <w:rsid w:val="00906341"/>
    <w:rsid w:val="00907E76"/>
    <w:rsid w:val="0091040E"/>
    <w:rsid w:val="009125AB"/>
    <w:rsid w:val="00914FEF"/>
    <w:rsid w:val="009201AC"/>
    <w:rsid w:val="00922965"/>
    <w:rsid w:val="00923D5D"/>
    <w:rsid w:val="0092483A"/>
    <w:rsid w:val="00924FA2"/>
    <w:rsid w:val="009406B3"/>
    <w:rsid w:val="00941FCE"/>
    <w:rsid w:val="00943A33"/>
    <w:rsid w:val="0094403E"/>
    <w:rsid w:val="00944F1F"/>
    <w:rsid w:val="0094770D"/>
    <w:rsid w:val="00951617"/>
    <w:rsid w:val="00957252"/>
    <w:rsid w:val="00961866"/>
    <w:rsid w:val="0096692D"/>
    <w:rsid w:val="00972CD7"/>
    <w:rsid w:val="009742B6"/>
    <w:rsid w:val="009800E2"/>
    <w:rsid w:val="009835A2"/>
    <w:rsid w:val="009860D2"/>
    <w:rsid w:val="009908BE"/>
    <w:rsid w:val="00991506"/>
    <w:rsid w:val="0099235F"/>
    <w:rsid w:val="00993AE8"/>
    <w:rsid w:val="00993B02"/>
    <w:rsid w:val="00994060"/>
    <w:rsid w:val="009943BF"/>
    <w:rsid w:val="009953AC"/>
    <w:rsid w:val="00995DED"/>
    <w:rsid w:val="009A1B12"/>
    <w:rsid w:val="009A3C27"/>
    <w:rsid w:val="009A7B55"/>
    <w:rsid w:val="009B3869"/>
    <w:rsid w:val="009C3A1E"/>
    <w:rsid w:val="009C4028"/>
    <w:rsid w:val="009C6D10"/>
    <w:rsid w:val="009D6770"/>
    <w:rsid w:val="009E2118"/>
    <w:rsid w:val="009E33C9"/>
    <w:rsid w:val="009E34FC"/>
    <w:rsid w:val="009E475A"/>
    <w:rsid w:val="009E4D95"/>
    <w:rsid w:val="009F0EDD"/>
    <w:rsid w:val="009F134C"/>
    <w:rsid w:val="009F46F4"/>
    <w:rsid w:val="009F6357"/>
    <w:rsid w:val="009F6F6B"/>
    <w:rsid w:val="00A06DE7"/>
    <w:rsid w:val="00A111FF"/>
    <w:rsid w:val="00A14008"/>
    <w:rsid w:val="00A14A7F"/>
    <w:rsid w:val="00A15D87"/>
    <w:rsid w:val="00A26A43"/>
    <w:rsid w:val="00A27A64"/>
    <w:rsid w:val="00A34569"/>
    <w:rsid w:val="00A353A7"/>
    <w:rsid w:val="00A3681E"/>
    <w:rsid w:val="00A373F0"/>
    <w:rsid w:val="00A42F40"/>
    <w:rsid w:val="00A53D77"/>
    <w:rsid w:val="00A56BB1"/>
    <w:rsid w:val="00A57C3D"/>
    <w:rsid w:val="00A57CBC"/>
    <w:rsid w:val="00A64055"/>
    <w:rsid w:val="00A70093"/>
    <w:rsid w:val="00A72FCC"/>
    <w:rsid w:val="00A75BDC"/>
    <w:rsid w:val="00A778E2"/>
    <w:rsid w:val="00A805B9"/>
    <w:rsid w:val="00A8121C"/>
    <w:rsid w:val="00A84A4A"/>
    <w:rsid w:val="00A84D24"/>
    <w:rsid w:val="00A853F9"/>
    <w:rsid w:val="00A913C2"/>
    <w:rsid w:val="00A9256F"/>
    <w:rsid w:val="00A94F47"/>
    <w:rsid w:val="00A978C2"/>
    <w:rsid w:val="00AA1529"/>
    <w:rsid w:val="00AA3625"/>
    <w:rsid w:val="00AA5FF9"/>
    <w:rsid w:val="00AB2A5F"/>
    <w:rsid w:val="00AB308E"/>
    <w:rsid w:val="00AB575F"/>
    <w:rsid w:val="00AC2A89"/>
    <w:rsid w:val="00AC4FB9"/>
    <w:rsid w:val="00AC6C2E"/>
    <w:rsid w:val="00AD378E"/>
    <w:rsid w:val="00AD384E"/>
    <w:rsid w:val="00AE04F3"/>
    <w:rsid w:val="00AE2500"/>
    <w:rsid w:val="00AE2EC2"/>
    <w:rsid w:val="00AE4037"/>
    <w:rsid w:val="00AE7AF0"/>
    <w:rsid w:val="00AF20B1"/>
    <w:rsid w:val="00AF30FB"/>
    <w:rsid w:val="00AF5E46"/>
    <w:rsid w:val="00B0461F"/>
    <w:rsid w:val="00B16E20"/>
    <w:rsid w:val="00B33A4C"/>
    <w:rsid w:val="00B36363"/>
    <w:rsid w:val="00B3740B"/>
    <w:rsid w:val="00B37486"/>
    <w:rsid w:val="00B403BE"/>
    <w:rsid w:val="00B4261F"/>
    <w:rsid w:val="00B45147"/>
    <w:rsid w:val="00B45F08"/>
    <w:rsid w:val="00B46FDE"/>
    <w:rsid w:val="00B47AFB"/>
    <w:rsid w:val="00B51BDF"/>
    <w:rsid w:val="00B51F06"/>
    <w:rsid w:val="00B521D0"/>
    <w:rsid w:val="00B60785"/>
    <w:rsid w:val="00B6335F"/>
    <w:rsid w:val="00B63B2B"/>
    <w:rsid w:val="00B66550"/>
    <w:rsid w:val="00B72BAF"/>
    <w:rsid w:val="00B7380D"/>
    <w:rsid w:val="00B74148"/>
    <w:rsid w:val="00B83C9C"/>
    <w:rsid w:val="00B86C5D"/>
    <w:rsid w:val="00B93EDD"/>
    <w:rsid w:val="00BA3865"/>
    <w:rsid w:val="00BA54B2"/>
    <w:rsid w:val="00BA6264"/>
    <w:rsid w:val="00BA639F"/>
    <w:rsid w:val="00BA7E21"/>
    <w:rsid w:val="00BB0980"/>
    <w:rsid w:val="00BB1780"/>
    <w:rsid w:val="00BB4177"/>
    <w:rsid w:val="00BB4F77"/>
    <w:rsid w:val="00BB6A76"/>
    <w:rsid w:val="00BC1D1C"/>
    <w:rsid w:val="00BD4647"/>
    <w:rsid w:val="00BD7BCC"/>
    <w:rsid w:val="00BE18AA"/>
    <w:rsid w:val="00BE1C98"/>
    <w:rsid w:val="00BE39FE"/>
    <w:rsid w:val="00BF01AE"/>
    <w:rsid w:val="00BF1B11"/>
    <w:rsid w:val="00BF516B"/>
    <w:rsid w:val="00BF54AD"/>
    <w:rsid w:val="00BF7CF9"/>
    <w:rsid w:val="00C015B7"/>
    <w:rsid w:val="00C11701"/>
    <w:rsid w:val="00C1552C"/>
    <w:rsid w:val="00C17F23"/>
    <w:rsid w:val="00C31CAE"/>
    <w:rsid w:val="00C32CBC"/>
    <w:rsid w:val="00C33DE9"/>
    <w:rsid w:val="00C34475"/>
    <w:rsid w:val="00C35ADD"/>
    <w:rsid w:val="00C41630"/>
    <w:rsid w:val="00C45070"/>
    <w:rsid w:val="00C51DC6"/>
    <w:rsid w:val="00C51F51"/>
    <w:rsid w:val="00C527A1"/>
    <w:rsid w:val="00C5326B"/>
    <w:rsid w:val="00C64D81"/>
    <w:rsid w:val="00C65D21"/>
    <w:rsid w:val="00C65E80"/>
    <w:rsid w:val="00C67D67"/>
    <w:rsid w:val="00C70510"/>
    <w:rsid w:val="00C71D38"/>
    <w:rsid w:val="00C727D4"/>
    <w:rsid w:val="00C730D8"/>
    <w:rsid w:val="00C73338"/>
    <w:rsid w:val="00C76FBC"/>
    <w:rsid w:val="00C8094A"/>
    <w:rsid w:val="00C919D9"/>
    <w:rsid w:val="00C92F94"/>
    <w:rsid w:val="00C9583E"/>
    <w:rsid w:val="00C96FC7"/>
    <w:rsid w:val="00C97F27"/>
    <w:rsid w:val="00CA5AB6"/>
    <w:rsid w:val="00CB20C7"/>
    <w:rsid w:val="00CB7CB9"/>
    <w:rsid w:val="00CC2399"/>
    <w:rsid w:val="00CC666C"/>
    <w:rsid w:val="00CD28BE"/>
    <w:rsid w:val="00CD6E3D"/>
    <w:rsid w:val="00CE38B4"/>
    <w:rsid w:val="00CE4D5F"/>
    <w:rsid w:val="00CE524A"/>
    <w:rsid w:val="00CE5C11"/>
    <w:rsid w:val="00CF0680"/>
    <w:rsid w:val="00CF0CCF"/>
    <w:rsid w:val="00CF2204"/>
    <w:rsid w:val="00CF418C"/>
    <w:rsid w:val="00CF4828"/>
    <w:rsid w:val="00CF5202"/>
    <w:rsid w:val="00CF72B1"/>
    <w:rsid w:val="00CF7D8D"/>
    <w:rsid w:val="00D0487C"/>
    <w:rsid w:val="00D06876"/>
    <w:rsid w:val="00D132AD"/>
    <w:rsid w:val="00D14EAF"/>
    <w:rsid w:val="00D153BB"/>
    <w:rsid w:val="00D20B31"/>
    <w:rsid w:val="00D21ED2"/>
    <w:rsid w:val="00D23EFB"/>
    <w:rsid w:val="00D24097"/>
    <w:rsid w:val="00D2431A"/>
    <w:rsid w:val="00D26E7F"/>
    <w:rsid w:val="00D32F70"/>
    <w:rsid w:val="00D35FE2"/>
    <w:rsid w:val="00D40B14"/>
    <w:rsid w:val="00D421F3"/>
    <w:rsid w:val="00D42DC8"/>
    <w:rsid w:val="00D452D5"/>
    <w:rsid w:val="00D4596C"/>
    <w:rsid w:val="00D4788E"/>
    <w:rsid w:val="00D47E33"/>
    <w:rsid w:val="00D47FC5"/>
    <w:rsid w:val="00D51D61"/>
    <w:rsid w:val="00D53999"/>
    <w:rsid w:val="00D565A6"/>
    <w:rsid w:val="00D60DB8"/>
    <w:rsid w:val="00D60E0F"/>
    <w:rsid w:val="00D634E8"/>
    <w:rsid w:val="00D72B1B"/>
    <w:rsid w:val="00D7324B"/>
    <w:rsid w:val="00D7612D"/>
    <w:rsid w:val="00D77AFE"/>
    <w:rsid w:val="00D8581B"/>
    <w:rsid w:val="00D860FC"/>
    <w:rsid w:val="00D865BA"/>
    <w:rsid w:val="00D92C4A"/>
    <w:rsid w:val="00D957A2"/>
    <w:rsid w:val="00DA158C"/>
    <w:rsid w:val="00DA51C6"/>
    <w:rsid w:val="00DB2960"/>
    <w:rsid w:val="00DB689B"/>
    <w:rsid w:val="00DC02BD"/>
    <w:rsid w:val="00DC2BEB"/>
    <w:rsid w:val="00DC2FD0"/>
    <w:rsid w:val="00DC4239"/>
    <w:rsid w:val="00DC43FB"/>
    <w:rsid w:val="00DC4DE8"/>
    <w:rsid w:val="00DD2332"/>
    <w:rsid w:val="00DF3B8B"/>
    <w:rsid w:val="00E20012"/>
    <w:rsid w:val="00E2022D"/>
    <w:rsid w:val="00E2024D"/>
    <w:rsid w:val="00E24BDF"/>
    <w:rsid w:val="00E30681"/>
    <w:rsid w:val="00E30989"/>
    <w:rsid w:val="00E4464B"/>
    <w:rsid w:val="00E457E9"/>
    <w:rsid w:val="00E45F24"/>
    <w:rsid w:val="00E47BB0"/>
    <w:rsid w:val="00E47ECE"/>
    <w:rsid w:val="00E51ACF"/>
    <w:rsid w:val="00E563F2"/>
    <w:rsid w:val="00E5721D"/>
    <w:rsid w:val="00E62309"/>
    <w:rsid w:val="00E6269E"/>
    <w:rsid w:val="00E6411A"/>
    <w:rsid w:val="00E71CA5"/>
    <w:rsid w:val="00E72508"/>
    <w:rsid w:val="00E75072"/>
    <w:rsid w:val="00E83BFC"/>
    <w:rsid w:val="00E85866"/>
    <w:rsid w:val="00E863A2"/>
    <w:rsid w:val="00E90E6B"/>
    <w:rsid w:val="00E915C0"/>
    <w:rsid w:val="00E91E27"/>
    <w:rsid w:val="00E925F2"/>
    <w:rsid w:val="00E93491"/>
    <w:rsid w:val="00EA17DB"/>
    <w:rsid w:val="00EA21D8"/>
    <w:rsid w:val="00EA2805"/>
    <w:rsid w:val="00EA58C5"/>
    <w:rsid w:val="00EA7025"/>
    <w:rsid w:val="00EB1CFB"/>
    <w:rsid w:val="00EB51B1"/>
    <w:rsid w:val="00EB65DC"/>
    <w:rsid w:val="00EB68BE"/>
    <w:rsid w:val="00EB73C9"/>
    <w:rsid w:val="00EC0921"/>
    <w:rsid w:val="00EC6F31"/>
    <w:rsid w:val="00ED1576"/>
    <w:rsid w:val="00ED6BBC"/>
    <w:rsid w:val="00EE2625"/>
    <w:rsid w:val="00EE7099"/>
    <w:rsid w:val="00EF0FD7"/>
    <w:rsid w:val="00EF6C98"/>
    <w:rsid w:val="00F0242D"/>
    <w:rsid w:val="00F048CE"/>
    <w:rsid w:val="00F05659"/>
    <w:rsid w:val="00F12E41"/>
    <w:rsid w:val="00F137FE"/>
    <w:rsid w:val="00F1710E"/>
    <w:rsid w:val="00F24F3E"/>
    <w:rsid w:val="00F26899"/>
    <w:rsid w:val="00F307B6"/>
    <w:rsid w:val="00F31F0D"/>
    <w:rsid w:val="00F33C84"/>
    <w:rsid w:val="00F35C84"/>
    <w:rsid w:val="00F40167"/>
    <w:rsid w:val="00F40EAF"/>
    <w:rsid w:val="00F4588A"/>
    <w:rsid w:val="00F45BBF"/>
    <w:rsid w:val="00F52227"/>
    <w:rsid w:val="00F57E35"/>
    <w:rsid w:val="00F607BC"/>
    <w:rsid w:val="00F61CBD"/>
    <w:rsid w:val="00F61EF5"/>
    <w:rsid w:val="00F62911"/>
    <w:rsid w:val="00F63E7B"/>
    <w:rsid w:val="00F67B45"/>
    <w:rsid w:val="00F77893"/>
    <w:rsid w:val="00F804FB"/>
    <w:rsid w:val="00F82C84"/>
    <w:rsid w:val="00F909FC"/>
    <w:rsid w:val="00F94789"/>
    <w:rsid w:val="00FB02B4"/>
    <w:rsid w:val="00FB0ED8"/>
    <w:rsid w:val="00FB1E60"/>
    <w:rsid w:val="00FB495C"/>
    <w:rsid w:val="00FB7095"/>
    <w:rsid w:val="00FD5CBE"/>
    <w:rsid w:val="00FE5BAA"/>
    <w:rsid w:val="00FE79AD"/>
    <w:rsid w:val="00FF29D9"/>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4C0E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D87"/>
    <w:rPr>
      <w:rFonts w:ascii="Lucida Grande" w:hAnsi="Lucida Grande" w:cs="Lucida Grande"/>
      <w:sz w:val="18"/>
      <w:szCs w:val="18"/>
      <w:lang w:val="en-GB"/>
    </w:rPr>
  </w:style>
  <w:style w:type="paragraph" w:styleId="ListParagraph">
    <w:name w:val="List Paragraph"/>
    <w:basedOn w:val="Normal"/>
    <w:uiPriority w:val="34"/>
    <w:qFormat/>
    <w:rsid w:val="00A111FF"/>
    <w:pPr>
      <w:ind w:left="720"/>
      <w:contextualSpacing/>
    </w:pPr>
  </w:style>
  <w:style w:type="paragraph" w:styleId="FootnoteText">
    <w:name w:val="footnote text"/>
    <w:basedOn w:val="Normal"/>
    <w:link w:val="FootnoteTextChar"/>
    <w:unhideWhenUsed/>
    <w:rsid w:val="008A65AA"/>
  </w:style>
  <w:style w:type="character" w:customStyle="1" w:styleId="FootnoteTextChar">
    <w:name w:val="Footnote Text Char"/>
    <w:basedOn w:val="DefaultParagraphFont"/>
    <w:link w:val="FootnoteText"/>
    <w:rsid w:val="008A65AA"/>
    <w:rPr>
      <w:lang w:val="en-GB"/>
    </w:rPr>
  </w:style>
  <w:style w:type="character" w:styleId="FootnoteReference">
    <w:name w:val="footnote reference"/>
    <w:basedOn w:val="DefaultParagraphFont"/>
    <w:uiPriority w:val="99"/>
    <w:unhideWhenUsed/>
    <w:rsid w:val="008A65AA"/>
    <w:rPr>
      <w:vertAlign w:val="superscript"/>
    </w:rPr>
  </w:style>
  <w:style w:type="character" w:styleId="BookTitle">
    <w:name w:val="Book Title"/>
    <w:basedOn w:val="DefaultParagraphFont"/>
    <w:uiPriority w:val="33"/>
    <w:qFormat/>
    <w:rsid w:val="009B3869"/>
    <w:rPr>
      <w:b/>
      <w:bCs/>
      <w:smallCaps/>
      <w:spacing w:val="5"/>
    </w:rPr>
  </w:style>
  <w:style w:type="paragraph" w:styleId="NormalWeb">
    <w:name w:val="Normal (Web)"/>
    <w:basedOn w:val="Normal"/>
    <w:uiPriority w:val="99"/>
    <w:unhideWhenUsed/>
    <w:rsid w:val="00094F11"/>
    <w:pPr>
      <w:spacing w:before="100" w:beforeAutospacing="1" w:after="100" w:afterAutospacing="1"/>
    </w:pPr>
    <w:rPr>
      <w:rFonts w:ascii="Times" w:hAnsi="Times" w:cs="Times New Roman"/>
      <w:sz w:val="20"/>
      <w:szCs w:val="20"/>
      <w:lang w:val="en-US"/>
    </w:rPr>
  </w:style>
  <w:style w:type="paragraph" w:styleId="Footer">
    <w:name w:val="footer"/>
    <w:basedOn w:val="Normal"/>
    <w:link w:val="FooterChar"/>
    <w:uiPriority w:val="99"/>
    <w:unhideWhenUsed/>
    <w:rsid w:val="007924C7"/>
    <w:pPr>
      <w:tabs>
        <w:tab w:val="center" w:pos="4320"/>
        <w:tab w:val="right" w:pos="8640"/>
      </w:tabs>
    </w:pPr>
  </w:style>
  <w:style w:type="character" w:customStyle="1" w:styleId="FooterChar">
    <w:name w:val="Footer Char"/>
    <w:basedOn w:val="DefaultParagraphFont"/>
    <w:link w:val="Footer"/>
    <w:uiPriority w:val="99"/>
    <w:rsid w:val="007924C7"/>
    <w:rPr>
      <w:lang w:val="en-GB"/>
    </w:rPr>
  </w:style>
  <w:style w:type="character" w:styleId="PageNumber">
    <w:name w:val="page number"/>
    <w:basedOn w:val="DefaultParagraphFont"/>
    <w:uiPriority w:val="99"/>
    <w:semiHidden/>
    <w:unhideWhenUsed/>
    <w:rsid w:val="007924C7"/>
  </w:style>
  <w:style w:type="character" w:styleId="Hyperlink">
    <w:name w:val="Hyperlink"/>
    <w:basedOn w:val="DefaultParagraphFont"/>
    <w:uiPriority w:val="99"/>
    <w:unhideWhenUsed/>
    <w:rsid w:val="005041B0"/>
    <w:rPr>
      <w:color w:val="0000FF" w:themeColor="hyperlink"/>
      <w:u w:val="single"/>
    </w:rPr>
  </w:style>
  <w:style w:type="character" w:styleId="FollowedHyperlink">
    <w:name w:val="FollowedHyperlink"/>
    <w:basedOn w:val="DefaultParagraphFont"/>
    <w:uiPriority w:val="99"/>
    <w:semiHidden/>
    <w:unhideWhenUsed/>
    <w:rsid w:val="00610E3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D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5D87"/>
    <w:rPr>
      <w:rFonts w:ascii="Lucida Grande" w:hAnsi="Lucida Grande" w:cs="Lucida Grande"/>
      <w:sz w:val="18"/>
      <w:szCs w:val="18"/>
      <w:lang w:val="en-GB"/>
    </w:rPr>
  </w:style>
  <w:style w:type="paragraph" w:styleId="ListParagraph">
    <w:name w:val="List Paragraph"/>
    <w:basedOn w:val="Normal"/>
    <w:uiPriority w:val="34"/>
    <w:qFormat/>
    <w:rsid w:val="00A111FF"/>
    <w:pPr>
      <w:ind w:left="720"/>
      <w:contextualSpacing/>
    </w:pPr>
  </w:style>
  <w:style w:type="paragraph" w:styleId="FootnoteText">
    <w:name w:val="footnote text"/>
    <w:basedOn w:val="Normal"/>
    <w:link w:val="FootnoteTextChar"/>
    <w:unhideWhenUsed/>
    <w:rsid w:val="008A65AA"/>
  </w:style>
  <w:style w:type="character" w:customStyle="1" w:styleId="FootnoteTextChar">
    <w:name w:val="Footnote Text Char"/>
    <w:basedOn w:val="DefaultParagraphFont"/>
    <w:link w:val="FootnoteText"/>
    <w:rsid w:val="008A65AA"/>
    <w:rPr>
      <w:lang w:val="en-GB"/>
    </w:rPr>
  </w:style>
  <w:style w:type="character" w:styleId="FootnoteReference">
    <w:name w:val="footnote reference"/>
    <w:basedOn w:val="DefaultParagraphFont"/>
    <w:uiPriority w:val="99"/>
    <w:unhideWhenUsed/>
    <w:rsid w:val="008A65AA"/>
    <w:rPr>
      <w:vertAlign w:val="superscript"/>
    </w:rPr>
  </w:style>
  <w:style w:type="character" w:styleId="BookTitle">
    <w:name w:val="Book Title"/>
    <w:basedOn w:val="DefaultParagraphFont"/>
    <w:uiPriority w:val="33"/>
    <w:qFormat/>
    <w:rsid w:val="009B3869"/>
    <w:rPr>
      <w:b/>
      <w:bCs/>
      <w:smallCaps/>
      <w:spacing w:val="5"/>
    </w:rPr>
  </w:style>
  <w:style w:type="paragraph" w:styleId="NormalWeb">
    <w:name w:val="Normal (Web)"/>
    <w:basedOn w:val="Normal"/>
    <w:uiPriority w:val="99"/>
    <w:unhideWhenUsed/>
    <w:rsid w:val="00094F11"/>
    <w:pPr>
      <w:spacing w:before="100" w:beforeAutospacing="1" w:after="100" w:afterAutospacing="1"/>
    </w:pPr>
    <w:rPr>
      <w:rFonts w:ascii="Times" w:hAnsi="Times" w:cs="Times New Roman"/>
      <w:sz w:val="20"/>
      <w:szCs w:val="20"/>
      <w:lang w:val="en-US"/>
    </w:rPr>
  </w:style>
  <w:style w:type="paragraph" w:styleId="Footer">
    <w:name w:val="footer"/>
    <w:basedOn w:val="Normal"/>
    <w:link w:val="FooterChar"/>
    <w:uiPriority w:val="99"/>
    <w:unhideWhenUsed/>
    <w:rsid w:val="007924C7"/>
    <w:pPr>
      <w:tabs>
        <w:tab w:val="center" w:pos="4320"/>
        <w:tab w:val="right" w:pos="8640"/>
      </w:tabs>
    </w:pPr>
  </w:style>
  <w:style w:type="character" w:customStyle="1" w:styleId="FooterChar">
    <w:name w:val="Footer Char"/>
    <w:basedOn w:val="DefaultParagraphFont"/>
    <w:link w:val="Footer"/>
    <w:uiPriority w:val="99"/>
    <w:rsid w:val="007924C7"/>
    <w:rPr>
      <w:lang w:val="en-GB"/>
    </w:rPr>
  </w:style>
  <w:style w:type="character" w:styleId="PageNumber">
    <w:name w:val="page number"/>
    <w:basedOn w:val="DefaultParagraphFont"/>
    <w:uiPriority w:val="99"/>
    <w:semiHidden/>
    <w:unhideWhenUsed/>
    <w:rsid w:val="007924C7"/>
  </w:style>
  <w:style w:type="character" w:styleId="Hyperlink">
    <w:name w:val="Hyperlink"/>
    <w:basedOn w:val="DefaultParagraphFont"/>
    <w:uiPriority w:val="99"/>
    <w:unhideWhenUsed/>
    <w:rsid w:val="005041B0"/>
    <w:rPr>
      <w:color w:val="0000FF" w:themeColor="hyperlink"/>
      <w:u w:val="single"/>
    </w:rPr>
  </w:style>
  <w:style w:type="character" w:styleId="FollowedHyperlink">
    <w:name w:val="FollowedHyperlink"/>
    <w:basedOn w:val="DefaultParagraphFont"/>
    <w:uiPriority w:val="99"/>
    <w:semiHidden/>
    <w:unhideWhenUsed/>
    <w:rsid w:val="00610E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73093">
      <w:bodyDiv w:val="1"/>
      <w:marLeft w:val="0"/>
      <w:marRight w:val="0"/>
      <w:marTop w:val="0"/>
      <w:marBottom w:val="0"/>
      <w:divBdr>
        <w:top w:val="none" w:sz="0" w:space="0" w:color="auto"/>
        <w:left w:val="none" w:sz="0" w:space="0" w:color="auto"/>
        <w:bottom w:val="none" w:sz="0" w:space="0" w:color="auto"/>
        <w:right w:val="none" w:sz="0" w:space="0" w:color="auto"/>
      </w:divBdr>
      <w:divsChild>
        <w:div w:id="134297267">
          <w:marLeft w:val="0"/>
          <w:marRight w:val="0"/>
          <w:marTop w:val="0"/>
          <w:marBottom w:val="0"/>
          <w:divBdr>
            <w:top w:val="none" w:sz="0" w:space="0" w:color="auto"/>
            <w:left w:val="none" w:sz="0" w:space="0" w:color="auto"/>
            <w:bottom w:val="none" w:sz="0" w:space="0" w:color="auto"/>
            <w:right w:val="none" w:sz="0" w:space="0" w:color="auto"/>
          </w:divBdr>
          <w:divsChild>
            <w:div w:id="649678540">
              <w:marLeft w:val="0"/>
              <w:marRight w:val="0"/>
              <w:marTop w:val="0"/>
              <w:marBottom w:val="0"/>
              <w:divBdr>
                <w:top w:val="none" w:sz="0" w:space="0" w:color="auto"/>
                <w:left w:val="none" w:sz="0" w:space="0" w:color="auto"/>
                <w:bottom w:val="none" w:sz="0" w:space="0" w:color="auto"/>
                <w:right w:val="none" w:sz="0" w:space="0" w:color="auto"/>
              </w:divBdr>
              <w:divsChild>
                <w:div w:id="146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6829">
      <w:bodyDiv w:val="1"/>
      <w:marLeft w:val="0"/>
      <w:marRight w:val="0"/>
      <w:marTop w:val="0"/>
      <w:marBottom w:val="0"/>
      <w:divBdr>
        <w:top w:val="none" w:sz="0" w:space="0" w:color="auto"/>
        <w:left w:val="none" w:sz="0" w:space="0" w:color="auto"/>
        <w:bottom w:val="none" w:sz="0" w:space="0" w:color="auto"/>
        <w:right w:val="none" w:sz="0" w:space="0" w:color="auto"/>
      </w:divBdr>
      <w:divsChild>
        <w:div w:id="348409508">
          <w:marLeft w:val="0"/>
          <w:marRight w:val="0"/>
          <w:marTop w:val="0"/>
          <w:marBottom w:val="0"/>
          <w:divBdr>
            <w:top w:val="none" w:sz="0" w:space="0" w:color="auto"/>
            <w:left w:val="none" w:sz="0" w:space="0" w:color="auto"/>
            <w:bottom w:val="none" w:sz="0" w:space="0" w:color="auto"/>
            <w:right w:val="none" w:sz="0" w:space="0" w:color="auto"/>
          </w:divBdr>
          <w:divsChild>
            <w:div w:id="1594050942">
              <w:marLeft w:val="0"/>
              <w:marRight w:val="0"/>
              <w:marTop w:val="0"/>
              <w:marBottom w:val="0"/>
              <w:divBdr>
                <w:top w:val="none" w:sz="0" w:space="0" w:color="auto"/>
                <w:left w:val="none" w:sz="0" w:space="0" w:color="auto"/>
                <w:bottom w:val="none" w:sz="0" w:space="0" w:color="auto"/>
                <w:right w:val="none" w:sz="0" w:space="0" w:color="auto"/>
              </w:divBdr>
              <w:divsChild>
                <w:div w:id="747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11157">
      <w:bodyDiv w:val="1"/>
      <w:marLeft w:val="0"/>
      <w:marRight w:val="0"/>
      <w:marTop w:val="0"/>
      <w:marBottom w:val="0"/>
      <w:divBdr>
        <w:top w:val="none" w:sz="0" w:space="0" w:color="auto"/>
        <w:left w:val="none" w:sz="0" w:space="0" w:color="auto"/>
        <w:bottom w:val="none" w:sz="0" w:space="0" w:color="auto"/>
        <w:right w:val="none" w:sz="0" w:space="0" w:color="auto"/>
      </w:divBdr>
      <w:divsChild>
        <w:div w:id="1768647629">
          <w:marLeft w:val="0"/>
          <w:marRight w:val="0"/>
          <w:marTop w:val="0"/>
          <w:marBottom w:val="0"/>
          <w:divBdr>
            <w:top w:val="none" w:sz="0" w:space="0" w:color="auto"/>
            <w:left w:val="none" w:sz="0" w:space="0" w:color="auto"/>
            <w:bottom w:val="none" w:sz="0" w:space="0" w:color="auto"/>
            <w:right w:val="none" w:sz="0" w:space="0" w:color="auto"/>
          </w:divBdr>
          <w:divsChild>
            <w:div w:id="324942791">
              <w:marLeft w:val="0"/>
              <w:marRight w:val="0"/>
              <w:marTop w:val="0"/>
              <w:marBottom w:val="0"/>
              <w:divBdr>
                <w:top w:val="none" w:sz="0" w:space="0" w:color="auto"/>
                <w:left w:val="none" w:sz="0" w:space="0" w:color="auto"/>
                <w:bottom w:val="none" w:sz="0" w:space="0" w:color="auto"/>
                <w:right w:val="none" w:sz="0" w:space="0" w:color="auto"/>
              </w:divBdr>
              <w:divsChild>
                <w:div w:id="127087782">
                  <w:marLeft w:val="0"/>
                  <w:marRight w:val="0"/>
                  <w:marTop w:val="0"/>
                  <w:marBottom w:val="0"/>
                  <w:divBdr>
                    <w:top w:val="none" w:sz="0" w:space="0" w:color="auto"/>
                    <w:left w:val="none" w:sz="0" w:space="0" w:color="auto"/>
                    <w:bottom w:val="none" w:sz="0" w:space="0" w:color="auto"/>
                    <w:right w:val="none" w:sz="0" w:space="0" w:color="auto"/>
                  </w:divBdr>
                  <w:divsChild>
                    <w:div w:id="246117354">
                      <w:marLeft w:val="0"/>
                      <w:marRight w:val="0"/>
                      <w:marTop w:val="0"/>
                      <w:marBottom w:val="0"/>
                      <w:divBdr>
                        <w:top w:val="none" w:sz="0" w:space="0" w:color="auto"/>
                        <w:left w:val="none" w:sz="0" w:space="0" w:color="auto"/>
                        <w:bottom w:val="none" w:sz="0" w:space="0" w:color="auto"/>
                        <w:right w:val="none" w:sz="0" w:space="0" w:color="auto"/>
                      </w:divBdr>
                    </w:div>
                  </w:divsChild>
                </w:div>
                <w:div w:id="838927768">
                  <w:marLeft w:val="0"/>
                  <w:marRight w:val="0"/>
                  <w:marTop w:val="0"/>
                  <w:marBottom w:val="0"/>
                  <w:divBdr>
                    <w:top w:val="none" w:sz="0" w:space="0" w:color="auto"/>
                    <w:left w:val="none" w:sz="0" w:space="0" w:color="auto"/>
                    <w:bottom w:val="none" w:sz="0" w:space="0" w:color="auto"/>
                    <w:right w:val="none" w:sz="0" w:space="0" w:color="auto"/>
                  </w:divBdr>
                  <w:divsChild>
                    <w:div w:id="12698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5760">
          <w:marLeft w:val="0"/>
          <w:marRight w:val="0"/>
          <w:marTop w:val="0"/>
          <w:marBottom w:val="0"/>
          <w:divBdr>
            <w:top w:val="none" w:sz="0" w:space="0" w:color="auto"/>
            <w:left w:val="none" w:sz="0" w:space="0" w:color="auto"/>
            <w:bottom w:val="none" w:sz="0" w:space="0" w:color="auto"/>
            <w:right w:val="none" w:sz="0" w:space="0" w:color="auto"/>
          </w:divBdr>
          <w:divsChild>
            <w:div w:id="804153839">
              <w:marLeft w:val="0"/>
              <w:marRight w:val="0"/>
              <w:marTop w:val="0"/>
              <w:marBottom w:val="0"/>
              <w:divBdr>
                <w:top w:val="none" w:sz="0" w:space="0" w:color="auto"/>
                <w:left w:val="none" w:sz="0" w:space="0" w:color="auto"/>
                <w:bottom w:val="none" w:sz="0" w:space="0" w:color="auto"/>
                <w:right w:val="none" w:sz="0" w:space="0" w:color="auto"/>
              </w:divBdr>
              <w:divsChild>
                <w:div w:id="961109485">
                  <w:marLeft w:val="0"/>
                  <w:marRight w:val="0"/>
                  <w:marTop w:val="0"/>
                  <w:marBottom w:val="0"/>
                  <w:divBdr>
                    <w:top w:val="none" w:sz="0" w:space="0" w:color="auto"/>
                    <w:left w:val="none" w:sz="0" w:space="0" w:color="auto"/>
                    <w:bottom w:val="none" w:sz="0" w:space="0" w:color="auto"/>
                    <w:right w:val="none" w:sz="0" w:space="0" w:color="auto"/>
                  </w:divBdr>
                  <w:divsChild>
                    <w:div w:id="855507603">
                      <w:marLeft w:val="0"/>
                      <w:marRight w:val="0"/>
                      <w:marTop w:val="0"/>
                      <w:marBottom w:val="0"/>
                      <w:divBdr>
                        <w:top w:val="none" w:sz="0" w:space="0" w:color="auto"/>
                        <w:left w:val="none" w:sz="0" w:space="0" w:color="auto"/>
                        <w:bottom w:val="none" w:sz="0" w:space="0" w:color="auto"/>
                        <w:right w:val="none" w:sz="0" w:space="0" w:color="auto"/>
                      </w:divBdr>
                    </w:div>
                  </w:divsChild>
                </w:div>
                <w:div w:id="494688780">
                  <w:marLeft w:val="0"/>
                  <w:marRight w:val="0"/>
                  <w:marTop w:val="0"/>
                  <w:marBottom w:val="0"/>
                  <w:divBdr>
                    <w:top w:val="none" w:sz="0" w:space="0" w:color="auto"/>
                    <w:left w:val="none" w:sz="0" w:space="0" w:color="auto"/>
                    <w:bottom w:val="none" w:sz="0" w:space="0" w:color="auto"/>
                    <w:right w:val="none" w:sz="0" w:space="0" w:color="auto"/>
                  </w:divBdr>
                  <w:divsChild>
                    <w:div w:id="21031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53202">
      <w:bodyDiv w:val="1"/>
      <w:marLeft w:val="0"/>
      <w:marRight w:val="0"/>
      <w:marTop w:val="0"/>
      <w:marBottom w:val="0"/>
      <w:divBdr>
        <w:top w:val="none" w:sz="0" w:space="0" w:color="auto"/>
        <w:left w:val="none" w:sz="0" w:space="0" w:color="auto"/>
        <w:bottom w:val="none" w:sz="0" w:space="0" w:color="auto"/>
        <w:right w:val="none" w:sz="0" w:space="0" w:color="auto"/>
      </w:divBdr>
      <w:divsChild>
        <w:div w:id="659845613">
          <w:marLeft w:val="0"/>
          <w:marRight w:val="0"/>
          <w:marTop w:val="0"/>
          <w:marBottom w:val="0"/>
          <w:divBdr>
            <w:top w:val="none" w:sz="0" w:space="0" w:color="auto"/>
            <w:left w:val="none" w:sz="0" w:space="0" w:color="auto"/>
            <w:bottom w:val="none" w:sz="0" w:space="0" w:color="auto"/>
            <w:right w:val="none" w:sz="0" w:space="0" w:color="auto"/>
          </w:divBdr>
          <w:divsChild>
            <w:div w:id="646323056">
              <w:marLeft w:val="0"/>
              <w:marRight w:val="0"/>
              <w:marTop w:val="0"/>
              <w:marBottom w:val="0"/>
              <w:divBdr>
                <w:top w:val="none" w:sz="0" w:space="0" w:color="auto"/>
                <w:left w:val="none" w:sz="0" w:space="0" w:color="auto"/>
                <w:bottom w:val="none" w:sz="0" w:space="0" w:color="auto"/>
                <w:right w:val="none" w:sz="0" w:space="0" w:color="auto"/>
              </w:divBdr>
              <w:divsChild>
                <w:div w:id="20227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25173">
      <w:bodyDiv w:val="1"/>
      <w:marLeft w:val="0"/>
      <w:marRight w:val="0"/>
      <w:marTop w:val="0"/>
      <w:marBottom w:val="0"/>
      <w:divBdr>
        <w:top w:val="none" w:sz="0" w:space="0" w:color="auto"/>
        <w:left w:val="none" w:sz="0" w:space="0" w:color="auto"/>
        <w:bottom w:val="none" w:sz="0" w:space="0" w:color="auto"/>
        <w:right w:val="none" w:sz="0" w:space="0" w:color="auto"/>
      </w:divBdr>
      <w:divsChild>
        <w:div w:id="1097292858">
          <w:marLeft w:val="0"/>
          <w:marRight w:val="0"/>
          <w:marTop w:val="0"/>
          <w:marBottom w:val="0"/>
          <w:divBdr>
            <w:top w:val="none" w:sz="0" w:space="0" w:color="auto"/>
            <w:left w:val="none" w:sz="0" w:space="0" w:color="auto"/>
            <w:bottom w:val="none" w:sz="0" w:space="0" w:color="auto"/>
            <w:right w:val="none" w:sz="0" w:space="0" w:color="auto"/>
          </w:divBdr>
          <w:divsChild>
            <w:div w:id="277641550">
              <w:marLeft w:val="0"/>
              <w:marRight w:val="0"/>
              <w:marTop w:val="0"/>
              <w:marBottom w:val="0"/>
              <w:divBdr>
                <w:top w:val="none" w:sz="0" w:space="0" w:color="auto"/>
                <w:left w:val="none" w:sz="0" w:space="0" w:color="auto"/>
                <w:bottom w:val="none" w:sz="0" w:space="0" w:color="auto"/>
                <w:right w:val="none" w:sz="0" w:space="0" w:color="auto"/>
              </w:divBdr>
              <w:divsChild>
                <w:div w:id="17249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6285">
      <w:bodyDiv w:val="1"/>
      <w:marLeft w:val="0"/>
      <w:marRight w:val="0"/>
      <w:marTop w:val="0"/>
      <w:marBottom w:val="0"/>
      <w:divBdr>
        <w:top w:val="none" w:sz="0" w:space="0" w:color="auto"/>
        <w:left w:val="none" w:sz="0" w:space="0" w:color="auto"/>
        <w:bottom w:val="none" w:sz="0" w:space="0" w:color="auto"/>
        <w:right w:val="none" w:sz="0" w:space="0" w:color="auto"/>
      </w:divBdr>
      <w:divsChild>
        <w:div w:id="171382671">
          <w:marLeft w:val="0"/>
          <w:marRight w:val="0"/>
          <w:marTop w:val="0"/>
          <w:marBottom w:val="0"/>
          <w:divBdr>
            <w:top w:val="none" w:sz="0" w:space="0" w:color="auto"/>
            <w:left w:val="none" w:sz="0" w:space="0" w:color="auto"/>
            <w:bottom w:val="none" w:sz="0" w:space="0" w:color="auto"/>
            <w:right w:val="none" w:sz="0" w:space="0" w:color="auto"/>
          </w:divBdr>
          <w:divsChild>
            <w:div w:id="1687512215">
              <w:marLeft w:val="0"/>
              <w:marRight w:val="0"/>
              <w:marTop w:val="0"/>
              <w:marBottom w:val="0"/>
              <w:divBdr>
                <w:top w:val="none" w:sz="0" w:space="0" w:color="auto"/>
                <w:left w:val="none" w:sz="0" w:space="0" w:color="auto"/>
                <w:bottom w:val="none" w:sz="0" w:space="0" w:color="auto"/>
                <w:right w:val="none" w:sz="0" w:space="0" w:color="auto"/>
              </w:divBdr>
              <w:divsChild>
                <w:div w:id="1901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72883">
      <w:bodyDiv w:val="1"/>
      <w:marLeft w:val="0"/>
      <w:marRight w:val="0"/>
      <w:marTop w:val="0"/>
      <w:marBottom w:val="0"/>
      <w:divBdr>
        <w:top w:val="none" w:sz="0" w:space="0" w:color="auto"/>
        <w:left w:val="none" w:sz="0" w:space="0" w:color="auto"/>
        <w:bottom w:val="none" w:sz="0" w:space="0" w:color="auto"/>
        <w:right w:val="none" w:sz="0" w:space="0" w:color="auto"/>
      </w:divBdr>
      <w:divsChild>
        <w:div w:id="221912065">
          <w:marLeft w:val="0"/>
          <w:marRight w:val="0"/>
          <w:marTop w:val="0"/>
          <w:marBottom w:val="0"/>
          <w:divBdr>
            <w:top w:val="none" w:sz="0" w:space="0" w:color="auto"/>
            <w:left w:val="none" w:sz="0" w:space="0" w:color="auto"/>
            <w:bottom w:val="none" w:sz="0" w:space="0" w:color="auto"/>
            <w:right w:val="none" w:sz="0" w:space="0" w:color="auto"/>
          </w:divBdr>
          <w:divsChild>
            <w:div w:id="1984769598">
              <w:marLeft w:val="0"/>
              <w:marRight w:val="0"/>
              <w:marTop w:val="0"/>
              <w:marBottom w:val="0"/>
              <w:divBdr>
                <w:top w:val="none" w:sz="0" w:space="0" w:color="auto"/>
                <w:left w:val="none" w:sz="0" w:space="0" w:color="auto"/>
                <w:bottom w:val="none" w:sz="0" w:space="0" w:color="auto"/>
                <w:right w:val="none" w:sz="0" w:space="0" w:color="auto"/>
              </w:divBdr>
              <w:divsChild>
                <w:div w:id="1403917116">
                  <w:marLeft w:val="0"/>
                  <w:marRight w:val="0"/>
                  <w:marTop w:val="0"/>
                  <w:marBottom w:val="0"/>
                  <w:divBdr>
                    <w:top w:val="none" w:sz="0" w:space="0" w:color="auto"/>
                    <w:left w:val="none" w:sz="0" w:space="0" w:color="auto"/>
                    <w:bottom w:val="none" w:sz="0" w:space="0" w:color="auto"/>
                    <w:right w:val="none" w:sz="0" w:space="0" w:color="auto"/>
                  </w:divBdr>
                  <w:divsChild>
                    <w:div w:id="1094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258671">
      <w:bodyDiv w:val="1"/>
      <w:marLeft w:val="0"/>
      <w:marRight w:val="0"/>
      <w:marTop w:val="0"/>
      <w:marBottom w:val="0"/>
      <w:divBdr>
        <w:top w:val="none" w:sz="0" w:space="0" w:color="auto"/>
        <w:left w:val="none" w:sz="0" w:space="0" w:color="auto"/>
        <w:bottom w:val="none" w:sz="0" w:space="0" w:color="auto"/>
        <w:right w:val="none" w:sz="0" w:space="0" w:color="auto"/>
      </w:divBdr>
      <w:divsChild>
        <w:div w:id="2105496008">
          <w:marLeft w:val="0"/>
          <w:marRight w:val="0"/>
          <w:marTop w:val="0"/>
          <w:marBottom w:val="0"/>
          <w:divBdr>
            <w:top w:val="none" w:sz="0" w:space="0" w:color="auto"/>
            <w:left w:val="none" w:sz="0" w:space="0" w:color="auto"/>
            <w:bottom w:val="none" w:sz="0" w:space="0" w:color="auto"/>
            <w:right w:val="none" w:sz="0" w:space="0" w:color="auto"/>
          </w:divBdr>
          <w:divsChild>
            <w:div w:id="855508">
              <w:marLeft w:val="0"/>
              <w:marRight w:val="0"/>
              <w:marTop w:val="0"/>
              <w:marBottom w:val="0"/>
              <w:divBdr>
                <w:top w:val="none" w:sz="0" w:space="0" w:color="auto"/>
                <w:left w:val="none" w:sz="0" w:space="0" w:color="auto"/>
                <w:bottom w:val="none" w:sz="0" w:space="0" w:color="auto"/>
                <w:right w:val="none" w:sz="0" w:space="0" w:color="auto"/>
              </w:divBdr>
              <w:divsChild>
                <w:div w:id="189157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uropesworld.org/2016/12/12/challenges-eu-counter-terrorism-cooperation/" TargetMode="External"/><Relationship Id="rId9" Type="http://schemas.openxmlformats.org/officeDocument/2006/relationships/hyperlink" Target="http://www.bbc.com/news/world-middle-east-30393832"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bc.com/news/world-middle-east-30393832" TargetMode="External"/><Relationship Id="rId2" Type="http://schemas.openxmlformats.org/officeDocument/2006/relationships/hyperlink" Target="http://europesworld.org/2016/12/12/challenges-eu-counter-terrorism-coope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5466</Words>
  <Characters>31159</Characters>
  <Application>Microsoft Macintosh Word</Application>
  <DocSecurity>0</DocSecurity>
  <Lines>259</Lines>
  <Paragraphs>73</Paragraphs>
  <ScaleCrop>false</ScaleCrop>
  <Company/>
  <LinksUpToDate>false</LinksUpToDate>
  <CharactersWithSpaces>36552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Vukoicic Jelena</dc:creator>
  <cp:keywords/>
  <dc:description/>
  <cp:lastModifiedBy>Vukoicic Jelena</cp:lastModifiedBy>
  <cp:revision>6</cp:revision>
  <cp:lastPrinted>2016-04-14T11:28:00Z</cp:lastPrinted>
  <dcterms:created xsi:type="dcterms:W3CDTF">2018-09-27T10:39:00Z</dcterms:created>
  <dcterms:modified xsi:type="dcterms:W3CDTF">2018-09-27T11:32:00Z</dcterms:modified>
</cp:coreProperties>
</file>