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F3" w:rsidRDefault="002865F3" w:rsidP="002865F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Table 5.</w:t>
      </w:r>
      <w:r>
        <w:rPr>
          <w:rFonts w:ascii="Times New Roman" w:eastAsia="Times New Roman" w:hAnsi="Times New Roman" w:cs="Times New Roman"/>
          <w:sz w:val="24"/>
        </w:rPr>
        <w:t xml:space="preserve"> Daily consumption of </w:t>
      </w:r>
      <w:proofErr w:type="spellStart"/>
      <w:r>
        <w:rPr>
          <w:rFonts w:ascii="Times New Roman" w:eastAsia="Times New Roman" w:hAnsi="Times New Roman" w:cs="Times New Roman"/>
          <w:sz w:val="24"/>
        </w:rPr>
        <w:t>difenacoum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baits with and without cinnamon essential oil in a house mouse experiment in storages for seed and seedling materials and in a facility for storing various types of material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50"/>
        <w:gridCol w:w="1957"/>
        <w:gridCol w:w="1958"/>
        <w:gridCol w:w="1957"/>
        <w:gridCol w:w="1958"/>
      </w:tblGrid>
      <w:tr w:rsidR="002865F3" w:rsidTr="00C32500">
        <w:trPr>
          <w:trHeight w:val="1"/>
        </w:trPr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Days</w:t>
            </w:r>
          </w:p>
        </w:tc>
        <w:tc>
          <w:tcPr>
            <w:tcW w:w="7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2865F3" w:rsidRPr="00BA1331" w:rsidRDefault="002865F3" w:rsidP="00C32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Bait consumption (g)</w:t>
            </w:r>
          </w:p>
        </w:tc>
      </w:tr>
      <w:tr w:rsidR="002865F3" w:rsidTr="00C32500">
        <w:trPr>
          <w:trHeight w:val="1"/>
        </w:trPr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65F3" w:rsidRPr="00815C19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Storages for seed and seedling materials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65F3" w:rsidRPr="00815C19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Storages for various types of material</w:t>
            </w:r>
          </w:p>
        </w:tc>
      </w:tr>
      <w:tr w:rsidR="002865F3" w:rsidTr="00C32500">
        <w:trPr>
          <w:trHeight w:val="1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DC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††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5F3" w:rsidRDefault="002865F3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DC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67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115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74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88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54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66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35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44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36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2865F3" w:rsidRPr="00BA3C83" w:rsidTr="00C32500">
        <w:trPr>
          <w:trHeight w:val="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jc w:val="center"/>
            </w:pPr>
            <w:r w:rsidRPr="00BA3C83">
              <w:rPr>
                <w:rFonts w:ascii="Times New Roman" w:eastAsia="Times New Roman" w:hAnsi="Times New Roman" w:cs="Times New Roman"/>
                <w:sz w:val="24"/>
              </w:rPr>
              <w:t>∑*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A00043" w:rsidRDefault="002865F3" w:rsidP="00C32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568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000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265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5F3" w:rsidRPr="00151719" w:rsidRDefault="002865F3" w:rsidP="00C32500">
            <w:pPr>
              <w:spacing w:after="0" w:line="240" w:lineRule="auto"/>
              <w:jc w:val="center"/>
            </w:pPr>
            <w:r w:rsidRPr="00151719">
              <w:rPr>
                <w:rFonts w:ascii="Times New Roman" w:eastAsia="Times New Roman" w:hAnsi="Times New Roman" w:cs="Times New Roman"/>
              </w:rPr>
              <w:t>368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15171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865F3" w:rsidRPr="00BA3C83" w:rsidTr="00C32500">
        <w:trPr>
          <w:trHeight w:val="1"/>
        </w:trPr>
        <w:tc>
          <w:tcPr>
            <w:tcW w:w="92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865F3" w:rsidRPr="00BA3C83" w:rsidRDefault="002865F3" w:rsidP="00C32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Total baits eaten; 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Difenacoum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baits with no essential oil added</w:t>
            </w: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; ††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Difenacoum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baits with cinnamon essential oil added</w:t>
            </w:r>
            <w:r w:rsidRPr="00BA3C8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D6D49" w:rsidRDefault="004D6D49"/>
    <w:sectPr w:rsidR="004D6D49" w:rsidSect="004D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865F3"/>
    <w:rsid w:val="002865F3"/>
    <w:rsid w:val="004D6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Goran.Jokic</dc:creator>
  <cp:lastModifiedBy>Goran.Jokic</cp:lastModifiedBy>
  <cp:revision>1</cp:revision>
  <dcterms:created xsi:type="dcterms:W3CDTF">2018-10-26T09:41:00Z</dcterms:created>
  <dcterms:modified xsi:type="dcterms:W3CDTF">2018-10-26T09:41:00Z</dcterms:modified>
</cp:coreProperties>
</file>