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6B0416">
      <w:r w:rsidRPr="006B0416">
        <w:drawing>
          <wp:inline distT="0" distB="0" distL="0" distR="0">
            <wp:extent cx="3642360" cy="2019300"/>
            <wp:effectExtent l="19050" t="0" r="1524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B0416" w:rsidRDefault="006B0416" w:rsidP="006B0416">
      <w:pPr>
        <w:spacing w:after="0"/>
        <w:rPr>
          <w:rFonts w:ascii="Times New Roman" w:hAnsi="Times New Roman" w:cs="Times New Roman"/>
        </w:rPr>
      </w:pPr>
      <w:proofErr w:type="gramStart"/>
      <w:r w:rsidRPr="00074C2F">
        <w:rPr>
          <w:rFonts w:ascii="Times New Roman" w:hAnsi="Times New Roman" w:cs="Times New Roman"/>
        </w:rPr>
        <w:t>Figure</w:t>
      </w:r>
      <w:r>
        <w:rPr>
          <w:rFonts w:ascii="Times New Roman" w:hAnsi="Times New Roman" w:cs="Times New Roman"/>
        </w:rPr>
        <w:t xml:space="preserve"> </w:t>
      </w:r>
      <w:r w:rsidRPr="00074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proofErr w:type="gramEnd"/>
      <w:r w:rsidRPr="00074C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Effect of herbicide treatment </w:t>
      </w:r>
      <w:r w:rsidRPr="00074C2F">
        <w:rPr>
          <w:rFonts w:ascii="Times New Roman" w:hAnsi="Times New Roman" w:cs="Times New Roman"/>
          <w:i/>
        </w:rPr>
        <w:t>in vitro</w:t>
      </w:r>
      <w:r w:rsidRPr="00074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the growth of isolate 3/7</w:t>
      </w:r>
    </w:p>
    <w:p w:rsidR="006B0416" w:rsidRDefault="006B0416" w:rsidP="006B041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(</w:t>
      </w:r>
      <w:r w:rsidRPr="00074C2F">
        <w:rPr>
          <w:rFonts w:ascii="Times New Roman" w:hAnsi="Times New Roman" w:cs="Times New Roman"/>
          <w:sz w:val="16"/>
          <w:szCs w:val="16"/>
        </w:rPr>
        <w:t>N-</w:t>
      </w:r>
      <w:proofErr w:type="spellStart"/>
      <w:r w:rsidRPr="00074C2F">
        <w:rPr>
          <w:rFonts w:ascii="Times New Roman" w:hAnsi="Times New Roman" w:cs="Times New Roman"/>
          <w:sz w:val="16"/>
          <w:szCs w:val="16"/>
        </w:rPr>
        <w:t>nicosulfuron</w:t>
      </w:r>
      <w:proofErr w:type="spellEnd"/>
      <w:r>
        <w:rPr>
          <w:rFonts w:ascii="Times New Roman" w:hAnsi="Times New Roman" w:cs="Times New Roman"/>
          <w:sz w:val="16"/>
          <w:szCs w:val="16"/>
        </w:rPr>
        <w:t>; M-</w:t>
      </w:r>
      <w:proofErr w:type="spellStart"/>
      <w:r>
        <w:rPr>
          <w:rFonts w:ascii="Times New Roman" w:hAnsi="Times New Roman" w:cs="Times New Roman"/>
          <w:sz w:val="16"/>
          <w:szCs w:val="16"/>
        </w:rPr>
        <w:t>metribuzin</w:t>
      </w:r>
      <w:proofErr w:type="gramStart"/>
      <w:r>
        <w:rPr>
          <w:rFonts w:ascii="Times New Roman" w:hAnsi="Times New Roman" w:cs="Times New Roman"/>
          <w:sz w:val="16"/>
          <w:szCs w:val="16"/>
        </w:rPr>
        <w:t>;G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>
        <w:rPr>
          <w:rFonts w:ascii="Times New Roman" w:hAnsi="Times New Roman" w:cs="Times New Roman"/>
          <w:sz w:val="16"/>
          <w:szCs w:val="16"/>
        </w:rPr>
        <w:t>glyphosate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:rsidR="006B0416" w:rsidRPr="00074C2F" w:rsidRDefault="006B0416" w:rsidP="006B04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Bars followed by a similar letter in the same herbicidal treatment with all four concentrations are not significantly different (p&lt;0.05)</w:t>
      </w:r>
    </w:p>
    <w:p w:rsidR="006B0416" w:rsidRPr="006B0416" w:rsidRDefault="006B0416" w:rsidP="006B0416">
      <w:pPr>
        <w:spacing w:after="0"/>
        <w:rPr>
          <w:rFonts w:ascii="Times New Roman" w:hAnsi="Times New Roman" w:cs="Times New Roman"/>
        </w:rPr>
      </w:pPr>
    </w:p>
    <w:sectPr w:rsidR="006B0416" w:rsidRPr="006B0416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416"/>
    <w:rsid w:val="006B0416"/>
    <w:rsid w:val="00D21061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Pesticidi%202016\Inhibicij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1365875421430062"/>
          <c:y val="6.9182389937106986E-2"/>
          <c:w val="0.73276913869030014"/>
          <c:h val="0.70556579012529097"/>
        </c:manualLayout>
      </c:layout>
      <c:barChart>
        <c:barDir val="col"/>
        <c:grouping val="clustered"/>
        <c:ser>
          <c:idx val="0"/>
          <c:order val="0"/>
          <c:tx>
            <c:strRef>
              <c:f>Sheet1!$D$108</c:f>
              <c:strCache>
                <c:ptCount val="1"/>
                <c:pt idx="0">
                  <c:v>1x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c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b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Val val="1"/>
          </c:dLbls>
          <c:cat>
            <c:strRef>
              <c:f>Sheet1!$E$107:$G$107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Sheet1!$E$108:$G$108</c:f>
              <c:numCache>
                <c:formatCode>General</c:formatCode>
                <c:ptCount val="3"/>
                <c:pt idx="0">
                  <c:v>1</c:v>
                </c:pt>
                <c:pt idx="1">
                  <c:v>18</c:v>
                </c:pt>
                <c:pt idx="2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Sheet1!$D$109</c:f>
              <c:strCache>
                <c:ptCount val="1"/>
                <c:pt idx="0">
                  <c:v>5x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b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b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Val val="1"/>
          </c:dLbls>
          <c:cat>
            <c:strRef>
              <c:f>Sheet1!$E$107:$G$107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Sheet1!$E$109:$G$109</c:f>
              <c:numCache>
                <c:formatCode>General</c:formatCode>
                <c:ptCount val="3"/>
                <c:pt idx="0">
                  <c:v>1</c:v>
                </c:pt>
                <c:pt idx="1">
                  <c:v>42</c:v>
                </c:pt>
                <c:pt idx="2">
                  <c:v>43.5</c:v>
                </c:pt>
              </c:numCache>
            </c:numRef>
          </c:val>
        </c:ser>
        <c:ser>
          <c:idx val="2"/>
          <c:order val="2"/>
          <c:tx>
            <c:strRef>
              <c:f>Sheet1!$D$110</c:f>
              <c:strCache>
                <c:ptCount val="1"/>
                <c:pt idx="0">
                  <c:v>10x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b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e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Val val="1"/>
          </c:dLbls>
          <c:cat>
            <c:strRef>
              <c:f>Sheet1!$E$107:$G$107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Sheet1!$E$110:$G$110</c:f>
              <c:numCache>
                <c:formatCode>General</c:formatCode>
                <c:ptCount val="3"/>
                <c:pt idx="0">
                  <c:v>1</c:v>
                </c:pt>
                <c:pt idx="1">
                  <c:v>46</c:v>
                </c:pt>
                <c:pt idx="2">
                  <c:v>76.5</c:v>
                </c:pt>
              </c:numCache>
            </c:numRef>
          </c:val>
        </c:ser>
        <c:ser>
          <c:idx val="3"/>
          <c:order val="3"/>
          <c:tx>
            <c:strRef>
              <c:f>Sheet1!$D$111</c:f>
              <c:strCache>
                <c:ptCount val="1"/>
                <c:pt idx="0">
                  <c:v>50x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a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3.4867503486750401E-3"/>
                  <c:y val="6.2893081761006388E-3"/>
                </c:manualLayout>
              </c:layout>
              <c:tx>
                <c:rich>
                  <a:bodyPr/>
                  <a:lstStyle/>
                  <a:p>
                    <a:r>
                      <a:rPr lang="sr-Latn-RS"/>
                      <a:t>d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Latn-RS"/>
                      <a:t>f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Val val="1"/>
          </c:dLbls>
          <c:cat>
            <c:strRef>
              <c:f>Sheet1!$E$107:$G$107</c:f>
              <c:strCache>
                <c:ptCount val="3"/>
                <c:pt idx="0">
                  <c:v>N</c:v>
                </c:pt>
                <c:pt idx="1">
                  <c:v>M</c:v>
                </c:pt>
                <c:pt idx="2">
                  <c:v>G</c:v>
                </c:pt>
              </c:strCache>
            </c:strRef>
          </c:cat>
          <c:val>
            <c:numRef>
              <c:f>Sheet1!$E$111:$G$111</c:f>
              <c:numCache>
                <c:formatCode>General</c:formatCode>
                <c:ptCount val="3"/>
                <c:pt idx="0">
                  <c:v>1</c:v>
                </c:pt>
                <c:pt idx="1">
                  <c:v>70.5</c:v>
                </c:pt>
                <c:pt idx="2">
                  <c:v>84.5</c:v>
                </c:pt>
              </c:numCache>
            </c:numRef>
          </c:val>
        </c:ser>
        <c:axId val="88775680"/>
        <c:axId val="88798720"/>
      </c:barChart>
      <c:catAx>
        <c:axId val="887756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RS" sz="900" b="0" i="0" baseline="0">
                    <a:latin typeface="Times New Roman" pitchFamily="18" charset="0"/>
                  </a:rPr>
                  <a:t>herbicide</a:t>
                </a:r>
                <a:endParaRPr lang="en-US" sz="900" b="0" i="0" baseline="0">
                  <a:latin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3414352233167508"/>
              <c:y val="0.8909117020749766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en-US"/>
          </a:p>
        </c:txPr>
        <c:crossAx val="88798720"/>
        <c:crosses val="autoZero"/>
        <c:auto val="1"/>
        <c:lblAlgn val="ctr"/>
        <c:lblOffset val="100"/>
      </c:catAx>
      <c:valAx>
        <c:axId val="88798720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RS" sz="900" b="0" i="0" baseline="0">
                    <a:latin typeface="Times New Roman" pitchFamily="18" charset="0"/>
                    <a:cs typeface="Times New Roman" pitchFamily="18" charset="0"/>
                  </a:rPr>
                  <a:t>% growth inhibition</a:t>
                </a:r>
                <a:endParaRPr lang="en-US" sz="90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900" baseline="0">
                <a:latin typeface="Times New Roman" pitchFamily="18" charset="0"/>
              </a:defRPr>
            </a:pPr>
            <a:endParaRPr lang="en-US"/>
          </a:p>
        </c:txPr>
        <c:crossAx val="88775680"/>
        <c:crosses val="autoZero"/>
        <c:crossBetween val="between"/>
      </c:valAx>
    </c:plotArea>
    <c:legend>
      <c:legendPos val="r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1</cp:revision>
  <dcterms:created xsi:type="dcterms:W3CDTF">2016-10-27T10:15:00Z</dcterms:created>
  <dcterms:modified xsi:type="dcterms:W3CDTF">2016-10-27T10:16:00Z</dcterms:modified>
</cp:coreProperties>
</file>