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540"/>
        <w:tblW w:w="133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46"/>
        <w:gridCol w:w="487"/>
        <w:gridCol w:w="1772"/>
        <w:gridCol w:w="1772"/>
        <w:gridCol w:w="1822"/>
        <w:gridCol w:w="1772"/>
        <w:gridCol w:w="1772"/>
        <w:gridCol w:w="1772"/>
      </w:tblGrid>
      <w:tr w:rsidR="00A2421D" w:rsidRPr="0085446E" w:rsidTr="002737EF">
        <w:tc>
          <w:tcPr>
            <w:tcW w:w="13315" w:type="dxa"/>
            <w:gridSpan w:val="8"/>
          </w:tcPr>
          <w:p w:rsidR="00A2421D" w:rsidRPr="0046314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B6BF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Days </w:t>
            </w:r>
          </w:p>
        </w:tc>
      </w:tr>
      <w:tr w:rsidR="00A2421D" w:rsidRPr="0085446E" w:rsidTr="002737EF">
        <w:trPr>
          <w:trHeight w:val="145"/>
        </w:trPr>
        <w:tc>
          <w:tcPr>
            <w:tcW w:w="4405" w:type="dxa"/>
            <w:gridSpan w:val="3"/>
            <w:tcBorders>
              <w:right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0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22" w:type="dxa"/>
            <w:tcBorders>
              <w:left w:val="nil"/>
              <w:right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28</w:t>
            </w:r>
          </w:p>
        </w:tc>
        <w:tc>
          <w:tcPr>
            <w:tcW w:w="1772" w:type="dxa"/>
            <w:tcBorders>
              <w:left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35</w:t>
            </w:r>
          </w:p>
        </w:tc>
      </w:tr>
      <w:tr w:rsidR="00A2421D" w:rsidRPr="0085446E" w:rsidTr="002737EF">
        <w:trPr>
          <w:trHeight w:val="145"/>
        </w:trPr>
        <w:tc>
          <w:tcPr>
            <w:tcW w:w="13315" w:type="dxa"/>
            <w:gridSpan w:val="8"/>
          </w:tcPr>
          <w:p w:rsidR="00A2421D" w:rsidRPr="0085446E" w:rsidRDefault="00A2421D" w:rsidP="002737E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D2DAE">
              <w:rPr>
                <w:rFonts w:ascii="Times New Roman" w:hAnsi="Times New Roman"/>
                <w:b/>
                <w:sz w:val="20"/>
                <w:szCs w:val="20"/>
              </w:rPr>
              <w:t xml:space="preserve">Parameter  (µm)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Pr="006D2DAE">
              <w:rPr>
                <w:rFonts w:ascii="Times New Roman" w:hAnsi="Times New Roman"/>
                <w:b/>
                <w:sz w:val="20"/>
                <w:szCs w:val="20"/>
              </w:rPr>
              <w:t>Treat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ment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A</w:t>
            </w:r>
            <w:r w:rsidRPr="0037657A">
              <w:rPr>
                <w:rFonts w:ascii="Times New Roman" w:hAnsi="Times New Roman"/>
                <w:b/>
                <w:sz w:val="20"/>
                <w:szCs w:val="20"/>
              </w:rPr>
              <w:t xml:space="preserve">lfalfa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37657A">
              <w:rPr>
                <w:rFonts w:ascii="Times New Roman" w:hAnsi="Times New Roman"/>
                <w:b/>
                <w:sz w:val="20"/>
                <w:szCs w:val="20"/>
              </w:rPr>
              <w:t>tem (point of field dodder contact)</w:t>
            </w:r>
          </w:p>
        </w:tc>
      </w:tr>
      <w:tr w:rsidR="00A2421D" w:rsidRPr="0085446E" w:rsidTr="002737EF">
        <w:trPr>
          <w:trHeight w:val="153"/>
        </w:trPr>
        <w:tc>
          <w:tcPr>
            <w:tcW w:w="2146" w:type="dxa"/>
            <w:vMerge w:val="restart"/>
            <w:vAlign w:val="center"/>
          </w:tcPr>
          <w:p w:rsidR="00A2421D" w:rsidRPr="0085446E" w:rsidRDefault="00A2421D" w:rsidP="00273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hickness of epidermis</w:t>
            </w:r>
          </w:p>
        </w:tc>
        <w:tc>
          <w:tcPr>
            <w:tcW w:w="487" w:type="dxa"/>
            <w:vMerge w:val="restart"/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I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772" w:type="dxa"/>
            <w:tcBorders>
              <w:bottom w:val="nil"/>
              <w:right w:val="nil"/>
            </w:tcBorders>
          </w:tcPr>
          <w:p w:rsidR="00A2421D" w:rsidRPr="00C65C15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</w:t>
            </w:r>
            <w:r w:rsidRPr="00C65C15">
              <w:rPr>
                <w:rFonts w:ascii="Times New Roman" w:hAnsi="Times New Roman"/>
                <w:sz w:val="20"/>
                <w:szCs w:val="20"/>
              </w:rPr>
              <w:t>±4.0</w:t>
            </w: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17.5±5.3</w:t>
            </w:r>
          </w:p>
        </w:tc>
        <w:tc>
          <w:tcPr>
            <w:tcW w:w="1822" w:type="dxa"/>
            <w:tcBorders>
              <w:left w:val="nil"/>
              <w:bottom w:val="nil"/>
              <w:right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17.5±2.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17.8±5.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18.6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2" w:type="dxa"/>
            <w:tcBorders>
              <w:left w:val="nil"/>
              <w:bottom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20.3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2</w:t>
            </w:r>
            <w:r w:rsidRPr="0037657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</w:tr>
      <w:tr w:rsidR="00A2421D" w:rsidRPr="0085446E" w:rsidTr="002737EF">
        <w:trPr>
          <w:trHeight w:val="210"/>
        </w:trPr>
        <w:tc>
          <w:tcPr>
            <w:tcW w:w="2146" w:type="dxa"/>
            <w:vMerge/>
            <w:vAlign w:val="center"/>
          </w:tcPr>
          <w:p w:rsidR="00A2421D" w:rsidRPr="0085446E" w:rsidRDefault="00A2421D" w:rsidP="00273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dxa"/>
            <w:vMerge/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right w:val="nil"/>
            </w:tcBorders>
          </w:tcPr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5C15">
              <w:rPr>
                <w:rFonts w:ascii="Times New Roman" w:hAnsi="Times New Roman"/>
                <w:sz w:val="20"/>
                <w:szCs w:val="20"/>
              </w:rPr>
              <w:t>15.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65C15">
              <w:rPr>
                <w:rFonts w:ascii="Times New Roman" w:hAnsi="Times New Roman"/>
                <w:sz w:val="20"/>
                <w:szCs w:val="20"/>
              </w:rPr>
              <w:t>±3.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A2421D" w:rsidRPr="00C65C15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72" w:type="dxa"/>
            <w:tcBorders>
              <w:top w:val="nil"/>
              <w:left w:val="nil"/>
              <w:right w:val="nil"/>
            </w:tcBorders>
          </w:tcPr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4.2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2.8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15.5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1772" w:type="dxa"/>
            <w:tcBorders>
              <w:top w:val="nil"/>
              <w:left w:val="nil"/>
              <w:right w:val="nil"/>
            </w:tcBorders>
          </w:tcPr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13.9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2.2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772" w:type="dxa"/>
            <w:tcBorders>
              <w:top w:val="nil"/>
              <w:left w:val="nil"/>
              <w:right w:val="nil"/>
            </w:tcBorders>
          </w:tcPr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13.5±3.1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16.9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772" w:type="dxa"/>
            <w:tcBorders>
              <w:top w:val="nil"/>
              <w:left w:val="nil"/>
            </w:tcBorders>
          </w:tcPr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4.2</w:t>
            </w:r>
            <w:r w:rsidRPr="0037657A">
              <w:rPr>
                <w:rFonts w:ascii="Times New Roman" w:hAnsi="Times New Roman"/>
                <w:b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2421D" w:rsidRPr="00C65C15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C65C15">
              <w:rPr>
                <w:rFonts w:ascii="Times New Roman" w:hAnsi="Times New Roman"/>
                <w:sz w:val="20"/>
                <w:szCs w:val="20"/>
              </w:rPr>
              <w:t>.2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5C15">
              <w:rPr>
                <w:rFonts w:ascii="Times New Roman" w:hAnsi="Times New Roman"/>
                <w:sz w:val="20"/>
                <w:szCs w:val="20"/>
              </w:rPr>
              <w:t>4.5</w:t>
            </w:r>
            <w:r w:rsidRPr="00F45C19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</w:tr>
      <w:tr w:rsidR="00A2421D" w:rsidRPr="0085446E" w:rsidTr="002737EF">
        <w:trPr>
          <w:trHeight w:val="161"/>
        </w:trPr>
        <w:tc>
          <w:tcPr>
            <w:tcW w:w="2146" w:type="dxa"/>
            <w:vMerge w:val="restart"/>
            <w:vAlign w:val="center"/>
          </w:tcPr>
          <w:p w:rsidR="00A2421D" w:rsidRPr="0085446E" w:rsidRDefault="00A2421D" w:rsidP="00273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hickness of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cortex</w:t>
            </w:r>
          </w:p>
        </w:tc>
        <w:tc>
          <w:tcPr>
            <w:tcW w:w="487" w:type="dxa"/>
            <w:vMerge w:val="restart"/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I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772" w:type="dxa"/>
            <w:tcBorders>
              <w:bottom w:val="nil"/>
              <w:right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62.6±18.7</w:t>
            </w: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66.1±9.2</w:t>
            </w:r>
          </w:p>
        </w:tc>
        <w:tc>
          <w:tcPr>
            <w:tcW w:w="1822" w:type="dxa"/>
            <w:tcBorders>
              <w:left w:val="nil"/>
              <w:bottom w:val="nil"/>
              <w:right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70.5±19.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74.4±24.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2</w:t>
            </w:r>
            <w:r w:rsidRPr="0037657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73.9±13.7</w:t>
            </w:r>
            <w:r w:rsidRPr="0037657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772" w:type="dxa"/>
            <w:tcBorders>
              <w:left w:val="nil"/>
              <w:bottom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81.9±15.4</w:t>
            </w:r>
            <w:r w:rsidRPr="0037657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</w:tr>
      <w:tr w:rsidR="00A2421D" w:rsidRPr="0085446E" w:rsidTr="002737EF">
        <w:trPr>
          <w:trHeight w:val="225"/>
        </w:trPr>
        <w:tc>
          <w:tcPr>
            <w:tcW w:w="2146" w:type="dxa"/>
            <w:vMerge/>
            <w:vAlign w:val="center"/>
          </w:tcPr>
          <w:p w:rsidR="00A2421D" w:rsidRPr="0085446E" w:rsidRDefault="00A2421D" w:rsidP="00273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dxa"/>
            <w:vMerge/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right w:val="nil"/>
            </w:tcBorders>
          </w:tcPr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59.1±14.6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72" w:type="dxa"/>
            <w:tcBorders>
              <w:top w:val="nil"/>
              <w:left w:val="nil"/>
              <w:right w:val="nil"/>
            </w:tcBorders>
          </w:tcPr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55.3±13.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56.6 ±14.3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53.0±15.4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60.9±16.1</w:t>
            </w:r>
          </w:p>
        </w:tc>
        <w:tc>
          <w:tcPr>
            <w:tcW w:w="1772" w:type="dxa"/>
            <w:tcBorders>
              <w:top w:val="nil"/>
              <w:left w:val="nil"/>
              <w:right w:val="nil"/>
            </w:tcBorders>
          </w:tcPr>
          <w:p w:rsidR="00A2421D" w:rsidRPr="00211ACC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11ACC">
              <w:rPr>
                <w:rFonts w:ascii="Times New Roman" w:hAnsi="Times New Roman"/>
                <w:sz w:val="20"/>
                <w:szCs w:val="20"/>
              </w:rPr>
              <w:t>52.4±12.6</w:t>
            </w:r>
            <w:r w:rsidRPr="00211ACC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:rsidR="00A2421D" w:rsidRPr="00211ACC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66.9±</w:t>
            </w:r>
            <w:r w:rsidRPr="00211ACC">
              <w:rPr>
                <w:rFonts w:ascii="Times New Roman" w:hAnsi="Times New Roman"/>
                <w:sz w:val="20"/>
                <w:szCs w:val="20"/>
              </w:rPr>
              <w:t>10.7</w:t>
            </w:r>
            <w:r w:rsidRPr="000010D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1772" w:type="dxa"/>
            <w:tcBorders>
              <w:top w:val="nil"/>
              <w:left w:val="nil"/>
              <w:right w:val="nil"/>
            </w:tcBorders>
          </w:tcPr>
          <w:p w:rsidR="00A2421D" w:rsidRPr="00211ACC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11ACC">
              <w:rPr>
                <w:rFonts w:ascii="Times New Roman" w:hAnsi="Times New Roman"/>
                <w:sz w:val="20"/>
                <w:szCs w:val="20"/>
              </w:rPr>
              <w:t>52.1±12.2</w:t>
            </w:r>
            <w:r w:rsidRPr="00211ACC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:rsidR="00A2421D" w:rsidRPr="00211ACC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68.5±</w:t>
            </w:r>
            <w:r w:rsidRPr="00211ACC">
              <w:rPr>
                <w:rFonts w:ascii="Times New Roman" w:hAnsi="Times New Roman"/>
                <w:sz w:val="20"/>
                <w:szCs w:val="20"/>
              </w:rPr>
              <w:t>21.6</w:t>
            </w:r>
            <w:r w:rsidRPr="000010D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1772" w:type="dxa"/>
            <w:tcBorders>
              <w:top w:val="nil"/>
              <w:left w:val="nil"/>
            </w:tcBorders>
          </w:tcPr>
          <w:p w:rsidR="00A2421D" w:rsidRPr="00211ACC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11ACC">
              <w:rPr>
                <w:rFonts w:ascii="Times New Roman" w:hAnsi="Times New Roman"/>
                <w:sz w:val="20"/>
                <w:szCs w:val="20"/>
              </w:rPr>
              <w:t>39.9±9.4</w:t>
            </w:r>
            <w:r w:rsidRPr="00211ACC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:rsidR="00A2421D" w:rsidRPr="00211ACC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  <w:r w:rsidRPr="00211ACC">
              <w:rPr>
                <w:rFonts w:ascii="Times New Roman" w:hAnsi="Times New Roman"/>
                <w:sz w:val="20"/>
                <w:szCs w:val="20"/>
              </w:rPr>
              <w:t>.7</w:t>
            </w:r>
            <w:r>
              <w:rPr>
                <w:rFonts w:ascii="Times New Roman" w:hAnsi="Times New Roman"/>
                <w:sz w:val="20"/>
                <w:szCs w:val="20"/>
              </w:rPr>
              <w:t>±</w:t>
            </w:r>
            <w:r w:rsidRPr="00211ACC">
              <w:rPr>
                <w:rFonts w:ascii="Times New Roman" w:hAnsi="Times New Roman"/>
                <w:sz w:val="20"/>
                <w:szCs w:val="20"/>
              </w:rPr>
              <w:t>19.7</w:t>
            </w:r>
            <w:r w:rsidRPr="000010D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</w:tr>
      <w:tr w:rsidR="00A2421D" w:rsidRPr="0085446E" w:rsidTr="002737EF">
        <w:trPr>
          <w:trHeight w:val="168"/>
        </w:trPr>
        <w:tc>
          <w:tcPr>
            <w:tcW w:w="2146" w:type="dxa"/>
            <w:vMerge w:val="restart"/>
            <w:vAlign w:val="center"/>
          </w:tcPr>
          <w:p w:rsidR="00A2421D" w:rsidRPr="0085446E" w:rsidRDefault="00A2421D" w:rsidP="00273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iameter of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central cylinder</w:t>
            </w:r>
          </w:p>
        </w:tc>
        <w:tc>
          <w:tcPr>
            <w:tcW w:w="487" w:type="dxa"/>
            <w:vMerge w:val="restart"/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I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772" w:type="dxa"/>
            <w:tcBorders>
              <w:bottom w:val="nil"/>
              <w:right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947.8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±8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1043.3±237.8</w:t>
            </w:r>
          </w:p>
        </w:tc>
        <w:tc>
          <w:tcPr>
            <w:tcW w:w="1822" w:type="dxa"/>
            <w:tcBorders>
              <w:left w:val="nil"/>
              <w:bottom w:val="nil"/>
              <w:right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1074.4±312.1</w:t>
            </w: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1138.6±209.7</w:t>
            </w:r>
            <w:r w:rsidRPr="0037657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1213.6±191.7</w:t>
            </w:r>
            <w:r w:rsidRPr="0037657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772" w:type="dxa"/>
            <w:tcBorders>
              <w:left w:val="nil"/>
              <w:bottom w:val="nil"/>
            </w:tcBorders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1227.5±244.4</w:t>
            </w:r>
            <w:r w:rsidRPr="0037657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</w:tr>
      <w:tr w:rsidR="00A2421D" w:rsidRPr="0085446E" w:rsidTr="002737EF">
        <w:trPr>
          <w:trHeight w:val="172"/>
        </w:trPr>
        <w:tc>
          <w:tcPr>
            <w:tcW w:w="2146" w:type="dxa"/>
            <w:vMerge/>
            <w:vAlign w:val="center"/>
          </w:tcPr>
          <w:p w:rsidR="00A2421D" w:rsidRPr="0085446E" w:rsidRDefault="00A2421D" w:rsidP="00273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dxa"/>
            <w:vMerge/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right w:val="nil"/>
            </w:tcBorders>
          </w:tcPr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1017.2±182.4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72" w:type="dxa"/>
            <w:tcBorders>
              <w:top w:val="nil"/>
              <w:left w:val="nil"/>
              <w:right w:val="nil"/>
            </w:tcBorders>
          </w:tcPr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977.9±172.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1005.1±174.</w:t>
            </w:r>
            <w:r w:rsidRPr="000F6C5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952.3±166.4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1050.7±155.</w:t>
            </w:r>
            <w:r w:rsidRPr="000F6C5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right w:val="nil"/>
            </w:tcBorders>
          </w:tcPr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950.4±90.8</w:t>
            </w:r>
            <w:r w:rsidRPr="0037657A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1082.3±112.</w:t>
            </w:r>
            <w:r w:rsidRPr="000F6C5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01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</w:t>
            </w:r>
          </w:p>
        </w:tc>
        <w:tc>
          <w:tcPr>
            <w:tcW w:w="1772" w:type="dxa"/>
            <w:tcBorders>
              <w:top w:val="nil"/>
              <w:left w:val="nil"/>
              <w:right w:val="nil"/>
            </w:tcBorders>
          </w:tcPr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948.1±81.1</w:t>
            </w:r>
            <w:r w:rsidRPr="0037657A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1143.7±275.</w:t>
            </w:r>
            <w:r w:rsidRPr="000F6C5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01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</w:t>
            </w:r>
          </w:p>
        </w:tc>
        <w:tc>
          <w:tcPr>
            <w:tcW w:w="1772" w:type="dxa"/>
            <w:tcBorders>
              <w:top w:val="nil"/>
              <w:left w:val="nil"/>
            </w:tcBorders>
          </w:tcPr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814.9±92.7</w:t>
            </w:r>
            <w:r w:rsidRPr="0037657A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:rsidR="00A2421D" w:rsidRPr="0085446E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1198.1±161.</w:t>
            </w:r>
            <w:r w:rsidRPr="000F6C5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F45C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</w:t>
            </w:r>
          </w:p>
        </w:tc>
      </w:tr>
      <w:tr w:rsidR="00A2421D" w:rsidRPr="0085446E" w:rsidTr="002737EF">
        <w:trPr>
          <w:trHeight w:val="100"/>
        </w:trPr>
        <w:tc>
          <w:tcPr>
            <w:tcW w:w="2146" w:type="dxa"/>
            <w:vMerge w:val="restart"/>
            <w:vAlign w:val="center"/>
          </w:tcPr>
          <w:p w:rsidR="00A2421D" w:rsidRPr="0085446E" w:rsidRDefault="00A2421D" w:rsidP="00273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iameter of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stem</w:t>
            </w:r>
          </w:p>
        </w:tc>
        <w:tc>
          <w:tcPr>
            <w:tcW w:w="487" w:type="dxa"/>
            <w:vMerge w:val="restart"/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I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772" w:type="dxa"/>
            <w:tcBorders>
              <w:bottom w:val="nil"/>
              <w:right w:val="nil"/>
            </w:tcBorders>
          </w:tcPr>
          <w:p w:rsidR="00A2421D" w:rsidRPr="00117464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1154.1</w:t>
            </w:r>
            <w:r w:rsidRPr="00117464">
              <w:rPr>
                <w:rFonts w:ascii="Times New Roman" w:hAnsi="Times New Roman"/>
                <w:sz w:val="20"/>
                <w:szCs w:val="20"/>
              </w:rPr>
              <w:t>±104.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:rsidR="00A2421D" w:rsidRPr="00117464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1252.5</w:t>
            </w:r>
            <w:r w:rsidRPr="00117464">
              <w:rPr>
                <w:rFonts w:ascii="Times New Roman" w:hAnsi="Times New Roman"/>
                <w:sz w:val="20"/>
                <w:szCs w:val="20"/>
              </w:rPr>
              <w:t>±353.3</w:t>
            </w:r>
          </w:p>
        </w:tc>
        <w:tc>
          <w:tcPr>
            <w:tcW w:w="1822" w:type="dxa"/>
            <w:tcBorders>
              <w:left w:val="nil"/>
              <w:bottom w:val="nil"/>
              <w:right w:val="nil"/>
            </w:tcBorders>
          </w:tcPr>
          <w:p w:rsidR="00A2421D" w:rsidRPr="00117464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1240.2</w:t>
            </w:r>
            <w:r w:rsidRPr="00117464">
              <w:rPr>
                <w:rFonts w:ascii="Times New Roman" w:hAnsi="Times New Roman"/>
                <w:sz w:val="20"/>
                <w:szCs w:val="20"/>
              </w:rPr>
              <w:t>±236.4</w:t>
            </w: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:rsidR="00A2421D" w:rsidRPr="00117464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1285.8</w:t>
            </w:r>
            <w:r w:rsidRPr="00117464">
              <w:rPr>
                <w:rFonts w:ascii="Times New Roman" w:hAnsi="Times New Roman"/>
                <w:sz w:val="20"/>
                <w:szCs w:val="20"/>
              </w:rPr>
              <w:t>±209.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7657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:rsidR="00A2421D" w:rsidRPr="00117464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1343.1</w:t>
            </w:r>
            <w:r w:rsidRPr="00117464">
              <w:rPr>
                <w:rFonts w:ascii="Times New Roman" w:hAnsi="Times New Roman"/>
                <w:sz w:val="20"/>
                <w:szCs w:val="20"/>
              </w:rPr>
              <w:t>±195.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7657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772" w:type="dxa"/>
            <w:tcBorders>
              <w:left w:val="nil"/>
              <w:bottom w:val="nil"/>
            </w:tcBorders>
          </w:tcPr>
          <w:p w:rsidR="00A2421D" w:rsidRPr="00117464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1414.6</w:t>
            </w:r>
            <w:r w:rsidRPr="00117464">
              <w:rPr>
                <w:rFonts w:ascii="Times New Roman" w:hAnsi="Times New Roman"/>
                <w:sz w:val="20"/>
                <w:szCs w:val="20"/>
              </w:rPr>
              <w:t>±261.6</w:t>
            </w:r>
            <w:r w:rsidRPr="0037657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</w:tr>
      <w:tr w:rsidR="00A2421D" w:rsidRPr="0085446E" w:rsidTr="002737EF">
        <w:trPr>
          <w:trHeight w:val="70"/>
        </w:trPr>
        <w:tc>
          <w:tcPr>
            <w:tcW w:w="2146" w:type="dxa"/>
            <w:vMerge/>
          </w:tcPr>
          <w:p w:rsidR="00A2421D" w:rsidRPr="0085446E" w:rsidRDefault="00A2421D" w:rsidP="002737E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dxa"/>
            <w:vMerge/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right w:val="nil"/>
            </w:tcBorders>
          </w:tcPr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1211.4±254.6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72" w:type="dxa"/>
            <w:tcBorders>
              <w:top w:val="nil"/>
              <w:left w:val="nil"/>
              <w:right w:val="nil"/>
            </w:tcBorders>
          </w:tcPr>
          <w:p w:rsidR="00A2421D" w:rsidRPr="00F45C1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5C19">
              <w:rPr>
                <w:rFonts w:ascii="Times New Roman" w:hAnsi="Times New Roman"/>
                <w:sz w:val="20"/>
                <w:szCs w:val="20"/>
              </w:rPr>
              <w:t>1159.2±150.2</w:t>
            </w:r>
          </w:p>
          <w:p w:rsidR="00A2421D" w:rsidRPr="00F45C1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5C19">
              <w:rPr>
                <w:rFonts w:ascii="Times New Roman" w:hAnsi="Times New Roman"/>
                <w:sz w:val="20"/>
                <w:szCs w:val="20"/>
              </w:rPr>
              <w:t>1101.1±198.7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A2421D" w:rsidRPr="00F45C1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5C19">
              <w:rPr>
                <w:rFonts w:ascii="Times New Roman" w:hAnsi="Times New Roman"/>
                <w:sz w:val="20"/>
                <w:szCs w:val="20"/>
              </w:rPr>
              <w:t>1121.2±110.9</w:t>
            </w:r>
          </w:p>
          <w:p w:rsidR="00A2421D" w:rsidRPr="00F45C1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5C19">
              <w:rPr>
                <w:rFonts w:ascii="Times New Roman" w:hAnsi="Times New Roman"/>
                <w:sz w:val="20"/>
                <w:szCs w:val="20"/>
              </w:rPr>
              <w:t>1133.4±133.1</w:t>
            </w:r>
          </w:p>
        </w:tc>
        <w:tc>
          <w:tcPr>
            <w:tcW w:w="1772" w:type="dxa"/>
            <w:tcBorders>
              <w:top w:val="nil"/>
              <w:left w:val="nil"/>
              <w:right w:val="nil"/>
            </w:tcBorders>
          </w:tcPr>
          <w:p w:rsidR="00A2421D" w:rsidRPr="00F45C1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45C19">
              <w:rPr>
                <w:rFonts w:ascii="Times New Roman" w:hAnsi="Times New Roman"/>
                <w:sz w:val="20"/>
                <w:szCs w:val="20"/>
              </w:rPr>
              <w:t>1085.7±171.9</w:t>
            </w:r>
            <w:r w:rsidRPr="00F45C19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:rsidR="00A2421D" w:rsidRPr="00F45C1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5C19">
              <w:rPr>
                <w:rFonts w:ascii="Times New Roman" w:hAnsi="Times New Roman"/>
                <w:sz w:val="20"/>
                <w:szCs w:val="20"/>
              </w:rPr>
              <w:t>1203.9±117.8</w:t>
            </w:r>
            <w:r w:rsidRPr="00F45C19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1772" w:type="dxa"/>
            <w:tcBorders>
              <w:top w:val="nil"/>
              <w:left w:val="nil"/>
              <w:right w:val="nil"/>
            </w:tcBorders>
          </w:tcPr>
          <w:p w:rsidR="00A2421D" w:rsidRPr="00F45C1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45C19">
              <w:rPr>
                <w:rFonts w:ascii="Times New Roman" w:hAnsi="Times New Roman"/>
                <w:sz w:val="20"/>
                <w:szCs w:val="20"/>
              </w:rPr>
              <w:t>1040.4±72.5</w:t>
            </w:r>
            <w:r w:rsidRPr="00F45C19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:rsidR="00A2421D" w:rsidRPr="00F45C1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5C19">
              <w:rPr>
                <w:rFonts w:ascii="Times New Roman" w:hAnsi="Times New Roman"/>
                <w:sz w:val="20"/>
                <w:szCs w:val="20"/>
              </w:rPr>
              <w:t>1340.8±257.1</w:t>
            </w:r>
            <w:r w:rsidRPr="00F45C1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772" w:type="dxa"/>
            <w:tcBorders>
              <w:top w:val="nil"/>
              <w:left w:val="nil"/>
            </w:tcBorders>
          </w:tcPr>
          <w:p w:rsidR="00A2421D" w:rsidRPr="00F45C1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45C19">
              <w:rPr>
                <w:rFonts w:ascii="Times New Roman" w:hAnsi="Times New Roman"/>
                <w:sz w:val="20"/>
                <w:szCs w:val="20"/>
              </w:rPr>
              <w:t>911.6±114.5</w:t>
            </w:r>
            <w:r w:rsidRPr="00F45C19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:rsidR="00A2421D" w:rsidRPr="00F45C1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5C19">
              <w:rPr>
                <w:rFonts w:ascii="Times New Roman" w:hAnsi="Times New Roman"/>
                <w:sz w:val="20"/>
                <w:szCs w:val="20"/>
              </w:rPr>
              <w:t>1411.6±91.6</w:t>
            </w:r>
            <w:r w:rsidRPr="00F45C1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</w:tr>
      <w:tr w:rsidR="00A2421D" w:rsidRPr="0085446E" w:rsidTr="002737EF">
        <w:tc>
          <w:tcPr>
            <w:tcW w:w="13315" w:type="dxa"/>
            <w:gridSpan w:val="8"/>
          </w:tcPr>
          <w:p w:rsidR="00A2421D" w:rsidRPr="0037657A" w:rsidRDefault="00A2421D" w:rsidP="00273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37657A">
              <w:rPr>
                <w:rFonts w:ascii="Times New Roman" w:hAnsi="Times New Roman"/>
                <w:b/>
                <w:sz w:val="20"/>
                <w:szCs w:val="20"/>
              </w:rPr>
              <w:t xml:space="preserve">lfalfa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37657A">
              <w:rPr>
                <w:rFonts w:ascii="Times New Roman" w:hAnsi="Times New Roman"/>
                <w:b/>
                <w:sz w:val="20"/>
                <w:szCs w:val="20"/>
              </w:rPr>
              <w:t>eaf</w:t>
            </w:r>
          </w:p>
        </w:tc>
      </w:tr>
      <w:tr w:rsidR="00A2421D" w:rsidRPr="0085446E" w:rsidTr="002737EF">
        <w:tc>
          <w:tcPr>
            <w:tcW w:w="2146" w:type="dxa"/>
            <w:vAlign w:val="center"/>
          </w:tcPr>
          <w:p w:rsidR="00A2421D" w:rsidRPr="0085446E" w:rsidRDefault="00A2421D" w:rsidP="00273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hickness of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upper epidermis</w:t>
            </w:r>
          </w:p>
        </w:tc>
        <w:tc>
          <w:tcPr>
            <w:tcW w:w="487" w:type="dxa"/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I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772" w:type="dxa"/>
            <w:tcBorders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15.49±5.28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14.44±4.57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15.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±2.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15.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±3.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.4±3.5</w:t>
            </w:r>
          </w:p>
        </w:tc>
        <w:tc>
          <w:tcPr>
            <w:tcW w:w="1822" w:type="dxa"/>
            <w:tcBorders>
              <w:left w:val="nil"/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17.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±3.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±4.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15.7±3.3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17.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±4.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±2.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16.8±4.0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19.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±3.6</w:t>
            </w:r>
            <w:r w:rsidRPr="00F87B5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±2.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87B59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±2.9</w:t>
            </w:r>
            <w:r w:rsidRPr="00F45C19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1772" w:type="dxa"/>
            <w:tcBorders>
              <w:lef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19.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±2.8</w:t>
            </w:r>
            <w:r w:rsidRPr="00F87B5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±4.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87B59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.9±1.7</w:t>
            </w:r>
            <w:r w:rsidRPr="00F45C19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</w:tr>
      <w:tr w:rsidR="00A2421D" w:rsidRPr="0085446E" w:rsidTr="002737EF">
        <w:tc>
          <w:tcPr>
            <w:tcW w:w="2146" w:type="dxa"/>
            <w:vAlign w:val="center"/>
          </w:tcPr>
          <w:p w:rsidR="00A2421D" w:rsidRPr="0085446E" w:rsidRDefault="00A2421D" w:rsidP="00273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hickness of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palisade tissue</w:t>
            </w:r>
          </w:p>
        </w:tc>
        <w:tc>
          <w:tcPr>
            <w:tcW w:w="487" w:type="dxa"/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I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772" w:type="dxa"/>
            <w:tcBorders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45.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±7.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45.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±10.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54.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±13.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44.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±9.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.2±8.9</w:t>
            </w:r>
          </w:p>
        </w:tc>
        <w:tc>
          <w:tcPr>
            <w:tcW w:w="1822" w:type="dxa"/>
            <w:tcBorders>
              <w:left w:val="nil"/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54.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±9.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44.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±7.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48.1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±8.7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54.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±15.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43.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±7.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.0±8.4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55.4±21.8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42.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±9.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52.1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±9.9</w:t>
            </w:r>
          </w:p>
        </w:tc>
        <w:tc>
          <w:tcPr>
            <w:tcW w:w="1772" w:type="dxa"/>
            <w:tcBorders>
              <w:lef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66.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±14.1</w:t>
            </w:r>
            <w:r w:rsidRPr="00F87B5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35.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±10.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87B59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.6±8.8</w:t>
            </w:r>
            <w:r w:rsidRPr="00F45C19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</w:tr>
      <w:tr w:rsidR="00A2421D" w:rsidRPr="0085446E" w:rsidTr="002737EF">
        <w:tc>
          <w:tcPr>
            <w:tcW w:w="2146" w:type="dxa"/>
            <w:vAlign w:val="center"/>
          </w:tcPr>
          <w:p w:rsidR="00A2421D" w:rsidRPr="0085446E" w:rsidRDefault="00A2421D" w:rsidP="00273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hickness of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spongy tissue</w:t>
            </w:r>
          </w:p>
        </w:tc>
        <w:tc>
          <w:tcPr>
            <w:tcW w:w="487" w:type="dxa"/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I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772" w:type="dxa"/>
            <w:tcBorders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47.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±10.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46.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±10.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50.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±15.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45.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±10.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.3±12.0</w:t>
            </w:r>
          </w:p>
        </w:tc>
        <w:tc>
          <w:tcPr>
            <w:tcW w:w="1822" w:type="dxa"/>
            <w:tcBorders>
              <w:left w:val="nil"/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52.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±8.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44.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±10.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.6±10.3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52.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±16.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43.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±8.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.5±10.5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54.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±11.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87B5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41.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±16.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F87B59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2.7±6.3</w:t>
            </w:r>
            <w:r w:rsidRPr="00F45C1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772" w:type="dxa"/>
            <w:tcBorders>
              <w:lef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66.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±15.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45C1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32.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±9.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45C19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.4±6.6</w:t>
            </w:r>
            <w:r w:rsidRPr="00F45C1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</w:tr>
      <w:tr w:rsidR="00A2421D" w:rsidRPr="0085446E" w:rsidTr="002737EF">
        <w:tc>
          <w:tcPr>
            <w:tcW w:w="2146" w:type="dxa"/>
            <w:vAlign w:val="center"/>
          </w:tcPr>
          <w:p w:rsidR="00A2421D" w:rsidRPr="0085446E" w:rsidRDefault="00A2421D" w:rsidP="00273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hickness of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mesophyll tissue</w:t>
            </w:r>
          </w:p>
        </w:tc>
        <w:tc>
          <w:tcPr>
            <w:tcW w:w="487" w:type="dxa"/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I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772" w:type="dxa"/>
            <w:tcBorders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14.00±4.50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13.64±3.87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±3.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±3.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13.7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±2.5</w:t>
            </w:r>
          </w:p>
        </w:tc>
        <w:tc>
          <w:tcPr>
            <w:tcW w:w="1822" w:type="dxa"/>
            <w:tcBorders>
              <w:left w:val="nil"/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±4.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13.9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±4.1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15.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±4.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±4.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±4.7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15.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±3.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±3.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±3.4</w:t>
            </w:r>
          </w:p>
        </w:tc>
        <w:tc>
          <w:tcPr>
            <w:tcW w:w="1772" w:type="dxa"/>
            <w:tcBorders>
              <w:lef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±6.2</w:t>
            </w:r>
            <w:r w:rsidRPr="00F87B5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±3.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87B59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±2.3</w:t>
            </w:r>
            <w:r w:rsidRPr="000010D6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</w:tr>
      <w:tr w:rsidR="00A2421D" w:rsidRPr="0085446E" w:rsidTr="002737EF">
        <w:tc>
          <w:tcPr>
            <w:tcW w:w="2146" w:type="dxa"/>
            <w:vAlign w:val="center"/>
          </w:tcPr>
          <w:p w:rsidR="00A2421D" w:rsidRPr="0085446E" w:rsidRDefault="00A2421D" w:rsidP="00273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hickness of underside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epidermis</w:t>
            </w:r>
          </w:p>
        </w:tc>
        <w:tc>
          <w:tcPr>
            <w:tcW w:w="487" w:type="dxa"/>
          </w:tcPr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A2421D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I</w:t>
            </w:r>
          </w:p>
          <w:p w:rsidR="00A2421D" w:rsidRPr="0085446E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772" w:type="dxa"/>
            <w:tcBorders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93.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±22.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91.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±15.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106.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±28.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90.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±17.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93.1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±18.7</w:t>
            </w:r>
          </w:p>
        </w:tc>
        <w:tc>
          <w:tcPr>
            <w:tcW w:w="1822" w:type="dxa"/>
            <w:tcBorders>
              <w:left w:val="nil"/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106.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±18.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88.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±13.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.7±18.1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105.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±34.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87.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±14.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95.9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±15.4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111.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±22.6</w:t>
            </w:r>
            <w:r w:rsidRPr="00F87B5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85.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±24.8</w:t>
            </w:r>
            <w:r w:rsidRPr="00F87B59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99.2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±13.5</w:t>
            </w:r>
            <w:r w:rsidRPr="000010D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1772" w:type="dxa"/>
            <w:tcBorders>
              <w:left w:val="nil"/>
            </w:tcBorders>
          </w:tcPr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112.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±28.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87B5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69.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±21.1</w:t>
            </w:r>
            <w:r w:rsidRPr="00F87B59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:rsidR="00A2421D" w:rsidRPr="00F87B59" w:rsidRDefault="00A2421D" w:rsidP="00273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.6±24.0</w:t>
            </w:r>
            <w:r w:rsidRPr="00F45C19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</w:tr>
      <w:tr w:rsidR="00A2421D" w:rsidRPr="0085446E" w:rsidTr="002737EF">
        <w:tc>
          <w:tcPr>
            <w:tcW w:w="2146" w:type="dxa"/>
            <w:vAlign w:val="center"/>
          </w:tcPr>
          <w:p w:rsidR="00A2421D" w:rsidRPr="0085446E" w:rsidRDefault="00A2421D" w:rsidP="00A242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85446E">
              <w:rPr>
                <w:rFonts w:ascii="Times New Roman" w:hAnsi="Times New Roman"/>
                <w:sz w:val="20"/>
                <w:szCs w:val="20"/>
              </w:rPr>
              <w:t>iameter of vascular</w:t>
            </w:r>
          </w:p>
          <w:p w:rsidR="00A2421D" w:rsidRPr="0085446E" w:rsidRDefault="00A2421D" w:rsidP="00A242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bundles cells</w:t>
            </w:r>
          </w:p>
        </w:tc>
        <w:tc>
          <w:tcPr>
            <w:tcW w:w="487" w:type="dxa"/>
          </w:tcPr>
          <w:p w:rsidR="00A2421D" w:rsidRPr="0085446E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A2421D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446E">
              <w:rPr>
                <w:rFonts w:ascii="Times New Roman" w:hAnsi="Times New Roman"/>
                <w:sz w:val="20"/>
                <w:szCs w:val="20"/>
              </w:rPr>
              <w:t>I</w:t>
            </w:r>
          </w:p>
          <w:p w:rsidR="00A2421D" w:rsidRPr="0085446E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772" w:type="dxa"/>
            <w:tcBorders>
              <w:right w:val="nil"/>
            </w:tcBorders>
          </w:tcPr>
          <w:p w:rsidR="00A2421D" w:rsidRPr="00F87B59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±4.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A2421D" w:rsidRPr="00F87B59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±3.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2421D" w:rsidRPr="00F87B59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2421D" w:rsidRPr="00F87B59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±2.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A2421D" w:rsidRPr="00F87B59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±3.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A2421D" w:rsidRPr="00F87B59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.9±3.9</w:t>
            </w:r>
          </w:p>
        </w:tc>
        <w:tc>
          <w:tcPr>
            <w:tcW w:w="1822" w:type="dxa"/>
            <w:tcBorders>
              <w:left w:val="nil"/>
              <w:right w:val="nil"/>
            </w:tcBorders>
          </w:tcPr>
          <w:p w:rsidR="00A2421D" w:rsidRPr="00F87B59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±4.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A2421D" w:rsidRPr="00F87B59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±2.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A2421D" w:rsidRPr="00F87B59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.1±4.0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2421D" w:rsidRPr="00F87B59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±2.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A2421D" w:rsidRPr="00F87B59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±2.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A2421D" w:rsidRPr="00F87B59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12.6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±4.0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2421D" w:rsidRPr="00F87B59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±4.6</w:t>
            </w:r>
            <w:r w:rsidRPr="00F87B5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:rsidR="00A2421D" w:rsidRPr="00F87B59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±2.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87B59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:rsidR="00A2421D" w:rsidRPr="00F87B59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±4.3</w:t>
            </w:r>
            <w:r w:rsidRPr="00F45C1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772" w:type="dxa"/>
            <w:tcBorders>
              <w:left w:val="nil"/>
            </w:tcBorders>
          </w:tcPr>
          <w:p w:rsidR="00A2421D" w:rsidRPr="00F87B59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±4.1</w:t>
            </w:r>
            <w:r w:rsidRPr="00F87B5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:rsidR="00A2421D" w:rsidRPr="00F87B59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87B59">
              <w:rPr>
                <w:rFonts w:ascii="Times New Roman" w:hAnsi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±2.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87B59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:rsidR="00A2421D" w:rsidRPr="00F87B59" w:rsidRDefault="00A2421D" w:rsidP="00A242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13.3</w:t>
            </w:r>
            <w:r w:rsidRPr="00F87B59">
              <w:rPr>
                <w:rFonts w:ascii="Times New Roman" w:hAnsi="Times New Roman"/>
                <w:sz w:val="20"/>
                <w:szCs w:val="20"/>
              </w:rPr>
              <w:t>±3.8</w:t>
            </w:r>
            <w:r w:rsidRPr="00F45C1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</w:tr>
    </w:tbl>
    <w:p w:rsidR="00A2421D" w:rsidRDefault="00A2421D" w:rsidP="00A2421D">
      <w:pPr>
        <w:spacing w:line="240" w:lineRule="auto"/>
        <w:contextualSpacing/>
        <w:rPr>
          <w:rFonts w:ascii="Times New Roman" w:hAnsi="Times New Roman"/>
          <w:sz w:val="24"/>
          <w:szCs w:val="24"/>
          <w:lang w:val="sr-Latn-CS"/>
        </w:rPr>
      </w:pPr>
      <w:r w:rsidRPr="00A82C1B">
        <w:rPr>
          <w:rFonts w:ascii="Times New Roman" w:hAnsi="Times New Roman"/>
          <w:b/>
          <w:sz w:val="24"/>
          <w:szCs w:val="24"/>
        </w:rPr>
        <w:t>Table 1.</w:t>
      </w:r>
      <w:r w:rsidRPr="00DB50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I</w:t>
      </w:r>
      <w:r w:rsidRPr="00DB5017">
        <w:rPr>
          <w:rFonts w:ascii="Times New Roman" w:hAnsi="Times New Roman"/>
          <w:sz w:val="24"/>
          <w:szCs w:val="24"/>
          <w:lang w:val="sr-Latn-CS"/>
        </w:rPr>
        <w:t>mpact of field dodder on anatomic</w:t>
      </w:r>
      <w:r>
        <w:rPr>
          <w:rFonts w:ascii="Times New Roman" w:hAnsi="Times New Roman"/>
          <w:sz w:val="24"/>
          <w:szCs w:val="24"/>
          <w:lang w:val="sr-Latn-CS"/>
        </w:rPr>
        <w:t>al parameters (stem and leaf) of untreated and treated</w:t>
      </w:r>
      <w:r w:rsidRPr="00DB5017">
        <w:rPr>
          <w:rFonts w:ascii="Times New Roman" w:hAnsi="Times New Roman"/>
          <w:sz w:val="24"/>
          <w:szCs w:val="24"/>
          <w:lang w:val="sr-Latn-CS"/>
        </w:rPr>
        <w:t xml:space="preserve"> alfalfa</w:t>
      </w:r>
      <w:r>
        <w:rPr>
          <w:rFonts w:ascii="Times New Roman" w:hAnsi="Times New Roman"/>
          <w:sz w:val="24"/>
          <w:szCs w:val="24"/>
          <w:lang w:val="sr-Latn-CS"/>
        </w:rPr>
        <w:t xml:space="preserve"> plants</w:t>
      </w:r>
    </w:p>
    <w:p w:rsidR="00A2421D" w:rsidRPr="00A2421D" w:rsidRDefault="00A2421D" w:rsidP="00A2421D">
      <w:pPr>
        <w:spacing w:line="240" w:lineRule="auto"/>
        <w:contextualSpacing/>
        <w:rPr>
          <w:rFonts w:ascii="Times New Roman" w:hAnsi="Times New Roman"/>
          <w:sz w:val="24"/>
          <w:szCs w:val="24"/>
          <w:lang w:val="sr-Latn-CS"/>
        </w:rPr>
      </w:pPr>
    </w:p>
    <w:p w:rsidR="00A2421D" w:rsidRDefault="00A2421D" w:rsidP="00A2421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 - </w:t>
      </w:r>
      <w:r>
        <w:rPr>
          <w:rFonts w:ascii="Times New Roman" w:hAnsi="Times New Roman"/>
          <w:sz w:val="20"/>
          <w:szCs w:val="20"/>
        </w:rPr>
        <w:t>non-i</w:t>
      </w:r>
      <w:r w:rsidRPr="003870EA">
        <w:rPr>
          <w:rFonts w:ascii="Times New Roman" w:hAnsi="Times New Roman"/>
          <w:sz w:val="20"/>
          <w:szCs w:val="20"/>
        </w:rPr>
        <w:t>nfested alfalfa plants ;I</w:t>
      </w:r>
      <w:r>
        <w:rPr>
          <w:rFonts w:ascii="Times New Roman" w:hAnsi="Times New Roman"/>
          <w:sz w:val="20"/>
          <w:szCs w:val="20"/>
        </w:rPr>
        <w:t>- untreated</w:t>
      </w:r>
      <w:r w:rsidRPr="003870EA">
        <w:rPr>
          <w:rFonts w:ascii="Times New Roman" w:hAnsi="Times New Roman"/>
          <w:sz w:val="20"/>
          <w:szCs w:val="20"/>
        </w:rPr>
        <w:t xml:space="preserve"> alfalfa plants ; </w:t>
      </w:r>
      <w:r>
        <w:rPr>
          <w:rFonts w:ascii="Times New Roman" w:hAnsi="Times New Roman"/>
          <w:sz w:val="20"/>
          <w:szCs w:val="20"/>
        </w:rPr>
        <w:t>T- treated</w:t>
      </w:r>
      <w:r w:rsidRPr="00D74B9F">
        <w:rPr>
          <w:rFonts w:ascii="Times New Roman" w:hAnsi="Times New Roman"/>
          <w:sz w:val="20"/>
          <w:szCs w:val="20"/>
        </w:rPr>
        <w:t xml:space="preserve"> </w:t>
      </w:r>
      <w:r w:rsidRPr="003870EA">
        <w:rPr>
          <w:rFonts w:ascii="Times New Roman" w:hAnsi="Times New Roman"/>
          <w:sz w:val="20"/>
          <w:szCs w:val="20"/>
        </w:rPr>
        <w:t>alfalfa plants; a, b - LSD test</w:t>
      </w:r>
      <w:r>
        <w:rPr>
          <w:rFonts w:ascii="Times New Roman" w:hAnsi="Times New Roman"/>
          <w:sz w:val="20"/>
          <w:szCs w:val="20"/>
        </w:rPr>
        <w:t xml:space="preserve">, </w:t>
      </w:r>
      <w:r w:rsidRPr="00C65C00">
        <w:rPr>
          <w:rFonts w:ascii="Times New Roman" w:hAnsi="Times New Roman"/>
          <w:i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&lt;0.05</w:t>
      </w:r>
    </w:p>
    <w:p w:rsidR="00DB6ACF" w:rsidRDefault="00DB6ACF" w:rsidP="00A2421D">
      <w:pPr>
        <w:spacing w:line="240" w:lineRule="auto"/>
        <w:contextualSpacing/>
      </w:pPr>
    </w:p>
    <w:sectPr w:rsidR="00DB6ACF" w:rsidSect="00A2421D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2421D"/>
    <w:rsid w:val="00A2421D"/>
    <w:rsid w:val="00DB6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21D"/>
    <w:rPr>
      <w:rFonts w:ascii="Calibri" w:eastAsia="Calibri" w:hAnsi="Calibri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Marija.Saric</dc:creator>
  <cp:lastModifiedBy>Marija.Saric</cp:lastModifiedBy>
  <cp:revision>1</cp:revision>
  <dcterms:created xsi:type="dcterms:W3CDTF">2016-09-14T10:41:00Z</dcterms:created>
  <dcterms:modified xsi:type="dcterms:W3CDTF">2016-09-14T10:44:00Z</dcterms:modified>
</cp:coreProperties>
</file>