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7C62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57C62" w:rsidRDefault="00657C62" w:rsidP="00657C62">
      <w:pPr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 xml:space="preserve">Grafikon 1. Prikaz učestalosti obolevanja od dijabetične makulopatije po polu </w:t>
      </w:r>
    </w:p>
    <w:p w:rsidR="00657C62" w:rsidRDefault="00657C62"/>
    <w:sectPr w:rsidR="0065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57C62"/>
    <w:rsid w:val="0065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sr-Latn-BA"/>
              <a:t>Učestalost obolevanja</a:t>
            </a:r>
            <a:r>
              <a:rPr lang="sr-Latn-BA" baseline="0"/>
              <a:t> po </a:t>
            </a:r>
            <a:r>
              <a:rPr lang="sr-Latn-BA"/>
              <a:t>p</a:t>
            </a:r>
            <a:r>
              <a:rPr lang="en-US"/>
              <a:t>ol</a:t>
            </a:r>
            <a:r>
              <a:rPr lang="sr-Latn-BA"/>
              <a:t>u</a:t>
            </a:r>
            <a:endParaRPr lang="en-US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Pol</c:v>
                </c:pt>
              </c:strCache>
            </c:strRef>
          </c:tx>
          <c:explosion val="25"/>
          <c:dPt>
            <c:idx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chemeClr val="tx2">
                  <a:lumMod val="7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sr-Latn-BA" sz="1600" b="1"/>
                      <a:t>60,</a:t>
                    </a:r>
                    <a:r>
                      <a:rPr lang="en-US" sz="1600" b="1"/>
                      <a:t>39%</a:t>
                    </a:r>
                  </a:p>
                </c:rich>
              </c:tx>
              <c:showVal val="1"/>
            </c:dLbl>
            <c:dLbl>
              <c:idx val="1"/>
              <c:spPr/>
              <c:txPr>
                <a:bodyPr/>
                <a:lstStyle/>
                <a:p>
                  <a:pPr>
                    <a:defRPr sz="1600" b="1"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showVal val="1"/>
            </c:dLbl>
            <c:delete val="1"/>
          </c:dLbls>
          <c:cat>
            <c:strRef>
              <c:f>Sheet1!$A$2:$A$3</c:f>
              <c:strCache>
                <c:ptCount val="2"/>
                <c:pt idx="0">
                  <c:v>Muški</c:v>
                </c:pt>
                <c:pt idx="1">
                  <c:v>Ženski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0.39390000000000275</c:v>
                </c:pt>
                <c:pt idx="1">
                  <c:v>0.30610000000000032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Grizli777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2017-04-28T14:49:00Z</dcterms:created>
  <dcterms:modified xsi:type="dcterms:W3CDTF">2017-04-28T14:51:00Z</dcterms:modified>
</cp:coreProperties>
</file>