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46" w:rsidRPr="00967782" w:rsidRDefault="00AF5D46" w:rsidP="00AF5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7782">
        <w:rPr>
          <w:rFonts w:ascii="Times New Roman" w:hAnsi="Times New Roman" w:cs="Times New Roman"/>
          <w:sz w:val="24"/>
          <w:szCs w:val="24"/>
        </w:rPr>
        <w:t>Table 4.</w:t>
      </w:r>
      <w:proofErr w:type="gramEnd"/>
      <w:r w:rsidRPr="00967782">
        <w:rPr>
          <w:rFonts w:ascii="Times New Roman" w:hAnsi="Times New Roman" w:cs="Times New Roman"/>
          <w:sz w:val="24"/>
          <w:szCs w:val="24"/>
        </w:rPr>
        <w:t xml:space="preserve"> Demographic and clinical characteristics and quality of sleep</w:t>
      </w:r>
    </w:p>
    <w:tbl>
      <w:tblPr>
        <w:tblStyle w:val="TableGrid"/>
        <w:tblpPr w:leftFromText="180" w:rightFromText="180" w:vertAnchor="text" w:horzAnchor="margin" w:tblpY="29"/>
        <w:tblW w:w="10018" w:type="dxa"/>
        <w:tblLayout w:type="fixed"/>
        <w:tblLook w:val="04A0"/>
      </w:tblPr>
      <w:tblGrid>
        <w:gridCol w:w="2358"/>
        <w:gridCol w:w="2345"/>
        <w:gridCol w:w="1926"/>
        <w:gridCol w:w="1980"/>
        <w:gridCol w:w="1409"/>
      </w:tblGrid>
      <w:tr w:rsidR="00AF5D46" w:rsidRPr="00967782" w:rsidTr="005F3E63">
        <w:trPr>
          <w:trHeight w:val="717"/>
        </w:trPr>
        <w:tc>
          <w:tcPr>
            <w:tcW w:w="4703" w:type="dxa"/>
            <w:gridSpan w:val="2"/>
            <w:tcBorders>
              <w:right w:val="nil"/>
            </w:tcBorders>
            <w:noWrap/>
            <w:hideMark/>
          </w:tcPr>
          <w:p w:rsidR="00AF5D46" w:rsidRPr="000B22A8" w:rsidRDefault="00AF5D46" w:rsidP="005F3E63">
            <w:pPr>
              <w:spacing w:line="480" w:lineRule="auto"/>
              <w:ind w:right="630"/>
              <w:rPr>
                <w:rFonts w:ascii="Times New Roman" w:hAnsi="Times New Roman" w:cs="Times New Roman"/>
              </w:rPr>
            </w:pPr>
            <w:r w:rsidRPr="000B22A8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1926" w:type="dxa"/>
            <w:tcBorders>
              <w:left w:val="nil"/>
              <w:right w:val="nil"/>
            </w:tcBorders>
            <w:hideMark/>
          </w:tcPr>
          <w:p w:rsidR="00AF5D46" w:rsidRPr="000B22A8" w:rsidRDefault="00AF5D46" w:rsidP="005F3E63">
            <w:pPr>
              <w:spacing w:line="480" w:lineRule="auto"/>
              <w:ind w:right="630"/>
              <w:rPr>
                <w:rFonts w:ascii="Times New Roman" w:hAnsi="Times New Roman" w:cs="Times New Roman"/>
              </w:rPr>
            </w:pPr>
            <w:r w:rsidRPr="000B22A8">
              <w:rPr>
                <w:rFonts w:ascii="Times New Roman" w:hAnsi="Times New Roman" w:cs="Times New Roman"/>
              </w:rPr>
              <w:t>Good sleep (PSQI ≤ 5)</w:t>
            </w:r>
          </w:p>
        </w:tc>
        <w:tc>
          <w:tcPr>
            <w:tcW w:w="1980" w:type="dxa"/>
            <w:tcBorders>
              <w:left w:val="nil"/>
              <w:right w:val="nil"/>
            </w:tcBorders>
            <w:hideMark/>
          </w:tcPr>
          <w:p w:rsidR="00AF5D46" w:rsidRPr="000B22A8" w:rsidRDefault="00AF5D46" w:rsidP="005F3E63">
            <w:pPr>
              <w:spacing w:line="480" w:lineRule="auto"/>
              <w:ind w:right="630"/>
              <w:rPr>
                <w:rFonts w:ascii="Times New Roman" w:hAnsi="Times New Roman" w:cs="Times New Roman"/>
              </w:rPr>
            </w:pPr>
            <w:r w:rsidRPr="000B22A8">
              <w:rPr>
                <w:rFonts w:ascii="Times New Roman" w:hAnsi="Times New Roman" w:cs="Times New Roman"/>
              </w:rPr>
              <w:t xml:space="preserve"> Poor sleep (PSQI &gt; 5)</w:t>
            </w:r>
          </w:p>
        </w:tc>
        <w:tc>
          <w:tcPr>
            <w:tcW w:w="1409" w:type="dxa"/>
            <w:tcBorders>
              <w:left w:val="nil"/>
            </w:tcBorders>
          </w:tcPr>
          <w:p w:rsidR="00AF5D46" w:rsidRPr="000B22A8" w:rsidRDefault="00AF5D46" w:rsidP="005F3E63">
            <w:pPr>
              <w:spacing w:line="480" w:lineRule="auto"/>
              <w:ind w:right="630"/>
              <w:rPr>
                <w:rFonts w:ascii="Times New Roman" w:hAnsi="Times New Roman" w:cs="Times New Roman"/>
              </w:rPr>
            </w:pPr>
            <w:r w:rsidRPr="000B22A8">
              <w:rPr>
                <w:rFonts w:ascii="Times New Roman" w:hAnsi="Times New Roman" w:cs="Times New Roman"/>
              </w:rPr>
              <w:t>P</w:t>
            </w:r>
          </w:p>
        </w:tc>
      </w:tr>
      <w:tr w:rsidR="00AF5D46" w:rsidRPr="00967782" w:rsidTr="005F3E63">
        <w:trPr>
          <w:trHeight w:val="349"/>
        </w:trPr>
        <w:tc>
          <w:tcPr>
            <w:tcW w:w="2358" w:type="dxa"/>
            <w:tcBorders>
              <w:right w:val="nil"/>
            </w:tcBorders>
            <w:noWrap/>
            <w:hideMark/>
          </w:tcPr>
          <w:p w:rsidR="00AF5D46" w:rsidRPr="00967782" w:rsidRDefault="00AF5D46" w:rsidP="005F3E63">
            <w:pPr>
              <w:spacing w:line="480" w:lineRule="auto"/>
              <w:ind w:right="63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2345" w:type="dxa"/>
            <w:tcBorders>
              <w:left w:val="nil"/>
              <w:right w:val="nil"/>
            </w:tcBorders>
            <w:noWrap/>
            <w:hideMark/>
          </w:tcPr>
          <w:p w:rsidR="00AF5D46" w:rsidRPr="00967782" w:rsidRDefault="00AF5D46" w:rsidP="005F3E63">
            <w:pPr>
              <w:spacing w:line="480" w:lineRule="auto"/>
              <w:ind w:right="63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926" w:type="dxa"/>
            <w:tcBorders>
              <w:left w:val="nil"/>
              <w:right w:val="nil"/>
            </w:tcBorders>
            <w:noWrap/>
            <w:hideMark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24 (49.0%)</w:t>
            </w:r>
          </w:p>
        </w:tc>
        <w:tc>
          <w:tcPr>
            <w:tcW w:w="1980" w:type="dxa"/>
            <w:tcBorders>
              <w:left w:val="nil"/>
              <w:right w:val="nil"/>
            </w:tcBorders>
            <w:noWrap/>
            <w:hideMark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25 (51.0%)</w:t>
            </w:r>
          </w:p>
        </w:tc>
        <w:tc>
          <w:tcPr>
            <w:tcW w:w="1409" w:type="dxa"/>
            <w:tcBorders>
              <w:left w:val="nil"/>
            </w:tcBorders>
            <w:noWrap/>
            <w:vAlign w:val="center"/>
            <w:hideMark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0.160</w:t>
            </w:r>
          </w:p>
        </w:tc>
      </w:tr>
      <w:tr w:rsidR="00AF5D46" w:rsidRPr="00967782" w:rsidTr="005F3E63">
        <w:trPr>
          <w:trHeight w:val="278"/>
        </w:trPr>
        <w:tc>
          <w:tcPr>
            <w:tcW w:w="2358" w:type="dxa"/>
            <w:tcBorders>
              <w:bottom w:val="single" w:sz="4" w:space="0" w:color="auto"/>
              <w:right w:val="nil"/>
            </w:tcBorders>
            <w:hideMark/>
          </w:tcPr>
          <w:p w:rsidR="00AF5D46" w:rsidRPr="00967782" w:rsidRDefault="00AF5D46" w:rsidP="005F3E63">
            <w:pPr>
              <w:spacing w:line="480" w:lineRule="auto"/>
              <w:ind w:right="63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345" w:type="dxa"/>
            <w:tcBorders>
              <w:left w:val="nil"/>
              <w:right w:val="nil"/>
            </w:tcBorders>
            <w:noWrap/>
            <w:hideMark/>
          </w:tcPr>
          <w:p w:rsidR="00AF5D46" w:rsidRPr="00967782" w:rsidRDefault="00AF5D46" w:rsidP="005F3E63">
            <w:pPr>
              <w:spacing w:line="480" w:lineRule="auto"/>
              <w:ind w:right="63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&gt; 65 years</w:t>
            </w:r>
          </w:p>
        </w:tc>
        <w:tc>
          <w:tcPr>
            <w:tcW w:w="1926" w:type="dxa"/>
            <w:tcBorders>
              <w:left w:val="nil"/>
              <w:right w:val="nil"/>
            </w:tcBorders>
            <w:noWrap/>
            <w:hideMark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19 (45.2%)</w:t>
            </w:r>
          </w:p>
        </w:tc>
        <w:tc>
          <w:tcPr>
            <w:tcW w:w="1980" w:type="dxa"/>
            <w:tcBorders>
              <w:left w:val="nil"/>
              <w:right w:val="nil"/>
            </w:tcBorders>
            <w:noWrap/>
            <w:hideMark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23 (54.8%)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</w:tcBorders>
            <w:noWrap/>
            <w:vAlign w:val="center"/>
            <w:hideMark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0.632</w:t>
            </w:r>
          </w:p>
        </w:tc>
      </w:tr>
      <w:tr w:rsidR="00AF5D46" w:rsidRPr="00967782" w:rsidTr="005F3E63">
        <w:trPr>
          <w:trHeight w:val="278"/>
        </w:trPr>
        <w:tc>
          <w:tcPr>
            <w:tcW w:w="2358" w:type="dxa"/>
            <w:tcBorders>
              <w:top w:val="nil"/>
              <w:left w:val="single" w:sz="4" w:space="0" w:color="auto"/>
              <w:right w:val="nil"/>
            </w:tcBorders>
          </w:tcPr>
          <w:p w:rsidR="00AF5D46" w:rsidRPr="00967782" w:rsidRDefault="00AF5D46" w:rsidP="005F3E63">
            <w:pPr>
              <w:spacing w:line="480" w:lineRule="auto"/>
              <w:ind w:right="63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Employment</w:t>
            </w:r>
          </w:p>
        </w:tc>
        <w:tc>
          <w:tcPr>
            <w:tcW w:w="2345" w:type="dxa"/>
            <w:tcBorders>
              <w:left w:val="nil"/>
              <w:right w:val="nil"/>
            </w:tcBorders>
            <w:noWrap/>
          </w:tcPr>
          <w:p w:rsidR="00AF5D46" w:rsidRPr="00967782" w:rsidRDefault="00AF5D46" w:rsidP="005F3E63">
            <w:pPr>
              <w:tabs>
                <w:tab w:val="right" w:pos="1766"/>
              </w:tabs>
              <w:spacing w:line="480" w:lineRule="auto"/>
              <w:ind w:right="63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926" w:type="dxa"/>
            <w:tcBorders>
              <w:left w:val="nil"/>
              <w:right w:val="nil"/>
            </w:tcBorders>
            <w:noWrap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4 (80.0%)</w:t>
            </w:r>
          </w:p>
        </w:tc>
        <w:tc>
          <w:tcPr>
            <w:tcW w:w="1980" w:type="dxa"/>
            <w:tcBorders>
              <w:left w:val="nil"/>
              <w:right w:val="nil"/>
            </w:tcBorders>
            <w:noWrap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1 (20.0%)</w:t>
            </w:r>
          </w:p>
        </w:tc>
        <w:tc>
          <w:tcPr>
            <w:tcW w:w="1409" w:type="dxa"/>
            <w:tcBorders>
              <w:top w:val="nil"/>
              <w:left w:val="nil"/>
            </w:tcBorders>
            <w:noWrap/>
            <w:vAlign w:val="center"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0.158</w:t>
            </w:r>
          </w:p>
        </w:tc>
      </w:tr>
      <w:tr w:rsidR="00AF5D46" w:rsidRPr="00967782" w:rsidTr="005F3E63">
        <w:trPr>
          <w:trHeight w:val="278"/>
        </w:trPr>
        <w:tc>
          <w:tcPr>
            <w:tcW w:w="2358" w:type="dxa"/>
            <w:vMerge w:val="restart"/>
            <w:tcBorders>
              <w:right w:val="nil"/>
            </w:tcBorders>
            <w:noWrap/>
            <w:hideMark/>
          </w:tcPr>
          <w:p w:rsidR="00AF5D46" w:rsidRPr="00967782" w:rsidRDefault="00AF5D46" w:rsidP="005F3E63">
            <w:pPr>
              <w:spacing w:line="480" w:lineRule="auto"/>
              <w:ind w:right="63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Smoking</w:t>
            </w:r>
          </w:p>
        </w:tc>
        <w:tc>
          <w:tcPr>
            <w:tcW w:w="2345" w:type="dxa"/>
            <w:tcBorders>
              <w:left w:val="nil"/>
              <w:right w:val="nil"/>
            </w:tcBorders>
            <w:noWrap/>
            <w:hideMark/>
          </w:tcPr>
          <w:p w:rsidR="00AF5D46" w:rsidRPr="00967782" w:rsidRDefault="00AF5D46" w:rsidP="005F3E63">
            <w:pPr>
              <w:spacing w:line="480" w:lineRule="auto"/>
              <w:ind w:right="63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926" w:type="dxa"/>
            <w:tcBorders>
              <w:left w:val="nil"/>
              <w:right w:val="nil"/>
            </w:tcBorders>
            <w:noWrap/>
            <w:hideMark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4 (25.0%)</w:t>
            </w:r>
          </w:p>
        </w:tc>
        <w:tc>
          <w:tcPr>
            <w:tcW w:w="1980" w:type="dxa"/>
            <w:tcBorders>
              <w:left w:val="nil"/>
              <w:right w:val="nil"/>
            </w:tcBorders>
            <w:noWrap/>
            <w:hideMark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12 (75.0%)</w:t>
            </w:r>
          </w:p>
        </w:tc>
        <w:tc>
          <w:tcPr>
            <w:tcW w:w="1409" w:type="dxa"/>
            <w:tcBorders>
              <w:left w:val="nil"/>
              <w:bottom w:val="nil"/>
            </w:tcBorders>
            <w:noWrap/>
            <w:vAlign w:val="center"/>
            <w:hideMark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</w:p>
        </w:tc>
      </w:tr>
      <w:tr w:rsidR="00AF5D46" w:rsidRPr="00967782" w:rsidTr="005F3E63">
        <w:trPr>
          <w:trHeight w:val="278"/>
        </w:trPr>
        <w:tc>
          <w:tcPr>
            <w:tcW w:w="2358" w:type="dxa"/>
            <w:vMerge/>
            <w:tcBorders>
              <w:right w:val="nil"/>
            </w:tcBorders>
            <w:hideMark/>
          </w:tcPr>
          <w:p w:rsidR="00AF5D46" w:rsidRPr="00967782" w:rsidRDefault="00AF5D46" w:rsidP="005F3E63">
            <w:pPr>
              <w:spacing w:line="480" w:lineRule="auto"/>
              <w:ind w:right="63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left w:val="nil"/>
              <w:right w:val="nil"/>
            </w:tcBorders>
            <w:noWrap/>
            <w:hideMark/>
          </w:tcPr>
          <w:p w:rsidR="00AF5D46" w:rsidRPr="00967782" w:rsidRDefault="00AF5D46" w:rsidP="005F3E63">
            <w:pPr>
              <w:spacing w:line="480" w:lineRule="auto"/>
              <w:ind w:right="63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Yes (active)</w:t>
            </w:r>
          </w:p>
        </w:tc>
        <w:tc>
          <w:tcPr>
            <w:tcW w:w="1926" w:type="dxa"/>
            <w:tcBorders>
              <w:left w:val="nil"/>
              <w:right w:val="nil"/>
            </w:tcBorders>
            <w:noWrap/>
            <w:hideMark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8 (40.0%)</w:t>
            </w:r>
          </w:p>
        </w:tc>
        <w:tc>
          <w:tcPr>
            <w:tcW w:w="1980" w:type="dxa"/>
            <w:tcBorders>
              <w:left w:val="nil"/>
              <w:right w:val="nil"/>
            </w:tcBorders>
            <w:noWrap/>
            <w:hideMark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12 (60.0%)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0.211</w:t>
            </w:r>
          </w:p>
        </w:tc>
      </w:tr>
      <w:tr w:rsidR="00AF5D46" w:rsidRPr="00967782" w:rsidTr="005F3E63">
        <w:trPr>
          <w:trHeight w:val="320"/>
        </w:trPr>
        <w:tc>
          <w:tcPr>
            <w:tcW w:w="2358" w:type="dxa"/>
            <w:vMerge/>
            <w:tcBorders>
              <w:right w:val="nil"/>
            </w:tcBorders>
            <w:hideMark/>
          </w:tcPr>
          <w:p w:rsidR="00AF5D46" w:rsidRPr="00967782" w:rsidRDefault="00AF5D46" w:rsidP="005F3E63">
            <w:pPr>
              <w:spacing w:line="480" w:lineRule="auto"/>
              <w:ind w:right="63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left w:val="nil"/>
              <w:right w:val="nil"/>
            </w:tcBorders>
            <w:noWrap/>
            <w:hideMark/>
          </w:tcPr>
          <w:p w:rsidR="00AF5D46" w:rsidRPr="00967782" w:rsidRDefault="00AF5D46" w:rsidP="005F3E63">
            <w:pPr>
              <w:spacing w:line="480" w:lineRule="auto"/>
              <w:ind w:right="63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Ex-smoker</w:t>
            </w:r>
          </w:p>
        </w:tc>
        <w:tc>
          <w:tcPr>
            <w:tcW w:w="1926" w:type="dxa"/>
            <w:tcBorders>
              <w:left w:val="nil"/>
              <w:right w:val="nil"/>
            </w:tcBorders>
            <w:noWrap/>
            <w:hideMark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23 (50.0%)</w:t>
            </w:r>
          </w:p>
        </w:tc>
        <w:tc>
          <w:tcPr>
            <w:tcW w:w="1980" w:type="dxa"/>
            <w:tcBorders>
              <w:left w:val="nil"/>
              <w:right w:val="nil"/>
            </w:tcBorders>
            <w:noWrap/>
            <w:hideMark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23 (50.0%)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:rsidR="00AF5D46" w:rsidRPr="00967782" w:rsidRDefault="00AF5D46" w:rsidP="005F3E63">
            <w:pPr>
              <w:spacing w:line="480" w:lineRule="auto"/>
              <w:ind w:right="630"/>
              <w:rPr>
                <w:rFonts w:ascii="Times New Roman" w:hAnsi="Times New Roman" w:cs="Times New Roman"/>
              </w:rPr>
            </w:pPr>
          </w:p>
        </w:tc>
      </w:tr>
      <w:tr w:rsidR="00AF5D46" w:rsidRPr="00967782" w:rsidTr="005F3E63">
        <w:trPr>
          <w:trHeight w:val="320"/>
        </w:trPr>
        <w:tc>
          <w:tcPr>
            <w:tcW w:w="2358" w:type="dxa"/>
            <w:tcBorders>
              <w:bottom w:val="single" w:sz="4" w:space="0" w:color="auto"/>
              <w:right w:val="nil"/>
            </w:tcBorders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Diabetes</w:t>
            </w:r>
          </w:p>
        </w:tc>
        <w:tc>
          <w:tcPr>
            <w:tcW w:w="2345" w:type="dxa"/>
            <w:tcBorders>
              <w:left w:val="nil"/>
              <w:right w:val="nil"/>
            </w:tcBorders>
            <w:noWrap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 xml:space="preserve">Yes  </w:t>
            </w:r>
          </w:p>
        </w:tc>
        <w:tc>
          <w:tcPr>
            <w:tcW w:w="1926" w:type="dxa"/>
            <w:tcBorders>
              <w:left w:val="nil"/>
              <w:right w:val="nil"/>
            </w:tcBorders>
            <w:noWrap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7 (41.2%)</w:t>
            </w:r>
          </w:p>
        </w:tc>
        <w:tc>
          <w:tcPr>
            <w:tcW w:w="1980" w:type="dxa"/>
            <w:tcBorders>
              <w:left w:val="nil"/>
              <w:right w:val="nil"/>
            </w:tcBorders>
            <w:noWrap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10 (58.8%)</w:t>
            </w:r>
          </w:p>
        </w:tc>
        <w:tc>
          <w:tcPr>
            <w:tcW w:w="1409" w:type="dxa"/>
            <w:tcBorders>
              <w:left w:val="nil"/>
            </w:tcBorders>
            <w:noWrap/>
            <w:vAlign w:val="center"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0.888</w:t>
            </w:r>
          </w:p>
        </w:tc>
      </w:tr>
      <w:tr w:rsidR="00AF5D46" w:rsidRPr="00967782" w:rsidTr="005F3E63">
        <w:trPr>
          <w:trHeight w:val="320"/>
        </w:trPr>
        <w:tc>
          <w:tcPr>
            <w:tcW w:w="2358" w:type="dxa"/>
            <w:tcBorders>
              <w:bottom w:val="single" w:sz="4" w:space="0" w:color="auto"/>
              <w:right w:val="nil"/>
            </w:tcBorders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2345" w:type="dxa"/>
            <w:tcBorders>
              <w:left w:val="nil"/>
              <w:right w:val="nil"/>
            </w:tcBorders>
            <w:noWrap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926" w:type="dxa"/>
            <w:tcBorders>
              <w:left w:val="nil"/>
              <w:right w:val="nil"/>
            </w:tcBorders>
            <w:noWrap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13 (36.1%)</w:t>
            </w:r>
          </w:p>
        </w:tc>
        <w:tc>
          <w:tcPr>
            <w:tcW w:w="1980" w:type="dxa"/>
            <w:tcBorders>
              <w:left w:val="nil"/>
              <w:right w:val="nil"/>
            </w:tcBorders>
            <w:noWrap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23 (63.9%)</w:t>
            </w:r>
          </w:p>
        </w:tc>
        <w:tc>
          <w:tcPr>
            <w:tcW w:w="1409" w:type="dxa"/>
            <w:tcBorders>
              <w:left w:val="nil"/>
            </w:tcBorders>
            <w:noWrap/>
            <w:vAlign w:val="center"/>
          </w:tcPr>
          <w:p w:rsidR="00AF5D46" w:rsidRPr="00967782" w:rsidRDefault="00AF5D46" w:rsidP="005F3E63">
            <w:pPr>
              <w:spacing w:line="480" w:lineRule="auto"/>
              <w:ind w:right="-180"/>
              <w:rPr>
                <w:rFonts w:ascii="Times New Roman" w:hAnsi="Times New Roman" w:cs="Times New Roman"/>
              </w:rPr>
            </w:pPr>
            <w:r w:rsidRPr="00967782">
              <w:rPr>
                <w:rFonts w:ascii="Times New Roman" w:hAnsi="Times New Roman" w:cs="Times New Roman"/>
              </w:rPr>
              <w:t>0.287</w:t>
            </w:r>
          </w:p>
        </w:tc>
      </w:tr>
    </w:tbl>
    <w:p w:rsidR="00AF5D46" w:rsidRPr="00967782" w:rsidRDefault="00AF5D46" w:rsidP="00AF5D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67782">
        <w:rPr>
          <w:rFonts w:ascii="Times New Roman" w:hAnsi="Times New Roman" w:cs="Times New Roman"/>
          <w:szCs w:val="24"/>
        </w:rPr>
        <w:t>Legend: PSQI – Pittsburgh Sleep Quality Index</w:t>
      </w:r>
    </w:p>
    <w:p w:rsidR="00F9573D" w:rsidRDefault="00F9573D"/>
    <w:sectPr w:rsidR="00F9573D" w:rsidSect="00F95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5D46"/>
    <w:rsid w:val="00AF5D46"/>
    <w:rsid w:val="00F9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D4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2017-03-10T12:20:00Z</dcterms:created>
  <dcterms:modified xsi:type="dcterms:W3CDTF">2017-03-10T12:20:00Z</dcterms:modified>
</cp:coreProperties>
</file>