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04F9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Demografske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klinički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ispitanika</w:t>
      </w:r>
      <w:proofErr w:type="spellEnd"/>
    </w:p>
    <w:tbl>
      <w:tblPr>
        <w:tblStyle w:val="TableGrid"/>
        <w:tblW w:w="0" w:type="auto"/>
        <w:jc w:val="center"/>
        <w:tblLook w:val="04A0"/>
      </w:tblPr>
      <w:tblGrid>
        <w:gridCol w:w="2337"/>
        <w:gridCol w:w="2673"/>
        <w:gridCol w:w="2673"/>
        <w:gridCol w:w="1937"/>
      </w:tblGrid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Ispitanici sa DM tip 2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tabs>
                <w:tab w:val="center" w:pos="1495"/>
                <w:tab w:val="right" w:pos="2991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ab/>
              <w:t>Kontrolna grupa</w:t>
            </w:r>
            <w:r w:rsidRPr="005604F9">
              <w:rPr>
                <w:rFonts w:ascii="Times New Roman" w:hAnsi="Times New Roman" w:cs="Times New Roman"/>
              </w:rPr>
              <w:tab/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tabs>
                <w:tab w:val="center" w:pos="1495"/>
                <w:tab w:val="right" w:pos="2991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p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Starost (godine)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48.53±7.15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47.00±4.75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0,495</w:t>
            </w:r>
          </w:p>
        </w:tc>
      </w:tr>
      <w:tr w:rsidR="005604F9" w:rsidRPr="005604F9" w:rsidTr="00D75EA1">
        <w:trPr>
          <w:trHeight w:val="463"/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Muški pol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</w:t>
            </w:r>
          </w:p>
        </w:tc>
      </w:tr>
      <w:tr w:rsidR="005604F9" w:rsidRPr="005604F9" w:rsidTr="00D75EA1">
        <w:trPr>
          <w:trHeight w:val="643"/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Pušenje n (%)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 (66%)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 (40%)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0,143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Sistolni pritisak (mmHg)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132,67±13,87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135,47±18,30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0,640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Dijastolni pritisak (mmHg)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84,33±7,76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84,00±13,18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0,933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Telesna težina (kg)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85,47±16,49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96,33±7,29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0,031*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Telesna visina (m)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1,72±0,11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1,78±0,10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0,157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Obim struka (cm)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100,73±11,22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105,00±5,50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0,201</w:t>
            </w:r>
          </w:p>
        </w:tc>
      </w:tr>
      <w:tr w:rsidR="005604F9" w:rsidRPr="005604F9" w:rsidTr="00D75EA1">
        <w:trPr>
          <w:jc w:val="center"/>
        </w:trPr>
        <w:tc>
          <w:tcPr>
            <w:tcW w:w="2337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Indeks telesne mase (BMI, kg/m</w:t>
            </w:r>
            <w:r w:rsidRPr="005604F9">
              <w:rPr>
                <w:rFonts w:ascii="Times New Roman" w:hAnsi="Times New Roman" w:cs="Times New Roman"/>
                <w:vertAlign w:val="superscript"/>
              </w:rPr>
              <w:t>2</w:t>
            </w:r>
            <w:r w:rsidRPr="00560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28,71±4,86</w:t>
            </w:r>
          </w:p>
        </w:tc>
        <w:tc>
          <w:tcPr>
            <w:tcW w:w="2673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30,61±3,22</w:t>
            </w:r>
          </w:p>
        </w:tc>
        <w:tc>
          <w:tcPr>
            <w:tcW w:w="1937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0,217</w:t>
            </w:r>
          </w:p>
        </w:tc>
      </w:tr>
    </w:tbl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4F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značajnosti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(*p˂0,05; **p˂0,01) </w:t>
      </w: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4F9">
        <w:rPr>
          <w:rFonts w:ascii="Times New Roman" w:hAnsi="Times New Roman" w:cs="Times New Roman"/>
          <w:sz w:val="24"/>
          <w:szCs w:val="24"/>
        </w:rPr>
        <w:lastRenderedPageBreak/>
        <w:t>Prilog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04F9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Laboratorijski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ispitanika</w:t>
      </w:r>
      <w:proofErr w:type="spellEnd"/>
    </w:p>
    <w:tbl>
      <w:tblPr>
        <w:tblStyle w:val="TableGrid"/>
        <w:tblW w:w="0" w:type="auto"/>
        <w:tblLook w:val="04A0"/>
      </w:tblPr>
      <w:tblGrid>
        <w:gridCol w:w="2496"/>
        <w:gridCol w:w="2550"/>
        <w:gridCol w:w="2550"/>
        <w:gridCol w:w="2024"/>
      </w:tblGrid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Ispitanici sa DM tip 2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Kontrolna grupa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p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Hemoglobin (g/L)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135,73±12,05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152,47±13,75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0,001**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Natrijum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139,47±1,68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140,27±2,87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0,361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Kalijum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4,38±0,10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4,45±0,48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0,647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Ukupni holesterol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5,92±1,06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5,73±1,35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0,667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HDL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1,19±0,30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1,08±0,37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0,389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LDL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3,83±1,11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3,95±1,62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0,805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Trigliceridi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1,97±0,81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2,69±1,78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0,166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Glikemija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6,43±1,06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5,31±0,65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0,002**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HbA1</w:t>
            </w:r>
            <w:r w:rsidRPr="005604F9">
              <w:rPr>
                <w:rFonts w:ascii="Times New Roman" w:hAnsi="Times New Roman" w:cs="Times New Roman"/>
                <w:vertAlign w:val="subscript"/>
              </w:rPr>
              <w:t xml:space="preserve">c  </w:t>
            </w:r>
            <w:r w:rsidRPr="005604F9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5,68±0,55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5,65±0,58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0,880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Urea (mmol/L)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4,81±0,87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5,21±1,24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0,324</w:t>
            </w:r>
          </w:p>
        </w:tc>
      </w:tr>
      <w:tr w:rsidR="005604F9" w:rsidRPr="005604F9" w:rsidTr="00D75EA1">
        <w:tc>
          <w:tcPr>
            <w:tcW w:w="2496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Kreatinin (µmol/L)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62,33±9,39</w:t>
            </w:r>
          </w:p>
        </w:tc>
        <w:tc>
          <w:tcPr>
            <w:tcW w:w="255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76,67±17,60</w:t>
            </w:r>
          </w:p>
        </w:tc>
        <w:tc>
          <w:tcPr>
            <w:tcW w:w="2024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0,011*</w:t>
            </w:r>
          </w:p>
        </w:tc>
      </w:tr>
    </w:tbl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4F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značajnosti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(*p˂0,05; **p˂0,01) </w:t>
      </w: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4F9">
        <w:rPr>
          <w:rFonts w:ascii="Times New Roman" w:hAnsi="Times New Roman" w:cs="Times New Roman"/>
          <w:sz w:val="24"/>
          <w:szCs w:val="24"/>
        </w:rPr>
        <w:lastRenderedPageBreak/>
        <w:t>Prilog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04F9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Ehokardiografski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strukture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funkcije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leve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komore</w:t>
      </w:r>
      <w:proofErr w:type="spellEnd"/>
    </w:p>
    <w:tbl>
      <w:tblPr>
        <w:tblStyle w:val="TableGrid"/>
        <w:tblW w:w="0" w:type="auto"/>
        <w:tblLook w:val="04A0"/>
      </w:tblPr>
      <w:tblGrid>
        <w:gridCol w:w="2405"/>
        <w:gridCol w:w="2405"/>
        <w:gridCol w:w="2405"/>
        <w:gridCol w:w="2405"/>
      </w:tblGrid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Ispitanici sa DM tip 2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Kontrolna grupa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p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LVEDD (mm)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49,00±5,86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47,16±3,55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0,307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LVESD (mm)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32,55±4,38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32,56±2,45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0,992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IVS (mm)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9,81±1,65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10,65±0,78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0,091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RWT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0,40±0,08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0,45±0,05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0,055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LA (mm)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37,16±6,34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40,78±2,36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0,053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EF (%)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62,11±5,99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59,18±2,76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0,101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E/A ratio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1.06±0.36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1.13±0.27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0,530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DT (ms)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213,78±62,47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191,83±29,72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0,230</w:t>
            </w:r>
          </w:p>
        </w:tc>
      </w:tr>
      <w:tr w:rsidR="005604F9" w:rsidRPr="005604F9" w:rsidTr="00D75EA1"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E/e mean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2405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0,801</w:t>
            </w:r>
          </w:p>
        </w:tc>
      </w:tr>
    </w:tbl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604F9">
        <w:rPr>
          <w:rFonts w:ascii="Times New Roman" w:hAnsi="Times New Roman" w:cs="Times New Roman"/>
          <w:sz w:val="24"/>
          <w:szCs w:val="24"/>
        </w:rPr>
        <w:t>LVEDD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dimenzija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leve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dijastoli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LVESD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dimenzija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leve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sistoli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IVS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debljina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interventrikularnog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septuma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RWT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relativna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debljina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zida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LA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dimenzija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leve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pretkomore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EF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ejekciona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frakcija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E/A ratio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maksimalne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brzine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mitralnog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protoka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ranoj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kasnoj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dijastoli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DT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deceleracije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5604F9">
        <w:rPr>
          <w:rFonts w:ascii="Times New Roman" w:hAnsi="Times New Roman" w:cs="Times New Roman"/>
          <w:sz w:val="24"/>
          <w:szCs w:val="24"/>
        </w:rPr>
        <w:t>, ;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5604F9">
        <w:rPr>
          <w:rFonts w:ascii="Times New Roman" w:hAnsi="Times New Roman" w:cs="Times New Roman"/>
          <w:sz w:val="24"/>
          <w:szCs w:val="24"/>
        </w:rPr>
        <w:t>e’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brzina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protoka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septalnog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segmenta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mitralnog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anulusa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ranoj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dijastoli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).</w:t>
      </w:r>
    </w:p>
    <w:bookmarkEnd w:id="0"/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4F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značajnosti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(*p˂0,05; **p˂0,01) </w:t>
      </w: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Pr="005604F9" w:rsidRDefault="005604F9" w:rsidP="005604F9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4F9">
        <w:rPr>
          <w:rFonts w:ascii="Times New Roman" w:hAnsi="Times New Roman" w:cs="Times New Roman"/>
          <w:sz w:val="24"/>
          <w:szCs w:val="24"/>
        </w:rPr>
        <w:lastRenderedPageBreak/>
        <w:t>Prilog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IV</w:t>
      </w:r>
    </w:p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04F9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kardio-pulmonalnog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testa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opterećenja</w:t>
      </w:r>
      <w:proofErr w:type="spellEnd"/>
    </w:p>
    <w:tbl>
      <w:tblPr>
        <w:tblStyle w:val="TableGrid"/>
        <w:tblW w:w="0" w:type="auto"/>
        <w:tblLook w:val="04A0"/>
      </w:tblPr>
      <w:tblGrid>
        <w:gridCol w:w="2404"/>
        <w:gridCol w:w="2520"/>
        <w:gridCol w:w="2520"/>
        <w:gridCol w:w="2176"/>
      </w:tblGrid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Ispitanici sa DM tip 2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Kontrolna grupa</w:t>
            </w:r>
          </w:p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n=15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p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HR rest(1/min)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90,73±11,44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92,53±17,08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0,737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SP rest (mmHg)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128,00±16,56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142,00±15,21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604F9">
              <w:rPr>
                <w:rFonts w:ascii="Times New Roman" w:hAnsi="Times New Roman" w:cs="Times New Roman"/>
              </w:rPr>
              <w:t>0,023*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DP rest (mmHg)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82,00±11,46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89,67±8,96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0,051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HRmax (1/min)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154,67±13,37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160,93±14,47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0,228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SP max (mmHg)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183,00±27,37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195,33±14,57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0,138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DP max (mmHg)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100,67±12,80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106,67±8,16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0,137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RER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1,02±0,07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1,06±0,08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0,127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Vreme vežbanja (min)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10,84±3,13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12,96±1,25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0,025*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VAT (ml/kg/min)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18,54±5,22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18,81±4,92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0,888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VAT (% VO2 max)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68,64±17,47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64,73±12,99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0,498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peak VO</w:t>
            </w:r>
            <w:r w:rsidRPr="005604F9">
              <w:rPr>
                <w:rFonts w:ascii="Times New Roman" w:hAnsi="Times New Roman" w:cs="Times New Roman"/>
                <w:vertAlign w:val="subscript"/>
              </w:rPr>
              <w:t>2</w:t>
            </w:r>
            <w:r w:rsidRPr="005604F9">
              <w:rPr>
                <w:rFonts w:ascii="Times New Roman" w:hAnsi="Times New Roman" w:cs="Times New Roman"/>
              </w:rPr>
              <w:t xml:space="preserve"> (ml/kg/min)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22,11±5,77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27,88±2,96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604F9">
              <w:rPr>
                <w:rFonts w:ascii="Times New Roman" w:hAnsi="Times New Roman" w:cs="Times New Roman"/>
              </w:rPr>
              <w:t>0,002**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O</w:t>
            </w:r>
            <w:r w:rsidRPr="005604F9">
              <w:rPr>
                <w:rFonts w:ascii="Times New Roman" w:hAnsi="Times New Roman" w:cs="Times New Roman"/>
                <w:vertAlign w:val="subscript"/>
              </w:rPr>
              <w:t>2</w:t>
            </w:r>
            <w:r w:rsidRPr="005604F9">
              <w:rPr>
                <w:rFonts w:ascii="Times New Roman" w:hAnsi="Times New Roman" w:cs="Times New Roman"/>
              </w:rPr>
              <w:t xml:space="preserve"> pulse (ml/otkucaj)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12,05±3,82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16,83±2,43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0,000**</w:t>
            </w:r>
          </w:p>
        </w:tc>
      </w:tr>
      <w:tr w:rsidR="005604F9" w:rsidRPr="005604F9" w:rsidTr="00D75EA1">
        <w:tc>
          <w:tcPr>
            <w:tcW w:w="2404" w:type="dxa"/>
          </w:tcPr>
          <w:p w:rsidR="005604F9" w:rsidRPr="005604F9" w:rsidRDefault="005604F9" w:rsidP="00D75EA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VE/VCO</w:t>
            </w:r>
            <w:r w:rsidRPr="005604F9">
              <w:rPr>
                <w:rFonts w:ascii="Times New Roman" w:hAnsi="Times New Roman" w:cs="Times New Roman"/>
                <w:vertAlign w:val="subscript"/>
              </w:rPr>
              <w:t>2</w:t>
            </w:r>
            <w:r w:rsidRPr="005604F9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33,33±4,29</w:t>
            </w:r>
          </w:p>
        </w:tc>
        <w:tc>
          <w:tcPr>
            <w:tcW w:w="2520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28,49±2,89</w:t>
            </w:r>
          </w:p>
        </w:tc>
        <w:tc>
          <w:tcPr>
            <w:tcW w:w="2176" w:type="dxa"/>
          </w:tcPr>
          <w:p w:rsidR="005604F9" w:rsidRPr="005604F9" w:rsidRDefault="005604F9" w:rsidP="00D75EA1">
            <w:pPr>
              <w:spacing w:after="200" w:line="480" w:lineRule="auto"/>
              <w:jc w:val="center"/>
              <w:rPr>
                <w:rFonts w:ascii="Times New Roman" w:hAnsi="Times New Roman" w:cs="Times New Roman"/>
              </w:rPr>
            </w:pPr>
            <w:r w:rsidRPr="005604F9">
              <w:rPr>
                <w:rFonts w:ascii="Times New Roman" w:hAnsi="Times New Roman" w:cs="Times New Roman"/>
              </w:rPr>
              <w:t>0,006**</w:t>
            </w:r>
          </w:p>
        </w:tc>
      </w:tr>
    </w:tbl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604F9">
        <w:rPr>
          <w:rFonts w:ascii="Times New Roman" w:hAnsi="Times New Roman" w:cs="Times New Roman"/>
          <w:sz w:val="24"/>
          <w:szCs w:val="24"/>
        </w:rPr>
        <w:t>HR rest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srčana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frekvencija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mirovanju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SP rest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sistolni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mirovanju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DP rest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dijastolni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mirovanju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HR max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maksimalna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srčana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frekvencija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SP max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sistolni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DP max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dijastolni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pritisak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RER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ekvivalent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respiratorne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razmene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VAT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ventilatorni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prag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peak VO</w:t>
      </w:r>
      <w:r w:rsidRPr="005604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604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maksimalna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potrošnja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kiseonika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O</w:t>
      </w:r>
      <w:r w:rsidRPr="005604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604F9">
        <w:rPr>
          <w:rFonts w:ascii="Times New Roman" w:hAnsi="Times New Roman" w:cs="Times New Roman"/>
          <w:sz w:val="24"/>
          <w:szCs w:val="24"/>
        </w:rPr>
        <w:t xml:space="preserve"> pulse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kiseonični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puls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); VE/VCO</w:t>
      </w:r>
      <w:r w:rsidRPr="005604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604F9">
        <w:rPr>
          <w:rFonts w:ascii="Times New Roman" w:hAnsi="Times New Roman" w:cs="Times New Roman"/>
          <w:sz w:val="24"/>
          <w:szCs w:val="24"/>
        </w:rPr>
        <w:t xml:space="preserve"> slope (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nagib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ekvivalenta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ugljen-dioksida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>).</w:t>
      </w:r>
    </w:p>
    <w:p w:rsidR="005604F9" w:rsidRPr="005604F9" w:rsidRDefault="005604F9" w:rsidP="005604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4F9">
        <w:rPr>
          <w:rFonts w:ascii="Times New Roman" w:hAnsi="Times New Roman" w:cs="Times New Roman"/>
          <w:sz w:val="24"/>
          <w:szCs w:val="24"/>
        </w:rPr>
        <w:lastRenderedPageBreak/>
        <w:t>p</w:t>
      </w:r>
      <w:proofErr w:type="gramEnd"/>
      <w:r w:rsidRPr="005604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statističke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F9">
        <w:rPr>
          <w:rFonts w:ascii="Times New Roman" w:hAnsi="Times New Roman" w:cs="Times New Roman"/>
          <w:sz w:val="24"/>
          <w:szCs w:val="24"/>
        </w:rPr>
        <w:t>značajnosti</w:t>
      </w:r>
      <w:proofErr w:type="spellEnd"/>
      <w:r w:rsidRPr="005604F9">
        <w:rPr>
          <w:rFonts w:ascii="Times New Roman" w:hAnsi="Times New Roman" w:cs="Times New Roman"/>
          <w:sz w:val="24"/>
          <w:szCs w:val="24"/>
        </w:rPr>
        <w:t xml:space="preserve"> (*p˂0,05; **p˂0,01) </w:t>
      </w:r>
    </w:p>
    <w:p w:rsidR="003F258B" w:rsidRDefault="003F258B"/>
    <w:sectPr w:rsidR="003F258B" w:rsidSect="005604F9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604F9"/>
    <w:rsid w:val="003F258B"/>
    <w:rsid w:val="0056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4F9"/>
    <w:pPr>
      <w:spacing w:after="0" w:line="240" w:lineRule="auto"/>
    </w:pPr>
    <w:rPr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Jovanovic</dc:creator>
  <cp:keywords/>
  <dc:description/>
  <cp:lastModifiedBy>Luka Jovanovic</cp:lastModifiedBy>
  <cp:revision>2</cp:revision>
  <dcterms:created xsi:type="dcterms:W3CDTF">2017-04-26T15:20:00Z</dcterms:created>
  <dcterms:modified xsi:type="dcterms:W3CDTF">2017-04-26T15:24:00Z</dcterms:modified>
</cp:coreProperties>
</file>