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C0" w:rsidRPr="001E6F3C" w:rsidRDefault="001E6F3C" w:rsidP="00CF53C0">
      <w:pPr>
        <w:adjustRightInd w:val="0"/>
        <w:snapToGrid w:val="0"/>
        <w:spacing w:line="360" w:lineRule="auto"/>
        <w:ind w:left="2"/>
        <w:jc w:val="both"/>
        <w:rPr>
          <w:rFonts w:ascii="Times New Roman" w:hAnsi="Times New Roman"/>
          <w:szCs w:val="24"/>
        </w:rPr>
      </w:pPr>
      <w:r w:rsidRPr="001E6F3C">
        <w:rPr>
          <w:rFonts w:ascii="Times New Roman" w:hAnsi="Times New Roman"/>
          <w:szCs w:val="24"/>
        </w:rPr>
        <w:t>Highlights</w:t>
      </w:r>
    </w:p>
    <w:p w:rsidR="00CF53C0" w:rsidRPr="001E6F3C" w:rsidRDefault="00CF53C0" w:rsidP="00CF53C0">
      <w:pPr>
        <w:adjustRightInd w:val="0"/>
        <w:snapToGrid w:val="0"/>
        <w:spacing w:line="360" w:lineRule="auto"/>
        <w:ind w:left="2"/>
        <w:jc w:val="both"/>
        <w:rPr>
          <w:rFonts w:ascii="Times New Roman" w:hAnsi="Times New Roman"/>
          <w:szCs w:val="24"/>
        </w:rPr>
      </w:pPr>
    </w:p>
    <w:p w:rsidR="00CF53C0" w:rsidRPr="001E6F3C" w:rsidRDefault="00CF53C0" w:rsidP="00CF53C0">
      <w:pPr>
        <w:adjustRightInd w:val="0"/>
        <w:snapToGrid w:val="0"/>
        <w:spacing w:line="360" w:lineRule="auto"/>
        <w:ind w:left="2"/>
        <w:jc w:val="both"/>
        <w:rPr>
          <w:rFonts w:ascii="Times New Roman" w:hAnsi="Times New Roman"/>
          <w:szCs w:val="24"/>
        </w:rPr>
      </w:pPr>
      <w:r w:rsidRPr="001E6F3C">
        <w:rPr>
          <w:rFonts w:ascii="Times New Roman" w:hAnsi="Times New Roman"/>
          <w:szCs w:val="24"/>
        </w:rPr>
        <w:t xml:space="preserve">It is an effective method for understanding the coke property and powder coal combustion, confirming </w:t>
      </w:r>
      <w:r w:rsidRPr="001E6F3C">
        <w:rPr>
          <w:rStyle w:val="hps"/>
          <w:rFonts w:ascii="Times New Roman" w:hAnsi="Times New Roman"/>
          <w:szCs w:val="24"/>
        </w:rPr>
        <w:t>hearth</w:t>
      </w:r>
      <w:r w:rsidRPr="001E6F3C">
        <w:rPr>
          <w:rStyle w:val="shorttext"/>
          <w:rFonts w:ascii="Times New Roman" w:hAnsi="Times New Roman"/>
          <w:szCs w:val="24"/>
        </w:rPr>
        <w:t xml:space="preserve"> </w:t>
      </w:r>
      <w:r w:rsidRPr="001E6F3C">
        <w:rPr>
          <w:rStyle w:val="hps"/>
          <w:rFonts w:ascii="Times New Roman" w:hAnsi="Times New Roman"/>
          <w:szCs w:val="24"/>
        </w:rPr>
        <w:t>cleanliness, and obtaining real</w:t>
      </w:r>
      <w:r w:rsidRPr="001E6F3C">
        <w:rPr>
          <w:rStyle w:val="shorttext"/>
          <w:rFonts w:ascii="Times New Roman" w:hAnsi="Times New Roman"/>
          <w:szCs w:val="24"/>
        </w:rPr>
        <w:t xml:space="preserve"> </w:t>
      </w:r>
      <w:r w:rsidRPr="001E6F3C">
        <w:rPr>
          <w:rStyle w:val="hps"/>
          <w:rFonts w:ascii="Times New Roman" w:hAnsi="Times New Roman"/>
          <w:szCs w:val="24"/>
        </w:rPr>
        <w:t>messages</w:t>
      </w:r>
      <w:r w:rsidRPr="001E6F3C">
        <w:rPr>
          <w:rStyle w:val="shorttext"/>
          <w:rFonts w:ascii="Times New Roman" w:hAnsi="Times New Roman"/>
          <w:szCs w:val="24"/>
        </w:rPr>
        <w:t xml:space="preserve"> in </w:t>
      </w:r>
      <w:r w:rsidR="005D0D76">
        <w:rPr>
          <w:rStyle w:val="shorttext"/>
          <w:rFonts w:ascii="Times New Roman" w:hAnsi="Times New Roman" w:hint="eastAsia"/>
          <w:szCs w:val="24"/>
        </w:rPr>
        <w:t>Blast Furnace (</w:t>
      </w:r>
      <w:r w:rsidRPr="001E6F3C">
        <w:rPr>
          <w:rStyle w:val="shorttext"/>
          <w:rFonts w:ascii="Times New Roman" w:hAnsi="Times New Roman"/>
          <w:szCs w:val="24"/>
        </w:rPr>
        <w:t>BF</w:t>
      </w:r>
      <w:r w:rsidR="005D0D76">
        <w:rPr>
          <w:rStyle w:val="shorttext"/>
          <w:rFonts w:ascii="Times New Roman" w:hAnsi="Times New Roman" w:hint="eastAsia"/>
          <w:szCs w:val="24"/>
        </w:rPr>
        <w:t>)</w:t>
      </w:r>
      <w:r w:rsidRPr="001E6F3C">
        <w:rPr>
          <w:rStyle w:val="shorttext"/>
          <w:rFonts w:ascii="Times New Roman" w:hAnsi="Times New Roman"/>
          <w:szCs w:val="24"/>
        </w:rPr>
        <w:t xml:space="preserve"> by making </w:t>
      </w:r>
      <w:r w:rsidRPr="001E6F3C">
        <w:rPr>
          <w:rFonts w:ascii="Times New Roman" w:hAnsi="Times New Roman"/>
        </w:rPr>
        <w:t>use of the BF tuyere coke sampling.</w:t>
      </w:r>
      <w:r w:rsidRPr="001E6F3C">
        <w:rPr>
          <w:rFonts w:ascii="Times New Roman" w:hAnsi="Times New Roman"/>
          <w:b/>
        </w:rPr>
        <w:t xml:space="preserve"> </w:t>
      </w:r>
      <w:r w:rsidRPr="001E6F3C">
        <w:rPr>
          <w:rStyle w:val="hps"/>
          <w:rFonts w:ascii="Times New Roman" w:hAnsi="Times New Roman"/>
          <w:b/>
          <w:szCs w:val="24"/>
        </w:rPr>
        <w:t xml:space="preserve">The study focused on the tests of coke strength and reaction rate to examine these coke properties correlating with different BF hot metal (HM) productivity and operation conditions, and find </w:t>
      </w:r>
      <w:r w:rsidRPr="001E6F3C">
        <w:rPr>
          <w:rFonts w:ascii="Times New Roman" w:eastAsia="標楷體" w:hAnsi="Times New Roman"/>
          <w:b/>
          <w:bCs/>
          <w:szCs w:val="24"/>
        </w:rPr>
        <w:t>appropriate index for coke strength after reaction (CSR) at various BF HM productivities</w:t>
      </w:r>
      <w:r w:rsidR="001E6F3C" w:rsidRPr="001E6F3C">
        <w:rPr>
          <w:rFonts w:ascii="Times New Roman" w:eastAsia="標楷體" w:hAnsi="Times New Roman"/>
          <w:b/>
          <w:bCs/>
          <w:szCs w:val="24"/>
        </w:rPr>
        <w:t xml:space="preserve"> in China Steel</w:t>
      </w:r>
      <w:r w:rsidRPr="001E6F3C">
        <w:rPr>
          <w:rStyle w:val="hps"/>
          <w:rFonts w:ascii="Times New Roman" w:hAnsi="Times New Roman"/>
          <w:b/>
          <w:szCs w:val="24"/>
        </w:rPr>
        <w:t>.</w:t>
      </w:r>
      <w:r w:rsidRPr="001E6F3C">
        <w:rPr>
          <w:rStyle w:val="hps"/>
          <w:rFonts w:ascii="Times New Roman" w:hAnsi="Times New Roman"/>
          <w:szCs w:val="24"/>
        </w:rPr>
        <w:t xml:space="preserve"> The</w:t>
      </w:r>
      <w:r w:rsidRPr="001E6F3C">
        <w:rPr>
          <w:rFonts w:ascii="Times New Roman" w:hAnsi="Times New Roman"/>
          <w:szCs w:val="24"/>
        </w:rPr>
        <w:t xml:space="preserve"> </w:t>
      </w:r>
      <w:r w:rsidRPr="001E6F3C">
        <w:rPr>
          <w:rStyle w:val="hps"/>
          <w:rFonts w:ascii="Times New Roman" w:hAnsi="Times New Roman"/>
          <w:szCs w:val="24"/>
        </w:rPr>
        <w:t>required</w:t>
      </w:r>
      <w:r w:rsidRPr="001E6F3C">
        <w:rPr>
          <w:rFonts w:ascii="Times New Roman" w:hAnsi="Times New Roman"/>
          <w:szCs w:val="24"/>
        </w:rPr>
        <w:t xml:space="preserve"> CSR index of No.3 and No.4 BF, and its online system were</w:t>
      </w:r>
      <w:r w:rsidRPr="001E6F3C">
        <w:rPr>
          <w:rStyle w:val="hps"/>
          <w:rFonts w:ascii="Times New Roman" w:hAnsi="Times New Roman"/>
          <w:szCs w:val="24"/>
        </w:rPr>
        <w:t xml:space="preserve"> established by using the </w:t>
      </w:r>
      <w:r w:rsidRPr="001E6F3C">
        <w:rPr>
          <w:rFonts w:ascii="Times New Roman" w:hAnsi="Times New Roman"/>
          <w:szCs w:val="24"/>
        </w:rPr>
        <w:t>s</w:t>
      </w:r>
      <w:r w:rsidRPr="001E6F3C">
        <w:rPr>
          <w:rStyle w:val="hps"/>
          <w:rFonts w:ascii="Times New Roman" w:hAnsi="Times New Roman"/>
          <w:szCs w:val="24"/>
        </w:rPr>
        <w:t>ampling</w:t>
      </w:r>
      <w:r w:rsidRPr="001E6F3C">
        <w:rPr>
          <w:rFonts w:ascii="Times New Roman" w:hAnsi="Times New Roman"/>
          <w:szCs w:val="24"/>
        </w:rPr>
        <w:t xml:space="preserve"> coke properties relationship with BF operation</w:t>
      </w:r>
      <w:r w:rsidRPr="001E6F3C">
        <w:rPr>
          <w:rStyle w:val="hps"/>
          <w:rFonts w:ascii="Times New Roman" w:hAnsi="Times New Roman"/>
          <w:szCs w:val="24"/>
        </w:rPr>
        <w:t xml:space="preserve"> </w:t>
      </w:r>
      <w:r w:rsidRPr="001E6F3C">
        <w:rPr>
          <w:rFonts w:ascii="Times New Roman" w:hAnsi="Times New Roman"/>
          <w:szCs w:val="24"/>
        </w:rPr>
        <w:t>to provide some reference for HM and coke production.</w:t>
      </w:r>
      <w:r w:rsidR="001E6F3C" w:rsidRPr="001E6F3C">
        <w:rPr>
          <w:rFonts w:ascii="Times New Roman" w:hAnsi="Times New Roman"/>
          <w:szCs w:val="24"/>
        </w:rPr>
        <w:t xml:space="preserve"> </w:t>
      </w:r>
      <w:r w:rsidR="001E6F3C" w:rsidRPr="001E6F3C">
        <w:rPr>
          <w:rStyle w:val="hps"/>
          <w:rFonts w:ascii="Times New Roman" w:hAnsi="Times New Roman"/>
          <w:szCs w:val="24"/>
        </w:rPr>
        <w:t xml:space="preserve">It resulted that </w:t>
      </w:r>
      <w:r w:rsidR="001E6F3C" w:rsidRPr="001E6F3C">
        <w:rPr>
          <w:rFonts w:ascii="Times New Roman" w:hAnsi="Times New Roman"/>
          <w:szCs w:val="24"/>
        </w:rPr>
        <w:t>No.3 BF need the feed coke whose CSR is larger than 69, and No.4 BF</w:t>
      </w:r>
      <w:r w:rsidR="001E6F3C" w:rsidRPr="001E6F3C">
        <w:rPr>
          <w:rStyle w:val="hps"/>
          <w:rFonts w:ascii="Times New Roman" w:hAnsi="Times New Roman"/>
          <w:szCs w:val="24"/>
        </w:rPr>
        <w:t xml:space="preserve"> need </w:t>
      </w:r>
      <w:r w:rsidR="001E6F3C" w:rsidRPr="001E6F3C">
        <w:rPr>
          <w:rFonts w:ascii="Times New Roman" w:hAnsi="Times New Roman"/>
          <w:szCs w:val="24"/>
        </w:rPr>
        <w:t xml:space="preserve">the feed coke whose CSR is 70 at least in order </w:t>
      </w:r>
      <w:r w:rsidR="001E6F3C" w:rsidRPr="001E6F3C">
        <w:rPr>
          <w:rStyle w:val="hps"/>
          <w:rFonts w:ascii="Times New Roman" w:hAnsi="Times New Roman"/>
          <w:szCs w:val="24"/>
        </w:rPr>
        <w:t xml:space="preserve">to maintain good </w:t>
      </w:r>
      <w:r w:rsidR="001E6F3C" w:rsidRPr="001E6F3C">
        <w:rPr>
          <w:rFonts w:ascii="Times New Roman" w:hAnsi="Times New Roman"/>
        </w:rPr>
        <w:t>permeability resistance</w:t>
      </w:r>
      <w:r w:rsidR="001E6F3C" w:rsidRPr="001E6F3C">
        <w:rPr>
          <w:rStyle w:val="hps"/>
          <w:rFonts w:ascii="Times New Roman" w:hAnsi="Times New Roman"/>
          <w:szCs w:val="24"/>
        </w:rPr>
        <w:t xml:space="preserve"> (0.25).</w:t>
      </w:r>
    </w:p>
    <w:sectPr w:rsidR="00CF53C0" w:rsidRPr="001E6F3C" w:rsidSect="000352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C06" w:rsidRDefault="00B80C06" w:rsidP="005D0D76">
      <w:r>
        <w:separator/>
      </w:r>
    </w:p>
  </w:endnote>
  <w:endnote w:type="continuationSeparator" w:id="0">
    <w:p w:rsidR="00B80C06" w:rsidRDefault="00B80C06" w:rsidP="005D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C06" w:rsidRDefault="00B80C06" w:rsidP="005D0D76">
      <w:r>
        <w:separator/>
      </w:r>
    </w:p>
  </w:footnote>
  <w:footnote w:type="continuationSeparator" w:id="0">
    <w:p w:rsidR="00B80C06" w:rsidRDefault="00B80C06" w:rsidP="005D0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3C0"/>
    <w:rsid w:val="0003526C"/>
    <w:rsid w:val="00105F80"/>
    <w:rsid w:val="001B393F"/>
    <w:rsid w:val="001E6F3C"/>
    <w:rsid w:val="003037E5"/>
    <w:rsid w:val="00473BAC"/>
    <w:rsid w:val="00482144"/>
    <w:rsid w:val="004D7E79"/>
    <w:rsid w:val="005B2BCD"/>
    <w:rsid w:val="005D0D76"/>
    <w:rsid w:val="00833829"/>
    <w:rsid w:val="00B80C06"/>
    <w:rsid w:val="00B96AC6"/>
    <w:rsid w:val="00CF53C0"/>
    <w:rsid w:val="00D9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F53C0"/>
  </w:style>
  <w:style w:type="character" w:customStyle="1" w:styleId="shorttext">
    <w:name w:val="short_text"/>
    <w:basedOn w:val="a0"/>
    <w:rsid w:val="00CF53C0"/>
  </w:style>
  <w:style w:type="paragraph" w:customStyle="1" w:styleId="0">
    <w:name w:val="0表號"/>
    <w:rsid w:val="00CF53C0"/>
    <w:pPr>
      <w:spacing w:line="280" w:lineRule="atLeast"/>
      <w:ind w:right="249"/>
      <w:jc w:val="right"/>
    </w:pPr>
    <w:rPr>
      <w:rFonts w:ascii="華康楷書體W5" w:eastAsia="華康楷書體W5" w:hAnsi="Times New Roman"/>
      <w:noProof/>
    </w:rPr>
  </w:style>
  <w:style w:type="paragraph" w:styleId="a3">
    <w:name w:val="header"/>
    <w:basedOn w:val="a"/>
    <w:link w:val="a4"/>
    <w:uiPriority w:val="99"/>
    <w:semiHidden/>
    <w:unhideWhenUsed/>
    <w:rsid w:val="005D0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D0D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D0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D0D7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151811</dc:creator>
  <cp:lastModifiedBy>151811</cp:lastModifiedBy>
  <cp:revision>2</cp:revision>
  <dcterms:created xsi:type="dcterms:W3CDTF">2016-03-16T01:53:00Z</dcterms:created>
  <dcterms:modified xsi:type="dcterms:W3CDTF">2016-03-16T01:53:00Z</dcterms:modified>
</cp:coreProperties>
</file>