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7B" w:rsidRPr="00104C7B" w:rsidRDefault="00CC4D82" w:rsidP="00104C7B">
      <w:pPr>
        <w:spacing w:before="120" w:after="120" w:line="0" w:lineRule="atLeast"/>
        <w:ind w:left="23"/>
        <w:rPr>
          <w:rFonts w:ascii="Arial" w:eastAsia="Arial" w:hAnsi="Arial"/>
          <w:b/>
          <w:i/>
          <w:sz w:val="22"/>
        </w:rPr>
      </w:pPr>
      <w:r w:rsidRPr="00104C7B">
        <w:rPr>
          <w:rFonts w:ascii="Arial" w:eastAsia="Arial" w:hAnsi="Arial"/>
          <w:b/>
          <w:i/>
          <w:sz w:val="22"/>
        </w:rPr>
        <w:t>REFERENCES</w:t>
      </w:r>
    </w:p>
    <w:p w:rsidR="00104C7B" w:rsidRPr="00472409" w:rsidRDefault="00CC4D82" w:rsidP="00FC6BA6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bookmarkStart w:id="0" w:name="_Ref482788966"/>
      <w:r w:rsidRPr="00472409">
        <w:rPr>
          <w:rFonts w:ascii="Arial" w:hAnsi="Arial" w:cs="Arial"/>
        </w:rPr>
        <w:t>Al-Ani H., Oh E., Chai G. (2013): “Characteristics of Embedded Peat in Coastal Enviromental”, Interna</w:t>
      </w:r>
      <w:r>
        <w:rPr>
          <w:rFonts w:ascii="Arial" w:hAnsi="Arial" w:cs="Arial"/>
        </w:rPr>
        <w:t xml:space="preserve">tional Journal of </w:t>
      </w:r>
      <w:proofErr w:type="spellStart"/>
      <w:r>
        <w:rPr>
          <w:rFonts w:ascii="Arial" w:hAnsi="Arial" w:cs="Arial"/>
        </w:rPr>
        <w:t>Geomate</w:t>
      </w:r>
      <w:proofErr w:type="spellEnd"/>
      <w:r>
        <w:rPr>
          <w:rFonts w:ascii="Arial" w:hAnsi="Arial" w:cs="Arial"/>
        </w:rPr>
        <w:t>, 5</w:t>
      </w:r>
      <w:r w:rsidRPr="00472409">
        <w:rPr>
          <w:rFonts w:ascii="Arial" w:hAnsi="Arial" w:cs="Arial"/>
        </w:rPr>
        <w:t xml:space="preserve">(1), </w:t>
      </w:r>
      <w:proofErr w:type="spellStart"/>
      <w:r w:rsidRPr="00472409">
        <w:rPr>
          <w:rFonts w:ascii="Arial" w:hAnsi="Arial" w:cs="Arial"/>
        </w:rPr>
        <w:t>pp</w:t>
      </w:r>
      <w:proofErr w:type="spellEnd"/>
      <w:r w:rsidRPr="00472409">
        <w:rPr>
          <w:rFonts w:ascii="Arial" w:hAnsi="Arial" w:cs="Arial"/>
        </w:rPr>
        <w:t>: 610-613</w:t>
      </w:r>
      <w:bookmarkEnd w:id="0"/>
      <w:r w:rsidRPr="00472409">
        <w:rPr>
          <w:rFonts w:ascii="Arial" w:hAnsi="Arial" w:cs="Arial"/>
        </w:rPr>
        <w:t>.</w:t>
      </w:r>
      <w:r w:rsidR="00FC6BA6">
        <w:rPr>
          <w:rFonts w:ascii="Arial" w:hAnsi="Arial" w:cs="Arial"/>
        </w:rPr>
        <w:t xml:space="preserve"> </w:t>
      </w:r>
      <w:hyperlink r:id="rId8" w:history="1">
        <w:r w:rsidR="00755CA6" w:rsidRPr="000C5372">
          <w:rPr>
            <w:rStyle w:val="Hyperlink"/>
            <w:rFonts w:ascii="Arial" w:hAnsi="Arial" w:cs="Arial"/>
          </w:rPr>
          <w:t>http://www.geomatejournal.com/user/download/161/610-619-3114-haider-sept-2013.pdf</w:t>
        </w:r>
      </w:hyperlink>
      <w:r w:rsidR="00755CA6">
        <w:rPr>
          <w:rFonts w:ascii="Arial" w:hAnsi="Arial" w:cs="Arial"/>
        </w:rPr>
        <w:t xml:space="preserve"> </w:t>
      </w:r>
    </w:p>
    <w:p w:rsidR="00104C7B" w:rsidRPr="00472409" w:rsidRDefault="00CC4D82" w:rsidP="003A4DBD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bookmarkStart w:id="1" w:name="_Ref493089745"/>
      <w:r>
        <w:rPr>
          <w:rFonts w:ascii="Arial" w:hAnsi="Arial" w:cs="Arial"/>
        </w:rPr>
        <w:t>Kazemian S., Huat</w:t>
      </w:r>
      <w:r w:rsidRPr="00472409">
        <w:rPr>
          <w:rFonts w:ascii="Arial" w:hAnsi="Arial" w:cs="Arial"/>
        </w:rPr>
        <w:t xml:space="preserve"> B.</w:t>
      </w:r>
      <w:r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B.</w:t>
      </w:r>
      <w:r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K., P</w:t>
      </w:r>
      <w:r>
        <w:rPr>
          <w:rFonts w:ascii="Arial" w:hAnsi="Arial" w:cs="Arial"/>
        </w:rPr>
        <w:t>rasad A., Barghchi</w:t>
      </w:r>
      <w:r w:rsidRPr="00472409">
        <w:rPr>
          <w:rFonts w:ascii="Arial" w:hAnsi="Arial" w:cs="Arial"/>
        </w:rPr>
        <w:t xml:space="preserve"> M. (2011</w:t>
      </w:r>
      <w:r>
        <w:rPr>
          <w:rFonts w:ascii="Arial" w:hAnsi="Arial" w:cs="Arial"/>
        </w:rPr>
        <w:t>)</w:t>
      </w:r>
      <w:r w:rsidRPr="00472409">
        <w:rPr>
          <w:rFonts w:ascii="Arial" w:hAnsi="Arial" w:cs="Arial"/>
        </w:rPr>
        <w:t>: “A state of Art Review of Peat: Geotec</w:t>
      </w:r>
      <w:r>
        <w:rPr>
          <w:rFonts w:ascii="Arial" w:hAnsi="Arial" w:cs="Arial"/>
        </w:rPr>
        <w:t>hnical Engineering Perspective”,</w:t>
      </w:r>
      <w:r w:rsidRPr="00472409">
        <w:rPr>
          <w:rFonts w:ascii="Arial" w:hAnsi="Arial" w:cs="Arial"/>
        </w:rPr>
        <w:t xml:space="preserve">  International Journal of the Physical Sciences, 6(8), pp. 1974-1981.</w:t>
      </w:r>
      <w:bookmarkEnd w:id="1"/>
      <w:r w:rsidR="00755CA6">
        <w:rPr>
          <w:rFonts w:ascii="Arial" w:hAnsi="Arial" w:cs="Arial"/>
        </w:rPr>
        <w:t xml:space="preserve"> </w:t>
      </w:r>
      <w:hyperlink r:id="rId9" w:history="1">
        <w:r w:rsidR="00755CA6" w:rsidRPr="000C5372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www.academicjournals.org/article/article1380728694_Kazemian%20et%20al.pdf</w:t>
        </w:r>
      </w:hyperlink>
      <w:r w:rsidR="00755CA6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  <w:r w:rsidR="007F3A11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  <w:r w:rsidR="007F3A11" w:rsidRPr="00514D6A">
        <w:rPr>
          <w:rStyle w:val="Hyperlink"/>
          <w:rFonts w:eastAsia="Calibri"/>
          <w:noProof/>
          <w:szCs w:val="24"/>
        </w:rPr>
        <w:t>DOI: 10.5897/IJPS11.396.</w:t>
      </w:r>
    </w:p>
    <w:p w:rsidR="00104C7B" w:rsidRPr="00472409" w:rsidRDefault="00CC4D82" w:rsidP="003A4DBD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bookmarkStart w:id="2" w:name="_Ref482788996"/>
      <w:bookmarkStart w:id="3" w:name="_Ref493089771"/>
      <w:r>
        <w:rPr>
          <w:rFonts w:ascii="Arial" w:hAnsi="Arial" w:cs="Arial"/>
        </w:rPr>
        <w:t>Vakher</w:t>
      </w:r>
      <w:r w:rsidRPr="00472409">
        <w:rPr>
          <w:rFonts w:ascii="Arial" w:hAnsi="Arial" w:cs="Arial"/>
        </w:rPr>
        <w:t xml:space="preserve"> M. (2004): “Soil Model Selection in Earth-based Extreme Region with Peat Found</w:t>
      </w:r>
      <w:r>
        <w:rPr>
          <w:rFonts w:ascii="Arial" w:hAnsi="Arial" w:cs="Arial"/>
        </w:rPr>
        <w:t>ation under Large Loading Area”,</w:t>
      </w:r>
      <w:r w:rsidRPr="00472409">
        <w:rPr>
          <w:rFonts w:ascii="Arial" w:hAnsi="Arial" w:cs="Arial"/>
        </w:rPr>
        <w:t xml:space="preserve"> Engineering Construction and Operations in Challenging Environments Earth and Space 2004, Proceedings of the Ninth Biennial ASCE, Aerospace Division International Conference</w:t>
      </w:r>
      <w:r>
        <w:rPr>
          <w:rFonts w:ascii="Arial" w:hAnsi="Arial" w:cs="Arial"/>
        </w:rPr>
        <w:t>, pp:</w:t>
      </w:r>
      <w:r w:rsidRPr="00472409">
        <w:rPr>
          <w:rFonts w:ascii="Arial" w:hAnsi="Arial" w:cs="Arial"/>
        </w:rPr>
        <w:t xml:space="preserve"> 767 – 774</w:t>
      </w:r>
      <w:bookmarkEnd w:id="2"/>
      <w:r w:rsidRPr="00472409">
        <w:rPr>
          <w:rFonts w:ascii="Arial" w:hAnsi="Arial" w:cs="Arial"/>
        </w:rPr>
        <w:t>.</w:t>
      </w:r>
      <w:bookmarkEnd w:id="3"/>
    </w:p>
    <w:p w:rsidR="00104C7B" w:rsidRPr="00472409" w:rsidRDefault="00CC4D82" w:rsidP="00E663B8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bookmarkStart w:id="4" w:name="_Ref493089793"/>
      <w:r>
        <w:rPr>
          <w:rFonts w:ascii="Arial" w:hAnsi="Arial" w:cs="Arial"/>
        </w:rPr>
        <w:t xml:space="preserve">Toh </w:t>
      </w:r>
      <w:r w:rsidRPr="00472409">
        <w:rPr>
          <w:rFonts w:ascii="Arial" w:hAnsi="Arial" w:cs="Arial"/>
        </w:rPr>
        <w:t>C.</w:t>
      </w:r>
      <w:r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 xml:space="preserve">T., </w:t>
      </w:r>
      <w:r>
        <w:rPr>
          <w:rFonts w:ascii="Arial" w:hAnsi="Arial" w:cs="Arial"/>
        </w:rPr>
        <w:t>Chee</w:t>
      </w:r>
      <w:r w:rsidRPr="00472409">
        <w:rPr>
          <w:rFonts w:ascii="Arial" w:hAnsi="Arial" w:cs="Arial"/>
        </w:rPr>
        <w:t xml:space="preserve"> S.</w:t>
      </w:r>
      <w:r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 xml:space="preserve">K., </w:t>
      </w:r>
      <w:r>
        <w:rPr>
          <w:rFonts w:ascii="Arial" w:hAnsi="Arial" w:cs="Arial"/>
        </w:rPr>
        <w:t>Lee</w:t>
      </w:r>
      <w:r w:rsidRPr="00472409">
        <w:rPr>
          <w:rFonts w:ascii="Arial" w:hAnsi="Arial" w:cs="Arial"/>
        </w:rPr>
        <w:t xml:space="preserve"> C.</w:t>
      </w:r>
      <w:r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 xml:space="preserve">H., </w:t>
      </w:r>
      <w:r>
        <w:rPr>
          <w:rFonts w:ascii="Arial" w:hAnsi="Arial" w:cs="Arial"/>
        </w:rPr>
        <w:t>Wee</w:t>
      </w:r>
      <w:r w:rsidRPr="00472409">
        <w:rPr>
          <w:rFonts w:ascii="Arial" w:hAnsi="Arial" w:cs="Arial"/>
        </w:rPr>
        <w:t xml:space="preserve"> S.</w:t>
      </w:r>
      <w:r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 xml:space="preserve">H. (1994): “Geotextile-Bamboo Fascine Mattress for Filling over Very Soft Soils in Malaysia”, Geotextiles and </w:t>
      </w:r>
      <w:proofErr w:type="spellStart"/>
      <w:r w:rsidRPr="00472409">
        <w:rPr>
          <w:rFonts w:ascii="Arial" w:hAnsi="Arial" w:cs="Arial"/>
        </w:rPr>
        <w:t>Geomembranes</w:t>
      </w:r>
      <w:proofErr w:type="spellEnd"/>
      <w:r w:rsidRPr="0047240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13</w:t>
      </w:r>
      <w:r w:rsidRPr="00472409">
        <w:rPr>
          <w:rFonts w:ascii="Arial" w:hAnsi="Arial" w:cs="Arial"/>
        </w:rPr>
        <w:t>(6)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pp</w:t>
      </w:r>
      <w:proofErr w:type="spellEnd"/>
      <w:r w:rsidRPr="00472409">
        <w:rPr>
          <w:rFonts w:ascii="Arial" w:hAnsi="Arial" w:cs="Arial"/>
        </w:rPr>
        <w:t>: 357-369.</w:t>
      </w:r>
      <w:bookmarkEnd w:id="4"/>
      <w:r w:rsidR="007F3A11">
        <w:rPr>
          <w:rFonts w:ascii="Arial" w:hAnsi="Arial" w:cs="Arial"/>
        </w:rPr>
        <w:t xml:space="preserve"> </w:t>
      </w:r>
      <w:r w:rsidR="007F3A11" w:rsidRPr="00514D6A">
        <w:rPr>
          <w:rStyle w:val="Hyperlink"/>
          <w:rFonts w:eastAsia="Calibri"/>
          <w:noProof/>
          <w:szCs w:val="24"/>
        </w:rPr>
        <w:t>DOI: 10.1016/0266-1144(94)90002-7</w:t>
      </w:r>
      <w:r w:rsidR="00E663B8">
        <w:rPr>
          <w:rStyle w:val="Hyperlink"/>
          <w:rFonts w:eastAsia="Calibri"/>
          <w:noProof/>
          <w:szCs w:val="24"/>
        </w:rPr>
        <w:t xml:space="preserve">  </w:t>
      </w:r>
      <w:hyperlink r:id="rId10" w:history="1">
        <w:r w:rsidR="00E663B8" w:rsidRPr="000C5372">
          <w:rPr>
            <w:rStyle w:val="Hyperlink"/>
            <w:rFonts w:eastAsia="Calibri"/>
            <w:noProof/>
            <w:szCs w:val="24"/>
          </w:rPr>
          <w:t>https://trid.trb.org/view.aspx?id=413382</w:t>
        </w:r>
      </w:hyperlink>
      <w:r w:rsidR="00E663B8">
        <w:rPr>
          <w:rStyle w:val="Hyperlink"/>
          <w:rFonts w:eastAsia="Calibri"/>
          <w:noProof/>
          <w:szCs w:val="24"/>
        </w:rPr>
        <w:t xml:space="preserve"> </w:t>
      </w:r>
    </w:p>
    <w:p w:rsidR="00104C7B" w:rsidRPr="00472409" w:rsidRDefault="00CC4D82" w:rsidP="00AD6F9A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bookmarkStart w:id="5" w:name="_Ref493089811"/>
      <w:proofErr w:type="spellStart"/>
      <w:r w:rsidRPr="00472409">
        <w:rPr>
          <w:rFonts w:ascii="Arial" w:hAnsi="Arial" w:cs="Arial"/>
        </w:rPr>
        <w:t>Porbaha</w:t>
      </w:r>
      <w:proofErr w:type="spellEnd"/>
      <w:r>
        <w:rPr>
          <w:rFonts w:ascii="Arial" w:hAnsi="Arial" w:cs="Arial"/>
        </w:rPr>
        <w:t xml:space="preserve"> A.</w:t>
      </w:r>
      <w:r w:rsidRPr="00472409">
        <w:rPr>
          <w:rFonts w:ascii="Arial" w:hAnsi="Arial" w:cs="Arial"/>
        </w:rPr>
        <w:t>, Hanzawa H., Kishida T.</w:t>
      </w:r>
      <w:r>
        <w:rPr>
          <w:rFonts w:ascii="Arial" w:hAnsi="Arial" w:cs="Arial"/>
        </w:rPr>
        <w:t xml:space="preserve"> (2000):</w:t>
      </w:r>
      <w:r w:rsidRPr="004724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472409">
        <w:rPr>
          <w:rFonts w:ascii="Arial" w:hAnsi="Arial" w:cs="Arial"/>
        </w:rPr>
        <w:t xml:space="preserve">Analysis of </w:t>
      </w:r>
      <w:proofErr w:type="gramStart"/>
      <w:r w:rsidRPr="00472409">
        <w:rPr>
          <w:rFonts w:ascii="Arial" w:hAnsi="Arial" w:cs="Arial"/>
        </w:rPr>
        <w:t>A</w:t>
      </w:r>
      <w:proofErr w:type="gramEnd"/>
      <w:r w:rsidRPr="00472409">
        <w:rPr>
          <w:rFonts w:ascii="Arial" w:hAnsi="Arial" w:cs="Arial"/>
        </w:rPr>
        <w:t xml:space="preserve"> Failed Embankment on Peaty Ground</w:t>
      </w:r>
      <w:r>
        <w:rPr>
          <w:rFonts w:ascii="Arial" w:hAnsi="Arial" w:cs="Arial"/>
        </w:rPr>
        <w:t>”</w:t>
      </w:r>
      <w:r w:rsidRPr="00472409">
        <w:rPr>
          <w:rFonts w:ascii="Arial" w:hAnsi="Arial" w:cs="Arial"/>
        </w:rPr>
        <w:t xml:space="preserve">, Slope Stability, ASCE, </w:t>
      </w:r>
      <w:proofErr w:type="spellStart"/>
      <w:r w:rsidRPr="00472409">
        <w:rPr>
          <w:rFonts w:ascii="Arial" w:hAnsi="Arial" w:cs="Arial"/>
        </w:rPr>
        <w:t>pp</w:t>
      </w:r>
      <w:proofErr w:type="spellEnd"/>
      <w:r>
        <w:rPr>
          <w:rFonts w:ascii="Arial" w:hAnsi="Arial" w:cs="Arial"/>
        </w:rPr>
        <w:t>:</w:t>
      </w:r>
      <w:r w:rsidRPr="00472409">
        <w:rPr>
          <w:rFonts w:ascii="Arial" w:hAnsi="Arial" w:cs="Arial"/>
        </w:rPr>
        <w:t xml:space="preserve"> 281-293.</w:t>
      </w:r>
      <w:bookmarkEnd w:id="5"/>
      <w:r w:rsidR="007F3A11">
        <w:rPr>
          <w:rFonts w:ascii="Arial" w:hAnsi="Arial" w:cs="Arial"/>
        </w:rPr>
        <w:t xml:space="preserve"> </w:t>
      </w:r>
      <w:r w:rsidR="007F3A11" w:rsidRPr="00514D6A">
        <w:rPr>
          <w:rStyle w:val="Hyperlink"/>
          <w:rFonts w:eastAsia="Calibri"/>
          <w:noProof/>
          <w:szCs w:val="24"/>
        </w:rPr>
        <w:t>DOI: 10.1061/40512(289)21.</w:t>
      </w:r>
      <w:r w:rsidR="00AD6F9A">
        <w:rPr>
          <w:rStyle w:val="Hyperlink"/>
          <w:rFonts w:eastAsia="Calibri"/>
          <w:noProof/>
          <w:szCs w:val="24"/>
        </w:rPr>
        <w:t xml:space="preserve">  </w:t>
      </w:r>
      <w:r w:rsidR="00AD6F9A" w:rsidRPr="00AD6F9A">
        <w:rPr>
          <w:rStyle w:val="Hyperlink"/>
          <w:rFonts w:eastAsia="Calibri"/>
          <w:noProof/>
          <w:szCs w:val="24"/>
        </w:rPr>
        <w:t>http://ascelibrary.org/doi/10.1061/40512%28289%2921</w:t>
      </w:r>
    </w:p>
    <w:p w:rsidR="00104C7B" w:rsidRPr="00472409" w:rsidRDefault="00CC4D82" w:rsidP="00E663B8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bookmarkStart w:id="6" w:name="_Ref482789033"/>
      <w:bookmarkStart w:id="7" w:name="_Ref493089831"/>
      <w:r w:rsidRPr="00472409">
        <w:rPr>
          <w:rFonts w:ascii="Arial" w:hAnsi="Arial" w:cs="Arial"/>
          <w:noProof/>
          <w:lang w:val="id-ID"/>
        </w:rPr>
        <w:t>Mesri</w:t>
      </w:r>
      <w:r w:rsidRPr="00472409">
        <w:rPr>
          <w:rFonts w:ascii="Arial" w:hAnsi="Arial" w:cs="Arial"/>
          <w:noProof/>
        </w:rPr>
        <w:t xml:space="preserve"> G.</w:t>
      </w:r>
      <w:r w:rsidRPr="00472409">
        <w:rPr>
          <w:rFonts w:ascii="Arial" w:hAnsi="Arial" w:cs="Arial"/>
          <w:noProof/>
          <w:lang w:val="id-ID"/>
        </w:rPr>
        <w:t>,</w:t>
      </w:r>
      <w:r w:rsidRPr="00472409">
        <w:rPr>
          <w:rFonts w:ascii="Arial" w:hAnsi="Arial" w:cs="Arial"/>
          <w:lang w:val="id-ID"/>
        </w:rPr>
        <w:t xml:space="preserve"> Ajlouni</w:t>
      </w:r>
      <w:r w:rsidRPr="00472409">
        <w:rPr>
          <w:rFonts w:ascii="Arial" w:hAnsi="Arial" w:cs="Arial"/>
        </w:rPr>
        <w:t xml:space="preserve"> M.</w:t>
      </w:r>
      <w:r>
        <w:rPr>
          <w:rFonts w:ascii="Arial" w:hAnsi="Arial" w:cs="Arial"/>
        </w:rPr>
        <w:t xml:space="preserve"> (1997):</w:t>
      </w:r>
      <w:r w:rsidRPr="00472409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“</w:t>
      </w:r>
      <w:r w:rsidRPr="00472409">
        <w:rPr>
          <w:rFonts w:ascii="Arial" w:hAnsi="Arial" w:cs="Arial"/>
          <w:lang w:val="id-ID"/>
        </w:rPr>
        <w:t xml:space="preserve">Secondary Compression of Peat </w:t>
      </w:r>
      <w:proofErr w:type="gramStart"/>
      <w:r w:rsidRPr="00472409">
        <w:rPr>
          <w:rFonts w:ascii="Arial" w:hAnsi="Arial" w:cs="Arial"/>
          <w:lang w:val="id-ID"/>
        </w:rPr>
        <w:t>With</w:t>
      </w:r>
      <w:proofErr w:type="gramEnd"/>
      <w:r w:rsidRPr="00472409">
        <w:rPr>
          <w:rFonts w:ascii="Arial" w:hAnsi="Arial" w:cs="Arial"/>
          <w:lang w:val="id-ID"/>
        </w:rPr>
        <w:t xml:space="preserve"> or Without Surcharging</w:t>
      </w:r>
      <w:r>
        <w:rPr>
          <w:rFonts w:ascii="Arial" w:hAnsi="Arial" w:cs="Arial"/>
        </w:rPr>
        <w:t>”</w:t>
      </w:r>
      <w:r w:rsidRPr="00472409">
        <w:rPr>
          <w:rFonts w:ascii="Arial" w:hAnsi="Arial" w:cs="Arial"/>
        </w:rPr>
        <w:t>,</w:t>
      </w:r>
      <w:r w:rsidRPr="00472409">
        <w:rPr>
          <w:rFonts w:ascii="Arial" w:hAnsi="Arial" w:cs="Arial"/>
          <w:lang w:val="id-ID"/>
        </w:rPr>
        <w:t xml:space="preserve"> Journal of Geotechnical and Geoenvironmental Engineering, </w:t>
      </w:r>
      <w:r>
        <w:rPr>
          <w:rFonts w:ascii="Arial" w:hAnsi="Arial" w:cs="Arial"/>
        </w:rPr>
        <w:t>123</w:t>
      </w:r>
      <w:r w:rsidRPr="00472409">
        <w:rPr>
          <w:rFonts w:ascii="Arial" w:hAnsi="Arial" w:cs="Arial"/>
        </w:rPr>
        <w:t>(5)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pp</w:t>
      </w:r>
      <w:proofErr w:type="spellEnd"/>
      <w:r w:rsidRPr="00472409">
        <w:rPr>
          <w:rFonts w:ascii="Arial" w:hAnsi="Arial" w:cs="Arial"/>
        </w:rPr>
        <w:t>:</w:t>
      </w:r>
      <w:r w:rsidRPr="00472409">
        <w:rPr>
          <w:rFonts w:ascii="Arial" w:hAnsi="Arial" w:cs="Arial"/>
          <w:lang w:val="id-ID"/>
        </w:rPr>
        <w:t xml:space="preserve"> 411-421.</w:t>
      </w:r>
      <w:bookmarkEnd w:id="6"/>
      <w:bookmarkEnd w:id="7"/>
      <w:r w:rsidR="00E663B8">
        <w:rPr>
          <w:rFonts w:ascii="Arial" w:hAnsi="Arial" w:cs="Arial"/>
        </w:rPr>
        <w:t xml:space="preserve"> </w:t>
      </w:r>
      <w:hyperlink r:id="rId11" w:history="1">
        <w:r w:rsidR="00E663B8" w:rsidRPr="000C5372">
          <w:rPr>
            <w:rStyle w:val="Hyperlink"/>
            <w:rFonts w:ascii="Arial" w:hAnsi="Arial" w:cs="Arial"/>
          </w:rPr>
          <w:t>http://ascelibrary.org/doi/abs/10.1061/%28ASCE%291090-0241%281997%29123%3A5%28411%29</w:t>
        </w:r>
      </w:hyperlink>
      <w:r w:rsidR="00E663B8">
        <w:rPr>
          <w:rFonts w:ascii="Arial" w:hAnsi="Arial" w:cs="Arial"/>
        </w:rPr>
        <w:t xml:space="preserve"> </w:t>
      </w:r>
    </w:p>
    <w:p w:rsidR="00104C7B" w:rsidRPr="00472409" w:rsidRDefault="00CC4D82" w:rsidP="003A4DBD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bookmarkStart w:id="8" w:name="_Ref493089850"/>
      <w:r w:rsidRPr="00472409">
        <w:rPr>
          <w:rFonts w:ascii="Arial" w:hAnsi="Arial" w:cs="Arial"/>
          <w:noProof/>
          <w:lang w:val="id-ID"/>
        </w:rPr>
        <w:t>Mesri</w:t>
      </w:r>
      <w:r w:rsidRPr="00D92134">
        <w:rPr>
          <w:rFonts w:ascii="Arial" w:hAnsi="Arial" w:cs="Arial"/>
          <w:noProof/>
        </w:rPr>
        <w:t xml:space="preserve"> </w:t>
      </w:r>
      <w:r w:rsidRPr="00472409">
        <w:rPr>
          <w:rFonts w:ascii="Arial" w:hAnsi="Arial" w:cs="Arial"/>
          <w:noProof/>
        </w:rPr>
        <w:t>G.</w:t>
      </w:r>
      <w:r w:rsidRPr="00472409">
        <w:rPr>
          <w:rFonts w:ascii="Arial" w:hAnsi="Arial" w:cs="Arial"/>
          <w:noProof/>
          <w:lang w:val="id-ID"/>
        </w:rPr>
        <w:t>,</w:t>
      </w:r>
      <w:r w:rsidRPr="00472409">
        <w:rPr>
          <w:rFonts w:ascii="Arial" w:hAnsi="Arial" w:cs="Arial"/>
          <w:lang w:val="id-ID"/>
        </w:rPr>
        <w:t xml:space="preserve"> Ajlouni</w:t>
      </w:r>
      <w:r w:rsidRPr="00D92134"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M.</w:t>
      </w:r>
      <w:r>
        <w:rPr>
          <w:rFonts w:ascii="Arial" w:hAnsi="Arial" w:cs="Arial"/>
        </w:rPr>
        <w:t xml:space="preserve"> (</w:t>
      </w:r>
      <w:r w:rsidRPr="00472409">
        <w:rPr>
          <w:rFonts w:ascii="Arial" w:hAnsi="Arial" w:cs="Arial"/>
          <w:lang w:val="id-ID"/>
        </w:rPr>
        <w:t>2007</w:t>
      </w:r>
      <w:r>
        <w:rPr>
          <w:rFonts w:ascii="Arial" w:hAnsi="Arial" w:cs="Arial"/>
        </w:rPr>
        <w:t>):</w:t>
      </w:r>
      <w:r w:rsidRPr="00472409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“</w:t>
      </w:r>
      <w:r w:rsidRPr="00472409">
        <w:rPr>
          <w:rFonts w:ascii="Arial" w:hAnsi="Arial" w:cs="Arial"/>
          <w:lang w:val="id-ID"/>
        </w:rPr>
        <w:t>Engineering Properties of Fibrous Peats</w:t>
      </w:r>
      <w:r>
        <w:rPr>
          <w:rFonts w:ascii="Arial" w:hAnsi="Arial" w:cs="Arial"/>
        </w:rPr>
        <w:t>”</w:t>
      </w:r>
      <w:r w:rsidRPr="00472409">
        <w:rPr>
          <w:rFonts w:ascii="Arial" w:hAnsi="Arial" w:cs="Arial"/>
        </w:rPr>
        <w:t>,</w:t>
      </w:r>
      <w:r w:rsidRPr="00472409">
        <w:rPr>
          <w:rFonts w:ascii="Arial" w:hAnsi="Arial" w:cs="Arial"/>
          <w:lang w:val="id-ID"/>
        </w:rPr>
        <w:t xml:space="preserve"> Journal </w:t>
      </w:r>
      <w:r w:rsidRPr="00472409">
        <w:rPr>
          <w:rFonts w:ascii="Arial" w:hAnsi="Arial" w:cs="Arial"/>
        </w:rPr>
        <w:t>o</w:t>
      </w:r>
      <w:r w:rsidRPr="00472409">
        <w:rPr>
          <w:rFonts w:ascii="Arial" w:hAnsi="Arial" w:cs="Arial"/>
          <w:lang w:val="id-ID"/>
        </w:rPr>
        <w:t xml:space="preserve">f Geotechnical </w:t>
      </w:r>
      <w:r w:rsidRPr="00472409">
        <w:rPr>
          <w:rFonts w:ascii="Arial" w:hAnsi="Arial" w:cs="Arial"/>
        </w:rPr>
        <w:t>a</w:t>
      </w:r>
      <w:r w:rsidRPr="00472409">
        <w:rPr>
          <w:rFonts w:ascii="Arial" w:hAnsi="Arial" w:cs="Arial"/>
          <w:lang w:val="id-ID"/>
        </w:rPr>
        <w:t xml:space="preserve">nd Geoenvironmental Engineering, </w:t>
      </w:r>
      <w:r>
        <w:rPr>
          <w:rFonts w:ascii="Arial" w:hAnsi="Arial" w:cs="Arial"/>
        </w:rPr>
        <w:t>133</w:t>
      </w:r>
      <w:r w:rsidRPr="00472409">
        <w:rPr>
          <w:rFonts w:ascii="Arial" w:hAnsi="Arial" w:cs="Arial"/>
        </w:rPr>
        <w:t>(7)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pp</w:t>
      </w:r>
      <w:proofErr w:type="spellEnd"/>
      <w:r w:rsidRPr="00472409">
        <w:rPr>
          <w:rFonts w:ascii="Arial" w:hAnsi="Arial" w:cs="Arial"/>
        </w:rPr>
        <w:t>:</w:t>
      </w:r>
      <w:r w:rsidRPr="00472409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>850-866</w:t>
      </w:r>
      <w:r w:rsidRPr="00472409">
        <w:rPr>
          <w:rFonts w:ascii="Arial" w:hAnsi="Arial" w:cs="Arial"/>
          <w:lang w:val="id-ID"/>
        </w:rPr>
        <w:t>.</w:t>
      </w:r>
      <w:bookmarkEnd w:id="8"/>
      <w:r w:rsidR="007F3A11">
        <w:rPr>
          <w:rFonts w:ascii="Arial" w:hAnsi="Arial" w:cs="Arial"/>
        </w:rPr>
        <w:t xml:space="preserve"> </w:t>
      </w:r>
      <w:r w:rsidR="007F3A11" w:rsidRPr="00514D6A">
        <w:rPr>
          <w:rStyle w:val="Hyperlink"/>
          <w:rFonts w:eastAsia="Calibri"/>
          <w:noProof/>
          <w:szCs w:val="24"/>
        </w:rPr>
        <w:t>DOI: 10.1061/(ASCE)1090-0241(2007)133:7(850).</w:t>
      </w:r>
    </w:p>
    <w:p w:rsidR="00104C7B" w:rsidRPr="00472409" w:rsidRDefault="00CC4D82" w:rsidP="003A4DBD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bookmarkStart w:id="9" w:name="_Ref493089932"/>
      <w:r w:rsidRPr="00472409">
        <w:rPr>
          <w:rFonts w:ascii="Arial" w:hAnsi="Arial" w:cs="Arial"/>
          <w:lang w:val="id-ID"/>
        </w:rPr>
        <w:t>Waruwu</w:t>
      </w:r>
      <w:r w:rsidRPr="00D92134"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A.</w:t>
      </w:r>
      <w:r w:rsidRPr="00472409">
        <w:rPr>
          <w:rFonts w:ascii="Arial" w:hAnsi="Arial" w:cs="Arial"/>
          <w:lang w:val="id-ID"/>
        </w:rPr>
        <w:t>, Hardiyatmo</w:t>
      </w:r>
      <w:r w:rsidRPr="00D92134"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H.</w:t>
      </w:r>
      <w:r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C.</w:t>
      </w:r>
      <w:r w:rsidRPr="00472409">
        <w:rPr>
          <w:rFonts w:ascii="Arial" w:hAnsi="Arial" w:cs="Arial"/>
          <w:lang w:val="id-ID"/>
        </w:rPr>
        <w:t>, Rifa’i</w:t>
      </w:r>
      <w:r w:rsidRPr="00D92134"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(</w:t>
      </w:r>
      <w:r w:rsidRPr="00472409">
        <w:rPr>
          <w:rFonts w:ascii="Arial" w:hAnsi="Arial" w:cs="Arial"/>
          <w:lang w:val="id-ID"/>
        </w:rPr>
        <w:t>2016</w:t>
      </w:r>
      <w:r>
        <w:rPr>
          <w:rFonts w:ascii="Arial" w:hAnsi="Arial" w:cs="Arial"/>
        </w:rPr>
        <w:t>):</w:t>
      </w:r>
      <w:r w:rsidRPr="00472409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“</w:t>
      </w:r>
      <w:r w:rsidRPr="00472409">
        <w:rPr>
          <w:rFonts w:ascii="Arial" w:hAnsi="Arial" w:cs="Arial"/>
          <w:lang w:val="id-ID"/>
        </w:rPr>
        <w:t>Compressive Behavior of Bagansiapiapi-Riau Peat in Indonesia</w:t>
      </w:r>
      <w:r>
        <w:rPr>
          <w:rFonts w:ascii="Arial" w:hAnsi="Arial" w:cs="Arial"/>
        </w:rPr>
        <w:t>”</w:t>
      </w:r>
      <w:r w:rsidRPr="00472409">
        <w:rPr>
          <w:rFonts w:ascii="Arial" w:hAnsi="Arial" w:cs="Arial"/>
        </w:rPr>
        <w:t>,</w:t>
      </w:r>
      <w:r w:rsidRPr="00472409">
        <w:rPr>
          <w:rFonts w:ascii="Arial" w:hAnsi="Arial" w:cs="Arial"/>
          <w:lang w:val="id-ID"/>
        </w:rPr>
        <w:t xml:space="preserve"> Electronic Journal of </w:t>
      </w:r>
      <w:r w:rsidRPr="00472409">
        <w:rPr>
          <w:rFonts w:ascii="Arial" w:hAnsi="Arial" w:cs="Arial"/>
          <w:noProof/>
          <w:lang w:val="id-ID"/>
        </w:rPr>
        <w:t>Geotechnical</w:t>
      </w:r>
      <w:r w:rsidRPr="00472409">
        <w:rPr>
          <w:rFonts w:ascii="Arial" w:hAnsi="Arial" w:cs="Arial"/>
          <w:lang w:val="id-ID"/>
        </w:rPr>
        <w:t xml:space="preserve"> Engineering, </w:t>
      </w:r>
      <w:r>
        <w:rPr>
          <w:rFonts w:ascii="Arial" w:hAnsi="Arial" w:cs="Arial"/>
        </w:rPr>
        <w:t>21</w:t>
      </w:r>
      <w:r w:rsidRPr="00472409">
        <w:rPr>
          <w:rFonts w:ascii="Arial" w:hAnsi="Arial" w:cs="Arial"/>
        </w:rPr>
        <w:t>(16)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pp</w:t>
      </w:r>
      <w:proofErr w:type="spellEnd"/>
      <w:r w:rsidRPr="00472409">
        <w:rPr>
          <w:rFonts w:ascii="Arial" w:hAnsi="Arial" w:cs="Arial"/>
        </w:rPr>
        <w:t>:</w:t>
      </w:r>
      <w:r w:rsidRPr="00472409">
        <w:rPr>
          <w:rFonts w:ascii="Arial" w:hAnsi="Arial" w:cs="Arial"/>
          <w:lang w:val="id-ID"/>
        </w:rPr>
        <w:t xml:space="preserve"> 5217-5227.</w:t>
      </w:r>
      <w:bookmarkEnd w:id="9"/>
      <w:r w:rsidR="007F3A11">
        <w:rPr>
          <w:rFonts w:ascii="Arial" w:hAnsi="Arial" w:cs="Arial"/>
        </w:rPr>
        <w:t xml:space="preserve"> </w:t>
      </w:r>
      <w:hyperlink r:id="rId12" w:history="1">
        <w:r w:rsidR="007F3A11" w:rsidRPr="000C5372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www.ejge.com/2016/Ppr2016.0498ma.pdf</w:t>
        </w:r>
      </w:hyperlink>
      <w:r w:rsidR="007F3A11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</w:p>
    <w:p w:rsidR="00104C7B" w:rsidRPr="00472409" w:rsidRDefault="00CC4D82" w:rsidP="003A4DBD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bookmarkStart w:id="10" w:name="_Ref482789067"/>
      <w:bookmarkStart w:id="11" w:name="_Ref493089945"/>
      <w:r w:rsidRPr="00472409">
        <w:rPr>
          <w:rFonts w:ascii="Arial" w:hAnsi="Arial" w:cs="Arial"/>
          <w:noProof/>
          <w:lang w:val="id-ID"/>
        </w:rPr>
        <w:t>Kamao</w:t>
      </w:r>
      <w:r w:rsidRPr="00530F0A">
        <w:rPr>
          <w:rFonts w:ascii="Arial" w:hAnsi="Arial" w:cs="Arial"/>
          <w:noProof/>
        </w:rPr>
        <w:t xml:space="preserve"> </w:t>
      </w:r>
      <w:r w:rsidRPr="00472409">
        <w:rPr>
          <w:rFonts w:ascii="Arial" w:hAnsi="Arial" w:cs="Arial"/>
          <w:noProof/>
        </w:rPr>
        <w:t>S.</w:t>
      </w:r>
      <w:r>
        <w:rPr>
          <w:rFonts w:ascii="Arial" w:hAnsi="Arial" w:cs="Arial"/>
          <w:noProof/>
          <w:lang w:val="id-ID"/>
        </w:rPr>
        <w:t xml:space="preserve"> (2016):</w:t>
      </w:r>
      <w:r w:rsidRPr="00472409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“</w:t>
      </w:r>
      <w:r w:rsidRPr="00472409">
        <w:rPr>
          <w:rFonts w:ascii="Arial" w:hAnsi="Arial" w:cs="Arial"/>
          <w:lang w:val="id-ID"/>
        </w:rPr>
        <w:t xml:space="preserve">Creep and Relaxation </w:t>
      </w:r>
      <w:r w:rsidRPr="00472409">
        <w:rPr>
          <w:rFonts w:ascii="Arial" w:hAnsi="Arial" w:cs="Arial"/>
          <w:noProof/>
          <w:lang w:val="id-ID"/>
        </w:rPr>
        <w:t>Behavior</w:t>
      </w:r>
      <w:r w:rsidRPr="00472409">
        <w:rPr>
          <w:rFonts w:ascii="Arial" w:hAnsi="Arial" w:cs="Arial"/>
          <w:lang w:val="id-ID"/>
        </w:rPr>
        <w:t xml:space="preserve"> of Highly Organic Soil</w:t>
      </w:r>
      <w:r>
        <w:rPr>
          <w:rFonts w:ascii="Arial" w:hAnsi="Arial" w:cs="Arial"/>
        </w:rPr>
        <w:t>”</w:t>
      </w:r>
      <w:r w:rsidRPr="00472409">
        <w:rPr>
          <w:rFonts w:ascii="Arial" w:hAnsi="Arial" w:cs="Arial"/>
        </w:rPr>
        <w:t>,</w:t>
      </w:r>
      <w:r w:rsidRPr="00472409">
        <w:rPr>
          <w:rFonts w:ascii="Arial" w:hAnsi="Arial" w:cs="Arial"/>
          <w:lang w:val="id-ID"/>
        </w:rPr>
        <w:t xml:space="preserve"> International Journal of Geomate, </w:t>
      </w:r>
      <w:r>
        <w:rPr>
          <w:rFonts w:ascii="Arial" w:hAnsi="Arial" w:cs="Arial"/>
        </w:rPr>
        <w:t>11</w:t>
      </w:r>
      <w:r w:rsidRPr="00472409">
        <w:rPr>
          <w:rFonts w:ascii="Arial" w:hAnsi="Arial" w:cs="Arial"/>
        </w:rPr>
        <w:t>(25)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pp</w:t>
      </w:r>
      <w:proofErr w:type="spellEnd"/>
      <w:r w:rsidRPr="00472409">
        <w:rPr>
          <w:rFonts w:ascii="Arial" w:hAnsi="Arial" w:cs="Arial"/>
        </w:rPr>
        <w:t xml:space="preserve">: </w:t>
      </w:r>
      <w:r w:rsidRPr="00472409">
        <w:rPr>
          <w:rFonts w:ascii="Arial" w:hAnsi="Arial" w:cs="Arial"/>
          <w:lang w:val="id-ID"/>
        </w:rPr>
        <w:t>2506-2511.</w:t>
      </w:r>
      <w:bookmarkEnd w:id="10"/>
      <w:bookmarkEnd w:id="11"/>
      <w:r w:rsidR="00E663B8">
        <w:rPr>
          <w:rFonts w:ascii="Arial" w:hAnsi="Arial" w:cs="Arial"/>
        </w:rPr>
        <w:t xml:space="preserve"> </w:t>
      </w:r>
      <w:r w:rsidR="00E663B8">
        <w:fldChar w:fldCharType="begin"/>
      </w:r>
      <w:r w:rsidR="00E663B8">
        <w:instrText xml:space="preserve"> HYPERLINK "http://geomatejournal.com/user/download/474/2506-2511-5301-kamao-Sept-2016-c1.pdf" </w:instrText>
      </w:r>
      <w:r w:rsidR="00E663B8">
        <w:fldChar w:fldCharType="separate"/>
      </w:r>
      <w:r w:rsidR="00E663B8">
        <w:rPr>
          <w:rStyle w:val="Hyperlink"/>
          <w:rFonts w:ascii="Arial" w:hAnsi="Arial" w:cs="Arial"/>
          <w:shd w:val="clear" w:color="auto" w:fill="F5F5F5"/>
        </w:rPr>
        <w:t>http://geomatejournal.com/user/download/474/2506-2511-5301-kamao-Sept-2016-c1.pdf</w:t>
      </w:r>
      <w:r w:rsidR="00E663B8">
        <w:fldChar w:fldCharType="end"/>
      </w:r>
      <w:r w:rsidR="00E663B8">
        <w:rPr>
          <w:rFonts w:ascii="Arial" w:hAnsi="Arial" w:cs="Arial"/>
          <w:color w:val="202020"/>
          <w:shd w:val="clear" w:color="auto" w:fill="F5F5F5"/>
        </w:rPr>
        <w:t>.</w:t>
      </w:r>
      <w:r w:rsidR="00E663B8">
        <w:rPr>
          <w:rFonts w:ascii="Arial" w:hAnsi="Arial" w:cs="Arial"/>
          <w:color w:val="202020"/>
          <w:shd w:val="clear" w:color="auto" w:fill="F5F5F5"/>
        </w:rPr>
        <w:t xml:space="preserve"> </w:t>
      </w:r>
    </w:p>
    <w:p w:rsidR="00104C7B" w:rsidRPr="00472409" w:rsidRDefault="00CC4D82" w:rsidP="003A4DBD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bookmarkStart w:id="12" w:name="_Ref493089960"/>
      <w:r w:rsidRPr="00472409">
        <w:rPr>
          <w:rFonts w:ascii="Arial" w:hAnsi="Arial" w:cs="Arial"/>
          <w:noProof/>
          <w:lang w:val="id-ID"/>
        </w:rPr>
        <w:t>Susanti</w:t>
      </w:r>
      <w:r w:rsidRPr="008C090D">
        <w:rPr>
          <w:rFonts w:ascii="Arial" w:hAnsi="Arial" w:cs="Arial"/>
          <w:noProof/>
        </w:rPr>
        <w:t xml:space="preserve"> </w:t>
      </w:r>
      <w:r w:rsidRPr="00472409">
        <w:rPr>
          <w:rFonts w:ascii="Arial" w:hAnsi="Arial" w:cs="Arial"/>
          <w:noProof/>
        </w:rPr>
        <w:t>R.</w:t>
      </w:r>
      <w:r>
        <w:rPr>
          <w:rFonts w:ascii="Arial" w:hAnsi="Arial" w:cs="Arial"/>
          <w:noProof/>
        </w:rPr>
        <w:t xml:space="preserve"> </w:t>
      </w:r>
      <w:r w:rsidRPr="00472409">
        <w:rPr>
          <w:rFonts w:ascii="Arial" w:hAnsi="Arial" w:cs="Arial"/>
          <w:noProof/>
        </w:rPr>
        <w:t>D.</w:t>
      </w:r>
      <w:r w:rsidRPr="00472409">
        <w:rPr>
          <w:rFonts w:ascii="Arial" w:hAnsi="Arial" w:cs="Arial"/>
          <w:noProof/>
          <w:lang w:val="id-ID"/>
        </w:rPr>
        <w:t>,</w:t>
      </w:r>
      <w:r w:rsidRPr="00472409">
        <w:rPr>
          <w:rFonts w:ascii="Arial" w:hAnsi="Arial" w:cs="Arial"/>
          <w:lang w:val="id-ID"/>
        </w:rPr>
        <w:t xml:space="preserve"> Maulana, Waruwu</w:t>
      </w:r>
      <w:r w:rsidRPr="008C090D"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(</w:t>
      </w:r>
      <w:r w:rsidRPr="00472409">
        <w:rPr>
          <w:rFonts w:ascii="Arial" w:hAnsi="Arial" w:cs="Arial"/>
          <w:lang w:val="id-ID"/>
        </w:rPr>
        <w:t>2017</w:t>
      </w:r>
      <w:r>
        <w:rPr>
          <w:rFonts w:ascii="Arial" w:hAnsi="Arial" w:cs="Arial"/>
        </w:rPr>
        <w:t>):</w:t>
      </w:r>
      <w:r w:rsidRPr="00472409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“</w:t>
      </w:r>
      <w:r w:rsidRPr="00472409">
        <w:rPr>
          <w:rFonts w:ascii="Arial" w:hAnsi="Arial" w:cs="Arial"/>
          <w:lang w:val="id-ID"/>
        </w:rPr>
        <w:t xml:space="preserve">Bearing Capacity Improvement </w:t>
      </w:r>
      <w:r w:rsidRPr="00472409">
        <w:rPr>
          <w:rFonts w:ascii="Arial" w:hAnsi="Arial" w:cs="Arial"/>
        </w:rPr>
        <w:t>o</w:t>
      </w:r>
      <w:r w:rsidRPr="00472409">
        <w:rPr>
          <w:rFonts w:ascii="Arial" w:hAnsi="Arial" w:cs="Arial"/>
          <w:lang w:val="id-ID"/>
        </w:rPr>
        <w:t xml:space="preserve">f Peat Soil </w:t>
      </w:r>
      <w:r w:rsidRPr="00472409">
        <w:rPr>
          <w:rFonts w:ascii="Arial" w:hAnsi="Arial" w:cs="Arial"/>
        </w:rPr>
        <w:t>b</w:t>
      </w:r>
      <w:r w:rsidRPr="00472409">
        <w:rPr>
          <w:rFonts w:ascii="Arial" w:hAnsi="Arial" w:cs="Arial"/>
          <w:lang w:val="id-ID"/>
        </w:rPr>
        <w:t xml:space="preserve">y </w:t>
      </w:r>
      <w:r w:rsidRPr="00472409">
        <w:rPr>
          <w:rFonts w:ascii="Arial" w:hAnsi="Arial" w:cs="Arial"/>
          <w:lang w:val="id-ID"/>
        </w:rPr>
        <w:lastRenderedPageBreak/>
        <w:t>Preloading</w:t>
      </w:r>
      <w:r>
        <w:rPr>
          <w:rFonts w:ascii="Arial" w:hAnsi="Arial" w:cs="Arial"/>
        </w:rPr>
        <w:t>”</w:t>
      </w:r>
      <w:r w:rsidRPr="00472409">
        <w:rPr>
          <w:rFonts w:ascii="Arial" w:hAnsi="Arial" w:cs="Arial"/>
        </w:rPr>
        <w:t>,</w:t>
      </w:r>
      <w:r w:rsidRPr="00472409">
        <w:rPr>
          <w:rFonts w:ascii="Arial" w:hAnsi="Arial" w:cs="Arial"/>
          <w:lang w:val="id-ID"/>
        </w:rPr>
        <w:t xml:space="preserve"> ARPN Journal of Engineering and Applied Sciences, </w:t>
      </w:r>
      <w:r>
        <w:rPr>
          <w:rFonts w:ascii="Arial" w:hAnsi="Arial" w:cs="Arial"/>
        </w:rPr>
        <w:t>12</w:t>
      </w:r>
      <w:r w:rsidRPr="00472409">
        <w:rPr>
          <w:rFonts w:ascii="Arial" w:hAnsi="Arial" w:cs="Arial"/>
        </w:rPr>
        <w:t>(1)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pp</w:t>
      </w:r>
      <w:proofErr w:type="spellEnd"/>
      <w:r w:rsidRPr="00472409">
        <w:rPr>
          <w:rFonts w:ascii="Arial" w:hAnsi="Arial" w:cs="Arial"/>
        </w:rPr>
        <w:t>:</w:t>
      </w:r>
      <w:r w:rsidRPr="00472409">
        <w:rPr>
          <w:rFonts w:ascii="Arial" w:hAnsi="Arial" w:cs="Arial"/>
          <w:lang w:val="id-ID"/>
        </w:rPr>
        <w:t xml:space="preserve"> 121-124.</w:t>
      </w:r>
      <w:bookmarkEnd w:id="12"/>
      <w:r w:rsidR="007F3A11">
        <w:rPr>
          <w:rFonts w:ascii="Arial" w:hAnsi="Arial" w:cs="Arial"/>
        </w:rPr>
        <w:t xml:space="preserve"> </w:t>
      </w:r>
      <w:hyperlink r:id="rId13" w:history="1">
        <w:r w:rsidR="007F3A11" w:rsidRPr="000C5372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www.arpnjournals.org/jeas/research_papers/rp_2017/jeas_0117_5589.pdf</w:t>
        </w:r>
      </w:hyperlink>
      <w:r w:rsidR="007F3A11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</w:p>
    <w:p w:rsidR="00104C7B" w:rsidRPr="00472409" w:rsidRDefault="00CC4D82" w:rsidP="00AD6F9A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bookmarkStart w:id="13" w:name="_Ref493089982"/>
      <w:r w:rsidRPr="00472409">
        <w:rPr>
          <w:rFonts w:ascii="Arial" w:hAnsi="Arial" w:cs="Arial"/>
          <w:lang w:val="id-ID"/>
        </w:rPr>
        <w:t>Rowe</w:t>
      </w:r>
      <w:r w:rsidRPr="00704EF2"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K.</w:t>
      </w:r>
      <w:r w:rsidRPr="00472409">
        <w:rPr>
          <w:rFonts w:ascii="Arial" w:hAnsi="Arial" w:cs="Arial"/>
          <w:lang w:val="id-ID"/>
        </w:rPr>
        <w:t>, Li</w:t>
      </w:r>
      <w:r w:rsidRPr="00704EF2"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L.</w:t>
      </w:r>
      <w:r w:rsidRPr="00472409">
        <w:rPr>
          <w:rFonts w:ascii="Arial" w:hAnsi="Arial" w:cs="Arial"/>
          <w:lang w:val="id-ID"/>
        </w:rPr>
        <w:t>,</w:t>
      </w:r>
      <w:r>
        <w:rPr>
          <w:rFonts w:ascii="Arial" w:hAnsi="Arial" w:cs="Arial"/>
        </w:rPr>
        <w:t xml:space="preserve"> (2005):</w:t>
      </w:r>
      <w:r w:rsidRPr="00472409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“</w:t>
      </w:r>
      <w:r w:rsidRPr="00472409">
        <w:rPr>
          <w:rFonts w:ascii="Arial" w:hAnsi="Arial" w:cs="Arial"/>
          <w:lang w:val="id-ID"/>
        </w:rPr>
        <w:t xml:space="preserve">Geosynthetic-Reinforced Embankments </w:t>
      </w:r>
      <w:r w:rsidRPr="00472409">
        <w:rPr>
          <w:rFonts w:ascii="Arial" w:hAnsi="Arial" w:cs="Arial"/>
        </w:rPr>
        <w:t>o</w:t>
      </w:r>
      <w:r w:rsidRPr="00472409">
        <w:rPr>
          <w:rFonts w:ascii="Arial" w:hAnsi="Arial" w:cs="Arial"/>
          <w:lang w:val="id-ID"/>
        </w:rPr>
        <w:t>ver Soft Foundations</w:t>
      </w:r>
      <w:r>
        <w:rPr>
          <w:rFonts w:ascii="Arial" w:hAnsi="Arial" w:cs="Arial"/>
        </w:rPr>
        <w:t>”</w:t>
      </w:r>
      <w:r w:rsidRPr="00472409">
        <w:rPr>
          <w:rFonts w:ascii="Arial" w:hAnsi="Arial" w:cs="Arial"/>
        </w:rPr>
        <w:t>,</w:t>
      </w:r>
      <w:r w:rsidRPr="00472409">
        <w:rPr>
          <w:rFonts w:ascii="Arial" w:hAnsi="Arial" w:cs="Arial"/>
          <w:lang w:val="id-ID"/>
        </w:rPr>
        <w:t xml:space="preserve"> Geosynthetics International, </w:t>
      </w:r>
      <w:r w:rsidRPr="00472409">
        <w:rPr>
          <w:rFonts w:ascii="Arial" w:hAnsi="Arial" w:cs="Arial"/>
        </w:rPr>
        <w:t>12 (1)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pp</w:t>
      </w:r>
      <w:proofErr w:type="spellEnd"/>
      <w:r w:rsidRPr="00472409">
        <w:rPr>
          <w:rFonts w:ascii="Arial" w:hAnsi="Arial" w:cs="Arial"/>
        </w:rPr>
        <w:t>:</w:t>
      </w:r>
      <w:r w:rsidRPr="00472409">
        <w:rPr>
          <w:rFonts w:ascii="Arial" w:hAnsi="Arial" w:cs="Arial"/>
          <w:lang w:val="id-ID"/>
        </w:rPr>
        <w:t xml:space="preserve"> 50-85.</w:t>
      </w:r>
      <w:bookmarkEnd w:id="13"/>
      <w:r w:rsidR="007F3A11">
        <w:rPr>
          <w:rFonts w:ascii="Arial" w:hAnsi="Arial" w:cs="Arial"/>
        </w:rPr>
        <w:t xml:space="preserve"> </w:t>
      </w:r>
      <w:r w:rsidR="007F3A11" w:rsidRPr="00514D6A">
        <w:rPr>
          <w:rStyle w:val="Hyperlink"/>
          <w:rFonts w:eastAsia="Calibri"/>
          <w:noProof/>
          <w:szCs w:val="24"/>
        </w:rPr>
        <w:t>DOI: 10.1680/gein.12.1.50.59424</w:t>
      </w:r>
      <w:r w:rsidR="00AD6F9A">
        <w:rPr>
          <w:rStyle w:val="Hyperlink"/>
          <w:rFonts w:eastAsia="Calibri"/>
          <w:noProof/>
          <w:szCs w:val="24"/>
        </w:rPr>
        <w:t xml:space="preserve">  </w:t>
      </w:r>
      <w:hyperlink r:id="rId14" w:history="1">
        <w:r w:rsidR="00AD6F9A" w:rsidRPr="000C5372">
          <w:rPr>
            <w:rStyle w:val="Hyperlink"/>
            <w:rFonts w:eastAsia="Calibri"/>
            <w:noProof/>
            <w:szCs w:val="24"/>
          </w:rPr>
          <w:t>http://www.icevirtuallibrary.com/doi/abs/10.1680/gein.2005.12.1.50</w:t>
        </w:r>
      </w:hyperlink>
      <w:r w:rsidR="00AD6F9A">
        <w:rPr>
          <w:rStyle w:val="Hyperlink"/>
          <w:rFonts w:eastAsia="Calibri"/>
          <w:noProof/>
          <w:szCs w:val="24"/>
        </w:rPr>
        <w:t xml:space="preserve"> </w:t>
      </w:r>
    </w:p>
    <w:p w:rsidR="00104C7B" w:rsidRPr="00472409" w:rsidRDefault="00CC4D82" w:rsidP="00AD6F9A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bookmarkStart w:id="14" w:name="_Ref493089994"/>
      <w:r w:rsidRPr="00472409">
        <w:rPr>
          <w:rFonts w:ascii="Arial" w:hAnsi="Arial" w:cs="Arial"/>
          <w:lang w:val="id-ID"/>
        </w:rPr>
        <w:t>Vakher</w:t>
      </w:r>
      <w:r w:rsidRPr="0024668D"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M.</w:t>
      </w:r>
      <w:r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(</w:t>
      </w:r>
      <w:r w:rsidRPr="00472409">
        <w:rPr>
          <w:rFonts w:ascii="Arial" w:hAnsi="Arial" w:cs="Arial"/>
          <w:lang w:val="id-ID"/>
        </w:rPr>
        <w:t>2000</w:t>
      </w:r>
      <w:r>
        <w:rPr>
          <w:rFonts w:ascii="Arial" w:hAnsi="Arial" w:cs="Arial"/>
        </w:rPr>
        <w:t>): “</w:t>
      </w:r>
      <w:r w:rsidRPr="00472409">
        <w:rPr>
          <w:rFonts w:ascii="Arial" w:hAnsi="Arial" w:cs="Arial"/>
          <w:lang w:val="id-ID"/>
        </w:rPr>
        <w:t>Load-Deformation Performance of Peat Soil under Large Concrete Plates</w:t>
      </w:r>
      <w:r>
        <w:rPr>
          <w:rFonts w:ascii="Arial" w:hAnsi="Arial" w:cs="Arial"/>
        </w:rPr>
        <w:t>”</w:t>
      </w:r>
      <w:r w:rsidRPr="00472409">
        <w:rPr>
          <w:rFonts w:ascii="Arial" w:hAnsi="Arial" w:cs="Arial"/>
        </w:rPr>
        <w:t>,</w:t>
      </w:r>
      <w:r w:rsidRPr="00472409">
        <w:rPr>
          <w:rFonts w:ascii="Arial" w:hAnsi="Arial" w:cs="Arial"/>
          <w:lang w:val="id-ID"/>
        </w:rPr>
        <w:t xml:space="preserve"> Geotechnical Measurements, </w:t>
      </w:r>
      <w:r w:rsidRPr="00472409">
        <w:rPr>
          <w:rFonts w:ascii="Arial" w:hAnsi="Arial" w:cs="Arial"/>
        </w:rPr>
        <w:t>294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pp</w:t>
      </w:r>
      <w:proofErr w:type="spellEnd"/>
      <w:r w:rsidRPr="00472409">
        <w:rPr>
          <w:rFonts w:ascii="Arial" w:hAnsi="Arial" w:cs="Arial"/>
        </w:rPr>
        <w:t>:</w:t>
      </w:r>
      <w:r w:rsidRPr="00472409">
        <w:rPr>
          <w:rFonts w:ascii="Arial" w:hAnsi="Arial" w:cs="Arial"/>
          <w:lang w:val="id-ID"/>
        </w:rPr>
        <w:t xml:space="preserve"> 44-55</w:t>
      </w:r>
      <w:bookmarkEnd w:id="14"/>
      <w:r>
        <w:rPr>
          <w:rFonts w:ascii="Arial" w:hAnsi="Arial" w:cs="Arial"/>
          <w:lang w:val="id-ID"/>
        </w:rPr>
        <w:t>.</w:t>
      </w:r>
      <w:r w:rsidR="007F3A11">
        <w:rPr>
          <w:rFonts w:ascii="Arial" w:hAnsi="Arial" w:cs="Arial"/>
        </w:rPr>
        <w:t xml:space="preserve"> </w:t>
      </w:r>
      <w:r w:rsidR="007F3A11" w:rsidRPr="00514D6A">
        <w:rPr>
          <w:rStyle w:val="Hyperlink"/>
          <w:rFonts w:eastAsia="Calibri"/>
          <w:noProof/>
          <w:szCs w:val="24"/>
        </w:rPr>
        <w:t>DOI: 10.1061/40518(294)4.</w:t>
      </w:r>
      <w:r w:rsidR="00AD6F9A">
        <w:rPr>
          <w:rStyle w:val="Hyperlink"/>
          <w:rFonts w:eastAsia="Calibri"/>
          <w:noProof/>
          <w:szCs w:val="24"/>
        </w:rPr>
        <w:t xml:space="preserve"> </w:t>
      </w:r>
      <w:hyperlink r:id="rId15" w:history="1">
        <w:r w:rsidR="00AD6F9A" w:rsidRPr="000C5372">
          <w:rPr>
            <w:rStyle w:val="Hyperlink"/>
            <w:rFonts w:eastAsia="Calibri"/>
            <w:noProof/>
            <w:szCs w:val="24"/>
          </w:rPr>
          <w:t>http://ascelibrary.org/doi/abs/10.1061/40518%28294%294</w:t>
        </w:r>
      </w:hyperlink>
      <w:r w:rsidR="00AD6F9A">
        <w:rPr>
          <w:rStyle w:val="Hyperlink"/>
          <w:rFonts w:eastAsia="Calibri"/>
          <w:noProof/>
          <w:szCs w:val="24"/>
        </w:rPr>
        <w:t xml:space="preserve"> </w:t>
      </w:r>
    </w:p>
    <w:p w:rsidR="00104C7B" w:rsidRPr="00472409" w:rsidRDefault="00CC4D82" w:rsidP="00AD6F9A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bookmarkStart w:id="15" w:name="_Ref493090009"/>
      <w:r w:rsidRPr="00472409">
        <w:rPr>
          <w:rFonts w:ascii="Arial" w:hAnsi="Arial" w:cs="Arial"/>
          <w:lang w:val="id-ID"/>
        </w:rPr>
        <w:t>Liu</w:t>
      </w:r>
      <w:r w:rsidRPr="0024668D"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H.</w:t>
      </w:r>
      <w:r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L.</w:t>
      </w:r>
      <w:r w:rsidRPr="00472409">
        <w:rPr>
          <w:rFonts w:ascii="Arial" w:hAnsi="Arial" w:cs="Arial"/>
          <w:lang w:val="id-ID"/>
        </w:rPr>
        <w:t>, Ng</w:t>
      </w:r>
      <w:r w:rsidRPr="0024668D"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C.</w:t>
      </w:r>
      <w:r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W.</w:t>
      </w:r>
      <w:r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W.</w:t>
      </w:r>
      <w:r w:rsidRPr="00472409">
        <w:rPr>
          <w:rFonts w:ascii="Arial" w:hAnsi="Arial" w:cs="Arial"/>
          <w:lang w:val="id-ID"/>
        </w:rPr>
        <w:t>, Fei</w:t>
      </w:r>
      <w:r w:rsidRPr="0024668D"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K.</w:t>
      </w:r>
      <w:r>
        <w:rPr>
          <w:rFonts w:ascii="Arial" w:hAnsi="Arial" w:cs="Arial"/>
        </w:rPr>
        <w:t xml:space="preserve"> (2007):</w:t>
      </w:r>
      <w:r w:rsidRPr="00472409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“</w:t>
      </w:r>
      <w:r w:rsidRPr="00472409">
        <w:rPr>
          <w:rFonts w:ascii="Arial" w:hAnsi="Arial" w:cs="Arial"/>
          <w:noProof/>
          <w:lang w:val="id-ID"/>
        </w:rPr>
        <w:t>Perfomance</w:t>
      </w:r>
      <w:r w:rsidRPr="00472409">
        <w:rPr>
          <w:rFonts w:ascii="Arial" w:hAnsi="Arial" w:cs="Arial"/>
          <w:lang w:val="id-ID"/>
        </w:rPr>
        <w:t xml:space="preserve"> of a Geogrid-Reinforced and Pile-Supported Highway Embankment over Soft </w:t>
      </w:r>
      <w:r w:rsidRPr="00472409">
        <w:rPr>
          <w:rFonts w:ascii="Arial" w:hAnsi="Arial" w:cs="Arial"/>
          <w:noProof/>
          <w:lang w:val="id-ID"/>
        </w:rPr>
        <w:t>Clay:</w:t>
      </w:r>
      <w:r w:rsidRPr="00472409">
        <w:rPr>
          <w:rFonts w:ascii="Arial" w:hAnsi="Arial" w:cs="Arial"/>
          <w:lang w:val="id-ID"/>
        </w:rPr>
        <w:t xml:space="preserve"> Case Study</w:t>
      </w:r>
      <w:r>
        <w:rPr>
          <w:rFonts w:ascii="Arial" w:hAnsi="Arial" w:cs="Arial"/>
        </w:rPr>
        <w:t>”</w:t>
      </w:r>
      <w:r w:rsidRPr="00472409">
        <w:rPr>
          <w:rFonts w:ascii="Arial" w:hAnsi="Arial" w:cs="Arial"/>
        </w:rPr>
        <w:t>,</w:t>
      </w:r>
      <w:r w:rsidRPr="00472409">
        <w:rPr>
          <w:rFonts w:ascii="Arial" w:hAnsi="Arial" w:cs="Arial"/>
          <w:lang w:val="id-ID"/>
        </w:rPr>
        <w:t xml:space="preserve"> Journal of Geotechnical and Geoenvironmental Engineering, </w:t>
      </w:r>
      <w:r>
        <w:rPr>
          <w:rFonts w:ascii="Arial" w:hAnsi="Arial" w:cs="Arial"/>
        </w:rPr>
        <w:t>133</w:t>
      </w:r>
      <w:r w:rsidRPr="00472409">
        <w:rPr>
          <w:rFonts w:ascii="Arial" w:hAnsi="Arial" w:cs="Arial"/>
        </w:rPr>
        <w:t>(12)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pp</w:t>
      </w:r>
      <w:proofErr w:type="spellEnd"/>
      <w:r w:rsidRPr="00472409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 xml:space="preserve"> 1483-1493</w:t>
      </w:r>
      <w:r w:rsidRPr="00472409">
        <w:rPr>
          <w:rFonts w:ascii="Arial" w:hAnsi="Arial" w:cs="Arial"/>
          <w:lang w:val="id-ID"/>
        </w:rPr>
        <w:t>.</w:t>
      </w:r>
      <w:bookmarkEnd w:id="15"/>
      <w:r w:rsidR="007F3A11">
        <w:rPr>
          <w:rFonts w:ascii="Arial" w:hAnsi="Arial" w:cs="Arial"/>
        </w:rPr>
        <w:t xml:space="preserve"> </w:t>
      </w:r>
      <w:r w:rsidR="007F3A11" w:rsidRPr="00514D6A">
        <w:rPr>
          <w:rStyle w:val="Hyperlink"/>
          <w:rFonts w:eastAsia="Calibri"/>
          <w:noProof/>
          <w:szCs w:val="24"/>
        </w:rPr>
        <w:t>DOI:10.1061/(ASCE)1090-0241(2007)133:12</w:t>
      </w:r>
      <w:r w:rsidR="007F3A11">
        <w:rPr>
          <w:rStyle w:val="Hyperlink"/>
          <w:rFonts w:eastAsia="Calibri"/>
          <w:noProof/>
          <w:szCs w:val="24"/>
          <w:lang w:val="id-ID"/>
        </w:rPr>
        <w:t xml:space="preserve"> </w:t>
      </w:r>
      <w:r w:rsidR="007F3A11" w:rsidRPr="00514D6A">
        <w:rPr>
          <w:rStyle w:val="Hyperlink"/>
          <w:rFonts w:eastAsia="Calibri"/>
          <w:noProof/>
          <w:szCs w:val="24"/>
        </w:rPr>
        <w:t>(1483).</w:t>
      </w:r>
      <w:r w:rsidR="00AD6F9A">
        <w:rPr>
          <w:rStyle w:val="Hyperlink"/>
          <w:rFonts w:eastAsia="Calibri"/>
          <w:noProof/>
          <w:szCs w:val="24"/>
        </w:rPr>
        <w:t xml:space="preserve"> </w:t>
      </w:r>
      <w:hyperlink r:id="rId16" w:history="1">
        <w:r w:rsidR="00AD6F9A" w:rsidRPr="000C5372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http://ascelibrary.org/doi/abs/10.1061/%28ASCE%291090-0241%282007%29133%3A12%281483%29</w:t>
        </w:r>
      </w:hyperlink>
      <w:r w:rsidR="00AD6F9A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</w:p>
    <w:p w:rsidR="00104C7B" w:rsidRPr="00472409" w:rsidRDefault="00CC4D82" w:rsidP="003A4DBD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bookmarkStart w:id="16" w:name="_Ref482789767"/>
      <w:bookmarkStart w:id="17" w:name="_Ref493090033"/>
      <w:r w:rsidRPr="00472409">
        <w:rPr>
          <w:rFonts w:ascii="Arial" w:hAnsi="Arial" w:cs="Arial"/>
          <w:lang w:val="id-ID"/>
        </w:rPr>
        <w:t>Diana</w:t>
      </w:r>
      <w:r w:rsidRPr="00D91609"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W.</w:t>
      </w:r>
      <w:r w:rsidRPr="00472409">
        <w:rPr>
          <w:rFonts w:ascii="Arial" w:hAnsi="Arial" w:cs="Arial"/>
          <w:lang w:val="id-ID"/>
        </w:rPr>
        <w:t>, Hardiyatmo</w:t>
      </w:r>
      <w:r w:rsidRPr="00D91609"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H.</w:t>
      </w:r>
      <w:r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C.</w:t>
      </w:r>
      <w:r w:rsidRPr="00472409">
        <w:rPr>
          <w:rFonts w:ascii="Arial" w:hAnsi="Arial" w:cs="Arial"/>
          <w:lang w:val="id-ID"/>
        </w:rPr>
        <w:t>, Suhendro</w:t>
      </w:r>
      <w:r w:rsidRPr="00D91609"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B.</w:t>
      </w:r>
      <w:r>
        <w:rPr>
          <w:rFonts w:ascii="Arial" w:hAnsi="Arial" w:cs="Arial"/>
        </w:rPr>
        <w:t xml:space="preserve"> (2017):</w:t>
      </w:r>
      <w:r w:rsidRPr="00472409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“</w:t>
      </w:r>
      <w:r w:rsidRPr="00472409">
        <w:rPr>
          <w:rFonts w:ascii="Arial" w:hAnsi="Arial" w:cs="Arial"/>
          <w:lang w:val="id-ID"/>
        </w:rPr>
        <w:t>Effect of Pile Connections o</w:t>
      </w:r>
      <w:r w:rsidR="00EC543A">
        <w:rPr>
          <w:rFonts w:ascii="Arial" w:hAnsi="Arial" w:cs="Arial"/>
          <w:lang w:val="id-ID"/>
        </w:rPr>
        <w:t xml:space="preserve">n </w:t>
      </w:r>
      <w:proofErr w:type="gramStart"/>
      <w:r w:rsidR="00EC543A">
        <w:rPr>
          <w:rFonts w:ascii="Arial" w:hAnsi="Arial" w:cs="Arial"/>
          <w:lang w:val="id-ID"/>
        </w:rPr>
        <w:t>The</w:t>
      </w:r>
      <w:proofErr w:type="gramEnd"/>
      <w:r w:rsidR="00EC543A">
        <w:rPr>
          <w:rFonts w:ascii="Arial" w:hAnsi="Arial" w:cs="Arial"/>
          <w:lang w:val="id-ID"/>
        </w:rPr>
        <w:t xml:space="preserve"> Performance of The Nailed-</w:t>
      </w:r>
      <w:r w:rsidRPr="00472409">
        <w:rPr>
          <w:rFonts w:ascii="Arial" w:hAnsi="Arial" w:cs="Arial"/>
          <w:lang w:val="id-ID"/>
        </w:rPr>
        <w:t>Slab System on The Expansive Soil</w:t>
      </w:r>
      <w:r>
        <w:rPr>
          <w:rFonts w:ascii="Arial" w:hAnsi="Arial" w:cs="Arial"/>
        </w:rPr>
        <w:t>”</w:t>
      </w:r>
      <w:r w:rsidRPr="00472409">
        <w:rPr>
          <w:rFonts w:ascii="Arial" w:hAnsi="Arial" w:cs="Arial"/>
        </w:rPr>
        <w:t>,</w:t>
      </w:r>
      <w:r w:rsidRPr="00472409">
        <w:rPr>
          <w:rFonts w:ascii="Arial" w:hAnsi="Arial" w:cs="Arial"/>
          <w:lang w:val="id-ID"/>
        </w:rPr>
        <w:t xml:space="preserve"> International Journal of Geomate, </w:t>
      </w:r>
      <w:r>
        <w:rPr>
          <w:rFonts w:ascii="Arial" w:hAnsi="Arial" w:cs="Arial"/>
        </w:rPr>
        <w:t>12</w:t>
      </w:r>
      <w:r w:rsidRPr="00472409">
        <w:rPr>
          <w:rFonts w:ascii="Arial" w:hAnsi="Arial" w:cs="Arial"/>
        </w:rPr>
        <w:t>(2)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pp</w:t>
      </w:r>
      <w:proofErr w:type="spellEnd"/>
      <w:r w:rsidRPr="00472409">
        <w:rPr>
          <w:rFonts w:ascii="Arial" w:hAnsi="Arial" w:cs="Arial"/>
        </w:rPr>
        <w:t xml:space="preserve">: </w:t>
      </w:r>
      <w:r w:rsidRPr="00472409">
        <w:rPr>
          <w:rFonts w:ascii="Arial" w:hAnsi="Arial" w:cs="Arial"/>
          <w:lang w:val="id-ID"/>
        </w:rPr>
        <w:t>134-141</w:t>
      </w:r>
      <w:bookmarkEnd w:id="16"/>
      <w:r w:rsidRPr="00472409">
        <w:rPr>
          <w:rFonts w:ascii="Arial" w:hAnsi="Arial" w:cs="Arial"/>
          <w:lang w:val="id-ID"/>
        </w:rPr>
        <w:t>.</w:t>
      </w:r>
      <w:bookmarkEnd w:id="17"/>
      <w:r w:rsidR="007F3A11">
        <w:rPr>
          <w:rFonts w:ascii="Arial" w:hAnsi="Arial" w:cs="Arial"/>
        </w:rPr>
        <w:t xml:space="preserve"> </w:t>
      </w:r>
      <w:r w:rsidR="007F3A11" w:rsidRPr="00514D6A">
        <w:rPr>
          <w:rStyle w:val="Hyperlink"/>
          <w:rFonts w:eastAsia="Calibri"/>
          <w:noProof/>
          <w:szCs w:val="24"/>
        </w:rPr>
        <w:t>DOI: 10.21660/2017.32.42773.</w:t>
      </w:r>
      <w:r w:rsidR="00E663B8">
        <w:rPr>
          <w:rStyle w:val="Hyperlink"/>
          <w:rFonts w:eastAsia="Calibri"/>
          <w:noProof/>
          <w:szCs w:val="24"/>
        </w:rPr>
        <w:t xml:space="preserve">  </w:t>
      </w:r>
      <w:hyperlink r:id="rId17" w:history="1">
        <w:r w:rsidR="00E663B8" w:rsidRPr="000C5372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www.geomatejournal.com/user/.../134-141-42773-Willis%20Diana-April-2017-g1.pdf</w:t>
        </w:r>
      </w:hyperlink>
      <w:r w:rsidR="00E663B8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  <w:bookmarkStart w:id="18" w:name="_GoBack"/>
      <w:bookmarkEnd w:id="18"/>
    </w:p>
    <w:p w:rsidR="00104C7B" w:rsidRPr="00472409" w:rsidRDefault="00CC4D82" w:rsidP="003A4DBD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bookmarkStart w:id="19" w:name="_Ref482860960"/>
      <w:bookmarkStart w:id="20" w:name="_Ref493090234"/>
      <w:r w:rsidRPr="00472409">
        <w:rPr>
          <w:rFonts w:ascii="Arial" w:hAnsi="Arial" w:cs="Arial"/>
          <w:lang w:val="id-ID"/>
        </w:rPr>
        <w:t>Hardiyatmo</w:t>
      </w:r>
      <w:r w:rsidRPr="00D91609"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H.</w:t>
      </w:r>
      <w:r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C.</w:t>
      </w:r>
      <w:r w:rsidRPr="00472409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(2011): “</w:t>
      </w:r>
      <w:r w:rsidRPr="00472409">
        <w:rPr>
          <w:rFonts w:ascii="Arial" w:hAnsi="Arial" w:cs="Arial"/>
          <w:lang w:val="id-ID"/>
        </w:rPr>
        <w:t xml:space="preserve">Method to </w:t>
      </w:r>
      <w:r w:rsidRPr="00472409">
        <w:rPr>
          <w:rFonts w:ascii="Arial" w:hAnsi="Arial" w:cs="Arial"/>
          <w:noProof/>
          <w:lang w:val="id-ID"/>
        </w:rPr>
        <w:t>Analyze</w:t>
      </w:r>
      <w:r w:rsidR="00EC543A">
        <w:rPr>
          <w:rFonts w:ascii="Arial" w:hAnsi="Arial" w:cs="Arial"/>
          <w:lang w:val="id-ID"/>
        </w:rPr>
        <w:t xml:space="preserve"> The Deflection of The Nailed-</w:t>
      </w:r>
      <w:r w:rsidRPr="00472409">
        <w:rPr>
          <w:rFonts w:ascii="Arial" w:hAnsi="Arial" w:cs="Arial"/>
          <w:lang w:val="id-ID"/>
        </w:rPr>
        <w:t>Slab System</w:t>
      </w:r>
      <w:r>
        <w:rPr>
          <w:rFonts w:ascii="Arial" w:hAnsi="Arial" w:cs="Arial"/>
        </w:rPr>
        <w:t>”</w:t>
      </w:r>
      <w:r w:rsidRPr="00472409">
        <w:rPr>
          <w:rFonts w:ascii="Arial" w:hAnsi="Arial" w:cs="Arial"/>
        </w:rPr>
        <w:t>,</w:t>
      </w:r>
      <w:r w:rsidRPr="00472409">
        <w:rPr>
          <w:rFonts w:ascii="Arial" w:hAnsi="Arial" w:cs="Arial"/>
          <w:lang w:val="id-ID"/>
        </w:rPr>
        <w:t xml:space="preserve"> International Journal of Civil &amp; Environmental Engineering, </w:t>
      </w:r>
      <w:r>
        <w:rPr>
          <w:rFonts w:ascii="Arial" w:hAnsi="Arial" w:cs="Arial"/>
        </w:rPr>
        <w:t>11</w:t>
      </w:r>
      <w:r w:rsidRPr="00472409">
        <w:rPr>
          <w:rFonts w:ascii="Arial" w:hAnsi="Arial" w:cs="Arial"/>
        </w:rPr>
        <w:t>(4)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pp</w:t>
      </w:r>
      <w:proofErr w:type="spellEnd"/>
      <w:r w:rsidRPr="00472409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 xml:space="preserve"> 22-28</w:t>
      </w:r>
      <w:r w:rsidRPr="00472409">
        <w:rPr>
          <w:rFonts w:ascii="Arial" w:hAnsi="Arial" w:cs="Arial"/>
          <w:lang w:val="id-ID"/>
        </w:rPr>
        <w:t>.</w:t>
      </w:r>
      <w:bookmarkEnd w:id="19"/>
      <w:bookmarkEnd w:id="20"/>
      <w:r w:rsidR="007F3A11">
        <w:rPr>
          <w:rFonts w:ascii="Arial" w:hAnsi="Arial" w:cs="Arial"/>
        </w:rPr>
        <w:t xml:space="preserve"> </w:t>
      </w:r>
      <w:r w:rsidR="007F3A11">
        <w:rPr>
          <w:rFonts w:ascii="Arial" w:hAnsi="Arial" w:cs="Arial"/>
          <w:color w:val="006621"/>
          <w:sz w:val="21"/>
          <w:szCs w:val="21"/>
          <w:shd w:val="clear" w:color="auto" w:fill="FFFFFF"/>
        </w:rPr>
        <w:t>ijens.org/Vol_11_I_04/114304-5656-IJCEE-IJENS.pdf</w:t>
      </w:r>
      <w:r w:rsidR="00AD6F9A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</w:p>
    <w:p w:rsidR="00104C7B" w:rsidRPr="00794637" w:rsidRDefault="00CC4D82" w:rsidP="003A4DBD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bookmarkStart w:id="21" w:name="_Ref493090040"/>
      <w:r w:rsidRPr="00472409">
        <w:rPr>
          <w:rFonts w:ascii="Arial" w:hAnsi="Arial" w:cs="Arial"/>
          <w:lang w:val="id-ID"/>
        </w:rPr>
        <w:t>Puri</w:t>
      </w:r>
      <w:r w:rsidRPr="00D91609"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A.</w:t>
      </w:r>
      <w:r w:rsidRPr="00472409">
        <w:rPr>
          <w:rFonts w:ascii="Arial" w:hAnsi="Arial" w:cs="Arial"/>
          <w:lang w:val="id-ID"/>
        </w:rPr>
        <w:t>, Hardiyatmo</w:t>
      </w:r>
      <w:r w:rsidRPr="00D91609"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H.</w:t>
      </w:r>
      <w:r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C.</w:t>
      </w:r>
      <w:r w:rsidRPr="00472409">
        <w:rPr>
          <w:rFonts w:ascii="Arial" w:hAnsi="Arial" w:cs="Arial"/>
          <w:lang w:val="id-ID"/>
        </w:rPr>
        <w:t>, Su</w:t>
      </w:r>
      <w:r w:rsidRPr="00472409">
        <w:rPr>
          <w:rFonts w:ascii="Arial" w:hAnsi="Arial" w:cs="Arial"/>
        </w:rPr>
        <w:t>h</w:t>
      </w:r>
      <w:r w:rsidRPr="00472409">
        <w:rPr>
          <w:rFonts w:ascii="Arial" w:hAnsi="Arial" w:cs="Arial"/>
          <w:lang w:val="id-ID"/>
        </w:rPr>
        <w:t>endro</w:t>
      </w:r>
      <w:r w:rsidRPr="00D91609"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B.</w:t>
      </w:r>
      <w:r w:rsidRPr="00472409">
        <w:rPr>
          <w:rFonts w:ascii="Arial" w:hAnsi="Arial" w:cs="Arial"/>
          <w:lang w:val="id-ID"/>
        </w:rPr>
        <w:t>, Rifa’i</w:t>
      </w:r>
      <w:r w:rsidRPr="00D91609">
        <w:rPr>
          <w:rFonts w:ascii="Arial" w:hAnsi="Arial" w:cs="Arial"/>
        </w:rPr>
        <w:t xml:space="preserve"> </w:t>
      </w:r>
      <w:r w:rsidRPr="00472409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(2013):</w:t>
      </w:r>
      <w:r w:rsidRPr="00472409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“</w:t>
      </w:r>
      <w:r w:rsidRPr="00472409">
        <w:rPr>
          <w:rFonts w:ascii="Arial" w:hAnsi="Arial" w:cs="Arial"/>
          <w:lang w:val="id-ID"/>
        </w:rPr>
        <w:t>Pile Spacing and Length Effects Due To the Additional Modulus of Sub Grade Reaction of the Nailed-Slab System on the Soft Clay</w:t>
      </w:r>
      <w:r>
        <w:rPr>
          <w:rFonts w:ascii="Arial" w:hAnsi="Arial" w:cs="Arial"/>
        </w:rPr>
        <w:t>”</w:t>
      </w:r>
      <w:r w:rsidRPr="00472409">
        <w:rPr>
          <w:rFonts w:ascii="Arial" w:hAnsi="Arial" w:cs="Arial"/>
        </w:rPr>
        <w:t>,</w:t>
      </w:r>
      <w:r w:rsidRPr="00472409">
        <w:rPr>
          <w:rFonts w:ascii="Arial" w:hAnsi="Arial" w:cs="Arial"/>
          <w:lang w:val="id-ID"/>
        </w:rPr>
        <w:t xml:space="preserve"> Proc. </w:t>
      </w:r>
      <w:r w:rsidRPr="00472409">
        <w:rPr>
          <w:rFonts w:ascii="Arial" w:hAnsi="Arial" w:cs="Arial"/>
        </w:rPr>
        <w:t>o</w:t>
      </w:r>
      <w:r w:rsidRPr="00472409">
        <w:rPr>
          <w:rFonts w:ascii="Arial" w:hAnsi="Arial" w:cs="Arial"/>
          <w:lang w:val="id-ID"/>
        </w:rPr>
        <w:t>f 13</w:t>
      </w:r>
      <w:r w:rsidRPr="00472409">
        <w:rPr>
          <w:rFonts w:ascii="Arial" w:hAnsi="Arial" w:cs="Arial"/>
          <w:vertAlign w:val="superscript"/>
          <w:lang w:val="id-ID"/>
        </w:rPr>
        <w:t>th</w:t>
      </w:r>
      <w:r w:rsidRPr="00472409">
        <w:rPr>
          <w:rFonts w:ascii="Arial" w:hAnsi="Arial" w:cs="Arial"/>
          <w:lang w:val="id-ID"/>
        </w:rPr>
        <w:t xml:space="preserve"> Symposium on </w:t>
      </w:r>
      <w:r w:rsidRPr="00472409">
        <w:rPr>
          <w:rFonts w:ascii="Arial" w:hAnsi="Arial" w:cs="Arial"/>
          <w:noProof/>
          <w:lang w:val="id-ID"/>
        </w:rPr>
        <w:t>QiR</w:t>
      </w:r>
      <w:r w:rsidRPr="00472409">
        <w:rPr>
          <w:rFonts w:ascii="Arial" w:hAnsi="Arial" w:cs="Arial"/>
          <w:lang w:val="id-ID"/>
        </w:rPr>
        <w:t xml:space="preserve">, </w:t>
      </w:r>
      <w:r w:rsidRPr="00472409">
        <w:rPr>
          <w:rFonts w:ascii="Arial" w:hAnsi="Arial" w:cs="Arial"/>
        </w:rPr>
        <w:t xml:space="preserve">13, </w:t>
      </w:r>
      <w:r w:rsidRPr="00472409">
        <w:rPr>
          <w:rFonts w:ascii="Arial" w:hAnsi="Arial" w:cs="Arial"/>
          <w:lang w:val="id-ID"/>
        </w:rPr>
        <w:t xml:space="preserve"> pp</w:t>
      </w:r>
      <w:r>
        <w:rPr>
          <w:rFonts w:ascii="Arial" w:hAnsi="Arial" w:cs="Arial"/>
        </w:rPr>
        <w:t>:</w:t>
      </w:r>
      <w:r w:rsidRPr="00472409">
        <w:rPr>
          <w:rFonts w:ascii="Arial" w:hAnsi="Arial" w:cs="Arial"/>
          <w:lang w:val="id-ID"/>
        </w:rPr>
        <w:t xml:space="preserve"> 1032-</w:t>
      </w:r>
      <w:r w:rsidRPr="00794637">
        <w:rPr>
          <w:rFonts w:ascii="Arial" w:hAnsi="Arial" w:cs="Arial"/>
          <w:lang w:val="id-ID"/>
        </w:rPr>
        <w:t>1310, Yogyakarta.</w:t>
      </w:r>
      <w:bookmarkEnd w:id="21"/>
      <w:r w:rsidRPr="00794637">
        <w:rPr>
          <w:rFonts w:ascii="Arial" w:hAnsi="Arial" w:cs="Arial"/>
        </w:rPr>
        <w:t xml:space="preserve"> </w:t>
      </w:r>
    </w:p>
    <w:p w:rsidR="00104C7B" w:rsidRPr="00794637" w:rsidRDefault="00CC4D82" w:rsidP="00AD6F9A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bookmarkStart w:id="22" w:name="_Ref493090090"/>
      <w:r w:rsidRPr="00794637">
        <w:rPr>
          <w:rFonts w:ascii="Arial" w:hAnsi="Arial" w:cs="Arial"/>
          <w:lang w:val="id-ID"/>
        </w:rPr>
        <w:t>Asaoka</w:t>
      </w:r>
      <w:r w:rsidRPr="00794637">
        <w:rPr>
          <w:rFonts w:ascii="Arial" w:hAnsi="Arial" w:cs="Arial"/>
        </w:rPr>
        <w:t xml:space="preserve"> A.</w:t>
      </w:r>
      <w:r w:rsidRPr="00794637">
        <w:rPr>
          <w:rFonts w:ascii="Arial" w:hAnsi="Arial" w:cs="Arial"/>
          <w:lang w:val="id-ID"/>
        </w:rPr>
        <w:t xml:space="preserve"> </w:t>
      </w:r>
      <w:r w:rsidRPr="00794637">
        <w:rPr>
          <w:rFonts w:ascii="Arial" w:hAnsi="Arial" w:cs="Arial"/>
        </w:rPr>
        <w:t>(</w:t>
      </w:r>
      <w:r w:rsidRPr="00794637">
        <w:rPr>
          <w:rFonts w:ascii="Arial" w:hAnsi="Arial" w:cs="Arial"/>
          <w:lang w:val="id-ID"/>
        </w:rPr>
        <w:t>1978</w:t>
      </w:r>
      <w:r w:rsidRPr="00794637">
        <w:rPr>
          <w:rFonts w:ascii="Arial" w:hAnsi="Arial" w:cs="Arial"/>
        </w:rPr>
        <w:t>): “</w:t>
      </w:r>
      <w:r w:rsidRPr="00794637">
        <w:rPr>
          <w:rFonts w:ascii="Arial" w:hAnsi="Arial" w:cs="Arial"/>
          <w:lang w:val="id-ID"/>
        </w:rPr>
        <w:t>Observational Procedure of Settlement Prediction</w:t>
      </w:r>
      <w:r w:rsidRPr="00794637">
        <w:rPr>
          <w:rFonts w:ascii="Arial" w:hAnsi="Arial" w:cs="Arial"/>
        </w:rPr>
        <w:t>”,</w:t>
      </w:r>
      <w:r w:rsidRPr="00794637">
        <w:rPr>
          <w:rFonts w:ascii="Arial" w:hAnsi="Arial" w:cs="Arial"/>
          <w:lang w:val="id-ID"/>
        </w:rPr>
        <w:t xml:space="preserve"> Soil and Foundations, </w:t>
      </w:r>
      <w:r w:rsidRPr="00794637">
        <w:rPr>
          <w:rFonts w:ascii="Arial" w:hAnsi="Arial" w:cs="Arial"/>
        </w:rPr>
        <w:t xml:space="preserve">8(4), </w:t>
      </w:r>
      <w:proofErr w:type="spellStart"/>
      <w:r w:rsidRPr="00794637">
        <w:rPr>
          <w:rFonts w:ascii="Arial" w:hAnsi="Arial" w:cs="Arial"/>
        </w:rPr>
        <w:t>pp</w:t>
      </w:r>
      <w:proofErr w:type="spellEnd"/>
      <w:r w:rsidRPr="00794637">
        <w:rPr>
          <w:rFonts w:ascii="Arial" w:hAnsi="Arial" w:cs="Arial"/>
        </w:rPr>
        <w:t xml:space="preserve">: </w:t>
      </w:r>
      <w:r w:rsidRPr="00794637">
        <w:rPr>
          <w:rFonts w:ascii="Arial" w:hAnsi="Arial" w:cs="Arial"/>
          <w:lang w:val="id-ID"/>
        </w:rPr>
        <w:t xml:space="preserve"> 87-101.</w:t>
      </w:r>
      <w:bookmarkEnd w:id="22"/>
      <w:r w:rsidR="007F3A11">
        <w:rPr>
          <w:rFonts w:ascii="Arial" w:hAnsi="Arial" w:cs="Arial"/>
        </w:rPr>
        <w:t xml:space="preserve"> </w:t>
      </w:r>
      <w:r w:rsidR="007F3A11" w:rsidRPr="00514D6A">
        <w:rPr>
          <w:rStyle w:val="Hyperlink"/>
          <w:rFonts w:eastAsia="Calibri"/>
          <w:noProof/>
          <w:szCs w:val="24"/>
        </w:rPr>
        <w:t>DOI: 10.3208/sandf1972.18.4_87.</w:t>
      </w:r>
      <w:r w:rsidR="00AD6F9A">
        <w:rPr>
          <w:rStyle w:val="Hyperlink"/>
          <w:rFonts w:eastAsia="Calibri"/>
          <w:noProof/>
          <w:szCs w:val="24"/>
        </w:rPr>
        <w:t xml:space="preserve"> </w:t>
      </w:r>
      <w:hyperlink r:id="rId18" w:history="1">
        <w:r w:rsidR="00AD6F9A" w:rsidRPr="000C5372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https://www.jstage.jst.go.jp/article/sandf1972/18/4/18_4_87/_article</w:t>
        </w:r>
      </w:hyperlink>
      <w:r w:rsidR="00AD6F9A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</w:p>
    <w:p w:rsidR="00104C7B" w:rsidRPr="00794637" w:rsidRDefault="00CC4D82" w:rsidP="003A4DBD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bookmarkStart w:id="23" w:name="_Ref482789826"/>
      <w:bookmarkStart w:id="24" w:name="_Ref493090101"/>
      <w:r w:rsidRPr="00794637">
        <w:rPr>
          <w:rFonts w:ascii="Arial" w:hAnsi="Arial" w:cs="Arial"/>
          <w:lang w:val="id-ID"/>
        </w:rPr>
        <w:t>Huat</w:t>
      </w:r>
      <w:r w:rsidRPr="00794637">
        <w:rPr>
          <w:rFonts w:ascii="Arial" w:hAnsi="Arial" w:cs="Arial"/>
        </w:rPr>
        <w:t xml:space="preserve"> B. B. K.</w:t>
      </w:r>
      <w:r w:rsidRPr="00794637">
        <w:rPr>
          <w:rFonts w:ascii="Arial" w:hAnsi="Arial" w:cs="Arial"/>
          <w:lang w:val="id-ID"/>
        </w:rPr>
        <w:t>, Hoe</w:t>
      </w:r>
      <w:r w:rsidRPr="00794637">
        <w:rPr>
          <w:rFonts w:ascii="Arial" w:hAnsi="Arial" w:cs="Arial"/>
        </w:rPr>
        <w:t xml:space="preserve"> N. C.</w:t>
      </w:r>
      <w:r w:rsidRPr="00794637">
        <w:rPr>
          <w:rFonts w:ascii="Arial" w:hAnsi="Arial" w:cs="Arial"/>
          <w:lang w:val="id-ID"/>
        </w:rPr>
        <w:t xml:space="preserve">, </w:t>
      </w:r>
      <w:r w:rsidRPr="00794637">
        <w:rPr>
          <w:rFonts w:ascii="Arial" w:hAnsi="Arial" w:cs="Arial"/>
          <w:noProof/>
          <w:lang w:val="id-ID"/>
        </w:rPr>
        <w:t>Munzir</w:t>
      </w:r>
      <w:r w:rsidRPr="00794637">
        <w:rPr>
          <w:rFonts w:ascii="Arial" w:hAnsi="Arial" w:cs="Arial"/>
        </w:rPr>
        <w:t xml:space="preserve"> H. A.</w:t>
      </w:r>
      <w:r w:rsidRPr="00794637">
        <w:rPr>
          <w:rFonts w:ascii="Arial" w:hAnsi="Arial" w:cs="Arial"/>
          <w:noProof/>
          <w:lang w:val="id-ID"/>
        </w:rPr>
        <w:t xml:space="preserve"> </w:t>
      </w:r>
      <w:r w:rsidRPr="00794637">
        <w:rPr>
          <w:rFonts w:ascii="Arial" w:hAnsi="Arial" w:cs="Arial"/>
          <w:noProof/>
        </w:rPr>
        <w:t>(</w:t>
      </w:r>
      <w:r w:rsidRPr="00794637">
        <w:rPr>
          <w:rFonts w:ascii="Arial" w:hAnsi="Arial" w:cs="Arial"/>
          <w:lang w:val="id-ID"/>
        </w:rPr>
        <w:t>2004</w:t>
      </w:r>
      <w:r w:rsidRPr="00794637">
        <w:rPr>
          <w:rFonts w:ascii="Arial" w:hAnsi="Arial" w:cs="Arial"/>
        </w:rPr>
        <w:t>):</w:t>
      </w:r>
      <w:r w:rsidRPr="00794637">
        <w:rPr>
          <w:rFonts w:ascii="Arial" w:hAnsi="Arial" w:cs="Arial"/>
          <w:lang w:val="id-ID"/>
        </w:rPr>
        <w:t xml:space="preserve"> </w:t>
      </w:r>
      <w:r w:rsidRPr="00794637">
        <w:rPr>
          <w:rFonts w:ascii="Arial" w:hAnsi="Arial" w:cs="Arial"/>
        </w:rPr>
        <w:t>“</w:t>
      </w:r>
      <w:r w:rsidRPr="00794637">
        <w:rPr>
          <w:rFonts w:ascii="Arial" w:hAnsi="Arial" w:cs="Arial"/>
          <w:lang w:val="id-ID"/>
        </w:rPr>
        <w:t>Observational Methods for Predicting Embankment Settlement</w:t>
      </w:r>
      <w:r w:rsidRPr="00794637">
        <w:rPr>
          <w:rFonts w:ascii="Arial" w:hAnsi="Arial" w:cs="Arial"/>
        </w:rPr>
        <w:t>”,</w:t>
      </w:r>
      <w:r w:rsidRPr="00794637">
        <w:rPr>
          <w:rFonts w:ascii="Arial" w:hAnsi="Arial" w:cs="Arial"/>
          <w:lang w:val="id-ID"/>
        </w:rPr>
        <w:t xml:space="preserve"> Pertanika J. Sci. Technol., </w:t>
      </w:r>
      <w:r w:rsidRPr="00794637">
        <w:rPr>
          <w:rFonts w:ascii="Arial" w:hAnsi="Arial" w:cs="Arial"/>
        </w:rPr>
        <w:t xml:space="preserve">12(1), </w:t>
      </w:r>
      <w:proofErr w:type="spellStart"/>
      <w:r w:rsidRPr="00794637">
        <w:rPr>
          <w:rFonts w:ascii="Arial" w:hAnsi="Arial" w:cs="Arial"/>
        </w:rPr>
        <w:t>pp</w:t>
      </w:r>
      <w:proofErr w:type="spellEnd"/>
      <w:r w:rsidRPr="00794637">
        <w:rPr>
          <w:rFonts w:ascii="Arial" w:hAnsi="Arial" w:cs="Arial"/>
        </w:rPr>
        <w:t>:</w:t>
      </w:r>
      <w:r w:rsidRPr="00794637">
        <w:rPr>
          <w:rFonts w:ascii="Arial" w:hAnsi="Arial" w:cs="Arial"/>
          <w:lang w:val="id-ID"/>
        </w:rPr>
        <w:t xml:space="preserve"> 115-128</w:t>
      </w:r>
      <w:bookmarkEnd w:id="23"/>
      <w:r w:rsidRPr="00794637">
        <w:rPr>
          <w:rFonts w:ascii="Arial" w:hAnsi="Arial" w:cs="Arial"/>
          <w:lang w:val="id-ID"/>
        </w:rPr>
        <w:t>.</w:t>
      </w:r>
      <w:bookmarkEnd w:id="24"/>
      <w:r w:rsidR="00AD6F9A">
        <w:rPr>
          <w:rFonts w:ascii="Arial" w:hAnsi="Arial" w:cs="Arial"/>
        </w:rPr>
        <w:t xml:space="preserve"> </w:t>
      </w:r>
      <w:hyperlink r:id="rId19" w:history="1">
        <w:r w:rsidR="00AD6F9A">
          <w:rPr>
            <w:rStyle w:val="Hyperlink"/>
            <w:rFonts w:ascii="Arial" w:hAnsi="Arial" w:cs="Arial"/>
            <w:shd w:val="clear" w:color="auto" w:fill="F5F5F5"/>
          </w:rPr>
          <w:t>http://psasir.upm.edu.my/3673/1/Observational_Methods_for_Predicting_Embankment_Settlement.pdf</w:t>
        </w:r>
      </w:hyperlink>
      <w:r w:rsidR="00AD6F9A">
        <w:rPr>
          <w:rFonts w:ascii="Arial" w:hAnsi="Arial" w:cs="Arial"/>
          <w:color w:val="202020"/>
          <w:shd w:val="clear" w:color="auto" w:fill="F5F5F5"/>
        </w:rPr>
        <w:t>.</w:t>
      </w:r>
    </w:p>
    <w:p w:rsidR="00104C7B" w:rsidRPr="00794637" w:rsidRDefault="00CC4D82" w:rsidP="003A4DBD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bookmarkStart w:id="25" w:name="_Ref493090112"/>
      <w:r w:rsidRPr="00794637">
        <w:rPr>
          <w:rFonts w:ascii="Arial" w:hAnsi="Arial" w:cs="Arial"/>
          <w:lang w:val="id-ID"/>
        </w:rPr>
        <w:t>Li</w:t>
      </w:r>
      <w:r w:rsidRPr="00794637">
        <w:rPr>
          <w:rFonts w:ascii="Arial" w:hAnsi="Arial" w:cs="Arial"/>
        </w:rPr>
        <w:t xml:space="preserve"> C. (</w:t>
      </w:r>
      <w:r w:rsidRPr="00794637">
        <w:rPr>
          <w:rFonts w:ascii="Arial" w:hAnsi="Arial" w:cs="Arial"/>
          <w:lang w:val="id-ID"/>
        </w:rPr>
        <w:t>2014</w:t>
      </w:r>
      <w:r w:rsidRPr="00794637">
        <w:rPr>
          <w:rFonts w:ascii="Arial" w:hAnsi="Arial" w:cs="Arial"/>
        </w:rPr>
        <w:t>):</w:t>
      </w:r>
      <w:r w:rsidRPr="00794637">
        <w:rPr>
          <w:rFonts w:ascii="Arial" w:hAnsi="Arial" w:cs="Arial"/>
          <w:lang w:val="id-ID"/>
        </w:rPr>
        <w:t xml:space="preserve"> </w:t>
      </w:r>
      <w:r w:rsidRPr="00794637">
        <w:rPr>
          <w:rFonts w:ascii="Arial" w:hAnsi="Arial" w:cs="Arial"/>
        </w:rPr>
        <w:t>“</w:t>
      </w:r>
      <w:r w:rsidRPr="00794637">
        <w:rPr>
          <w:rFonts w:ascii="Arial" w:hAnsi="Arial" w:cs="Arial"/>
          <w:lang w:val="id-ID"/>
        </w:rPr>
        <w:t>A Simplified Method for Prediction of Embankment Settlement in Clays</w:t>
      </w:r>
      <w:r w:rsidRPr="00794637">
        <w:rPr>
          <w:rFonts w:ascii="Arial" w:hAnsi="Arial" w:cs="Arial"/>
        </w:rPr>
        <w:t>”,</w:t>
      </w:r>
      <w:r w:rsidRPr="00794637">
        <w:rPr>
          <w:rFonts w:ascii="Arial" w:hAnsi="Arial" w:cs="Arial"/>
          <w:lang w:val="id-ID"/>
        </w:rPr>
        <w:t xml:space="preserve"> Journal of Rock Mechanics and Geotechnical Engineering, </w:t>
      </w:r>
      <w:r w:rsidRPr="00794637">
        <w:rPr>
          <w:rFonts w:ascii="Arial" w:hAnsi="Arial" w:cs="Arial"/>
        </w:rPr>
        <w:t xml:space="preserve">6, </w:t>
      </w:r>
      <w:proofErr w:type="spellStart"/>
      <w:r w:rsidRPr="00794637">
        <w:rPr>
          <w:rFonts w:ascii="Arial" w:hAnsi="Arial" w:cs="Arial"/>
        </w:rPr>
        <w:t>pp</w:t>
      </w:r>
      <w:proofErr w:type="spellEnd"/>
      <w:r w:rsidRPr="00794637">
        <w:rPr>
          <w:rFonts w:ascii="Arial" w:hAnsi="Arial" w:cs="Arial"/>
        </w:rPr>
        <w:t>:</w:t>
      </w:r>
      <w:r w:rsidRPr="00794637">
        <w:rPr>
          <w:rFonts w:ascii="Arial" w:hAnsi="Arial" w:cs="Arial"/>
          <w:lang w:val="id-ID"/>
        </w:rPr>
        <w:t xml:space="preserve"> 61–66.</w:t>
      </w:r>
      <w:bookmarkEnd w:id="25"/>
      <w:r w:rsidR="007F3A11">
        <w:rPr>
          <w:rFonts w:ascii="Arial" w:hAnsi="Arial" w:cs="Arial"/>
        </w:rPr>
        <w:t xml:space="preserve"> </w:t>
      </w:r>
      <w:r w:rsidR="007F3A11" w:rsidRPr="00514D6A">
        <w:rPr>
          <w:rStyle w:val="Hyperlink"/>
          <w:rFonts w:eastAsia="Calibri"/>
          <w:noProof/>
          <w:szCs w:val="24"/>
        </w:rPr>
        <w:t>DOI: 10.1016/j.jrmge.2013.12.002.</w:t>
      </w:r>
      <w:r w:rsidR="00AD6F9A">
        <w:rPr>
          <w:rStyle w:val="Hyperlink"/>
          <w:rFonts w:eastAsia="Calibri"/>
          <w:noProof/>
          <w:szCs w:val="24"/>
        </w:rPr>
        <w:t xml:space="preserve"> </w:t>
      </w:r>
      <w:hyperlink r:id="rId20" w:history="1">
        <w:r w:rsidR="00AD6F9A" w:rsidRPr="000C5372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www.rockgeotech.org/qikan/manage/wenzhang/20140107.pdf</w:t>
        </w:r>
      </w:hyperlink>
      <w:r w:rsidR="00AD6F9A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</w:p>
    <w:p w:rsidR="00104C7B" w:rsidRPr="00794637" w:rsidRDefault="00CC4D82" w:rsidP="003A4DBD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bookmarkStart w:id="26" w:name="_Ref493090139"/>
      <w:r w:rsidRPr="00794637">
        <w:rPr>
          <w:rFonts w:ascii="Arial" w:hAnsi="Arial" w:cs="Arial"/>
          <w:lang w:val="id-ID"/>
        </w:rPr>
        <w:t>Tan</w:t>
      </w:r>
      <w:r w:rsidRPr="00794637">
        <w:rPr>
          <w:rFonts w:ascii="Arial" w:hAnsi="Arial" w:cs="Arial"/>
        </w:rPr>
        <w:t xml:space="preserve"> T. S.,</w:t>
      </w:r>
      <w:r w:rsidRPr="00794637">
        <w:rPr>
          <w:rFonts w:ascii="Arial" w:hAnsi="Arial" w:cs="Arial"/>
          <w:lang w:val="id-ID"/>
        </w:rPr>
        <w:t xml:space="preserve"> Inoue</w:t>
      </w:r>
      <w:r w:rsidRPr="00794637">
        <w:rPr>
          <w:rFonts w:ascii="Arial" w:hAnsi="Arial" w:cs="Arial"/>
        </w:rPr>
        <w:t xml:space="preserve"> T.</w:t>
      </w:r>
      <w:r w:rsidRPr="00794637">
        <w:rPr>
          <w:rFonts w:ascii="Arial" w:hAnsi="Arial" w:cs="Arial"/>
          <w:lang w:val="id-ID"/>
        </w:rPr>
        <w:t>, Lee</w:t>
      </w:r>
      <w:r w:rsidRPr="00794637">
        <w:rPr>
          <w:rFonts w:ascii="Arial" w:hAnsi="Arial" w:cs="Arial"/>
        </w:rPr>
        <w:t xml:space="preserve"> S. L.</w:t>
      </w:r>
      <w:r w:rsidRPr="00794637">
        <w:rPr>
          <w:rFonts w:ascii="Arial" w:hAnsi="Arial" w:cs="Arial"/>
          <w:lang w:val="id-ID"/>
        </w:rPr>
        <w:t xml:space="preserve"> </w:t>
      </w:r>
      <w:r w:rsidRPr="00794637">
        <w:rPr>
          <w:rFonts w:ascii="Arial" w:hAnsi="Arial" w:cs="Arial"/>
        </w:rPr>
        <w:t>(</w:t>
      </w:r>
      <w:r w:rsidRPr="00794637">
        <w:rPr>
          <w:rFonts w:ascii="Arial" w:hAnsi="Arial" w:cs="Arial"/>
          <w:lang w:val="id-ID"/>
        </w:rPr>
        <w:t>1991</w:t>
      </w:r>
      <w:r w:rsidRPr="00794637">
        <w:rPr>
          <w:rFonts w:ascii="Arial" w:hAnsi="Arial" w:cs="Arial"/>
        </w:rPr>
        <w:t>):</w:t>
      </w:r>
      <w:r w:rsidRPr="00794637">
        <w:rPr>
          <w:rFonts w:ascii="Arial" w:hAnsi="Arial" w:cs="Arial"/>
          <w:lang w:val="id-ID"/>
        </w:rPr>
        <w:t xml:space="preserve"> </w:t>
      </w:r>
      <w:r w:rsidRPr="00794637">
        <w:rPr>
          <w:rFonts w:ascii="Arial" w:hAnsi="Arial" w:cs="Arial"/>
        </w:rPr>
        <w:t>“</w:t>
      </w:r>
      <w:r w:rsidRPr="00794637">
        <w:rPr>
          <w:rFonts w:ascii="Arial" w:hAnsi="Arial" w:cs="Arial"/>
          <w:lang w:val="id-ID"/>
        </w:rPr>
        <w:t>Hyperbolic Method for Consolidation Analysis</w:t>
      </w:r>
      <w:r w:rsidRPr="00794637">
        <w:rPr>
          <w:rFonts w:ascii="Arial" w:hAnsi="Arial" w:cs="Arial"/>
        </w:rPr>
        <w:t>”,</w:t>
      </w:r>
      <w:r w:rsidRPr="00794637">
        <w:rPr>
          <w:rFonts w:ascii="Arial" w:hAnsi="Arial" w:cs="Arial"/>
          <w:lang w:val="id-ID"/>
        </w:rPr>
        <w:t xml:space="preserve"> Journal of Geotechnical Engineering, </w:t>
      </w:r>
      <w:r w:rsidRPr="00794637">
        <w:rPr>
          <w:rFonts w:ascii="Arial" w:hAnsi="Arial" w:cs="Arial"/>
        </w:rPr>
        <w:t xml:space="preserve">117(11), </w:t>
      </w:r>
      <w:proofErr w:type="spellStart"/>
      <w:r w:rsidRPr="00794637">
        <w:rPr>
          <w:rFonts w:ascii="Arial" w:hAnsi="Arial" w:cs="Arial"/>
        </w:rPr>
        <w:t>pp</w:t>
      </w:r>
      <w:proofErr w:type="spellEnd"/>
      <w:r w:rsidRPr="00794637">
        <w:rPr>
          <w:rFonts w:ascii="Arial" w:hAnsi="Arial" w:cs="Arial"/>
        </w:rPr>
        <w:t>:</w:t>
      </w:r>
      <w:r w:rsidRPr="00794637">
        <w:rPr>
          <w:rFonts w:ascii="Arial" w:hAnsi="Arial" w:cs="Arial"/>
          <w:lang w:val="id-ID"/>
        </w:rPr>
        <w:t xml:space="preserve"> 1723-1737.</w:t>
      </w:r>
      <w:bookmarkEnd w:id="26"/>
      <w:r w:rsidR="007F3A11">
        <w:rPr>
          <w:rFonts w:ascii="Arial" w:hAnsi="Arial" w:cs="Arial"/>
        </w:rPr>
        <w:t xml:space="preserve"> </w:t>
      </w:r>
      <w:r w:rsidR="007F3A11" w:rsidRPr="00514D6A">
        <w:rPr>
          <w:rStyle w:val="Hyperlink"/>
          <w:rFonts w:eastAsia="Calibri"/>
          <w:noProof/>
          <w:szCs w:val="24"/>
        </w:rPr>
        <w:t>DOI: 10.1061/(ASCE)0733-9410(1991)117:11(1723).</w:t>
      </w:r>
      <w:r w:rsidR="00AD6F9A">
        <w:rPr>
          <w:rStyle w:val="Hyperlink"/>
          <w:rFonts w:eastAsia="Calibri"/>
          <w:noProof/>
          <w:szCs w:val="24"/>
        </w:rPr>
        <w:t xml:space="preserve"> </w:t>
      </w:r>
      <w:r w:rsidR="00AD6F9A">
        <w:rPr>
          <w:rFonts w:ascii="Arial" w:hAnsi="Arial" w:cs="Arial"/>
          <w:color w:val="006621"/>
          <w:sz w:val="21"/>
          <w:szCs w:val="21"/>
          <w:shd w:val="clear" w:color="auto" w:fill="FFFFFF"/>
        </w:rPr>
        <w:t>ascelibrary.org/doi/full/10.1061/(ASCE)0733-9410(1991)117:11(1723)</w:t>
      </w:r>
    </w:p>
    <w:p w:rsidR="00104C7B" w:rsidRPr="00794637" w:rsidRDefault="00CC4D82" w:rsidP="003A4DBD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bookmarkStart w:id="27" w:name="_Ref482789886"/>
      <w:bookmarkStart w:id="28" w:name="_Ref493090164"/>
      <w:r w:rsidRPr="00794637">
        <w:rPr>
          <w:rFonts w:ascii="Arial" w:hAnsi="Arial" w:cs="Arial"/>
          <w:lang w:val="id-ID"/>
        </w:rPr>
        <w:t xml:space="preserve">Brinkgreve </w:t>
      </w:r>
      <w:r w:rsidRPr="00794637">
        <w:rPr>
          <w:rFonts w:ascii="Arial" w:hAnsi="Arial" w:cs="Arial"/>
        </w:rPr>
        <w:t>R. B. J. (</w:t>
      </w:r>
      <w:r w:rsidRPr="00794637">
        <w:rPr>
          <w:rFonts w:ascii="Arial" w:hAnsi="Arial" w:cs="Arial"/>
          <w:lang w:val="id-ID"/>
        </w:rPr>
        <w:t>2002</w:t>
      </w:r>
      <w:r w:rsidRPr="00794637">
        <w:rPr>
          <w:rFonts w:ascii="Arial" w:hAnsi="Arial" w:cs="Arial"/>
        </w:rPr>
        <w:t xml:space="preserve">): </w:t>
      </w:r>
      <w:r w:rsidRPr="00794637">
        <w:rPr>
          <w:rFonts w:ascii="Arial" w:hAnsi="Arial" w:cs="Arial"/>
          <w:lang w:val="id-ID"/>
        </w:rPr>
        <w:t>“PLAXIS 2D – Version 8</w:t>
      </w:r>
      <w:r w:rsidRPr="00794637">
        <w:rPr>
          <w:rFonts w:ascii="Arial" w:hAnsi="Arial" w:cs="Arial"/>
        </w:rPr>
        <w:t>”,</w:t>
      </w:r>
      <w:r w:rsidRPr="00794637">
        <w:rPr>
          <w:rFonts w:ascii="Arial" w:hAnsi="Arial" w:cs="Arial"/>
          <w:lang w:val="id-ID"/>
        </w:rPr>
        <w:t xml:space="preserve"> A.</w:t>
      </w:r>
      <w:r w:rsidRPr="00794637">
        <w:rPr>
          <w:rFonts w:ascii="Arial" w:hAnsi="Arial" w:cs="Arial"/>
        </w:rPr>
        <w:t xml:space="preserve"> </w:t>
      </w:r>
      <w:r w:rsidRPr="00794637">
        <w:rPr>
          <w:rFonts w:ascii="Arial" w:hAnsi="Arial" w:cs="Arial"/>
          <w:lang w:val="id-ID"/>
        </w:rPr>
        <w:t>A. Balkema Publishers, Netherlands</w:t>
      </w:r>
      <w:bookmarkEnd w:id="27"/>
      <w:r w:rsidRPr="00794637">
        <w:rPr>
          <w:rFonts w:ascii="Arial" w:hAnsi="Arial" w:cs="Arial"/>
        </w:rPr>
        <w:t>.</w:t>
      </w:r>
      <w:bookmarkEnd w:id="28"/>
    </w:p>
    <w:p w:rsidR="00104C7B" w:rsidRPr="00794637" w:rsidRDefault="00CC4D82" w:rsidP="003A4DBD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bookmarkStart w:id="29" w:name="_Ref482789899"/>
      <w:bookmarkStart w:id="30" w:name="_Ref493090178"/>
      <w:r w:rsidRPr="00794637">
        <w:rPr>
          <w:rFonts w:ascii="Arial" w:hAnsi="Arial" w:cs="Arial"/>
        </w:rPr>
        <w:lastRenderedPageBreak/>
        <w:t xml:space="preserve">Ryltenius A. (2011): “FEM Modelling of Piled Raft Foundations in Two and Three Dimensions”, Master’s Dissertation, Geotechnical Engineering, Department of Construction Sciences, Lund University, </w:t>
      </w:r>
      <w:proofErr w:type="spellStart"/>
      <w:r w:rsidRPr="00794637">
        <w:rPr>
          <w:rFonts w:ascii="Arial" w:hAnsi="Arial" w:cs="Arial"/>
        </w:rPr>
        <w:t>Swedia</w:t>
      </w:r>
      <w:bookmarkEnd w:id="29"/>
      <w:proofErr w:type="spellEnd"/>
      <w:r w:rsidRPr="00794637">
        <w:rPr>
          <w:rFonts w:ascii="Arial" w:hAnsi="Arial" w:cs="Arial"/>
        </w:rPr>
        <w:t>.</w:t>
      </w:r>
      <w:bookmarkEnd w:id="30"/>
      <w:r w:rsidR="00AD6F9A">
        <w:rPr>
          <w:rFonts w:ascii="Arial" w:hAnsi="Arial" w:cs="Arial"/>
        </w:rPr>
        <w:t xml:space="preserve"> </w:t>
      </w:r>
      <w:r w:rsidR="00AD6F9A">
        <w:rPr>
          <w:rFonts w:ascii="Arial" w:hAnsi="Arial" w:cs="Arial"/>
          <w:color w:val="202020"/>
          <w:shd w:val="clear" w:color="auto" w:fill="F5F5F5"/>
        </w:rPr>
        <w:t> </w:t>
      </w:r>
      <w:hyperlink r:id="rId21" w:history="1">
        <w:r w:rsidR="00AD6F9A">
          <w:rPr>
            <w:rStyle w:val="Hyperlink"/>
            <w:rFonts w:ascii="Arial" w:hAnsi="Arial" w:cs="Arial"/>
            <w:shd w:val="clear" w:color="auto" w:fill="F5F5F5"/>
          </w:rPr>
          <w:t>http://lup.lub.lu.se/luur/download?func=downloadFile&amp;recordOId=5204468&amp;fileOId=5204470</w:t>
        </w:r>
      </w:hyperlink>
      <w:r w:rsidR="00AD6F9A">
        <w:rPr>
          <w:rFonts w:ascii="Arial" w:hAnsi="Arial" w:cs="Arial"/>
          <w:color w:val="202020"/>
          <w:shd w:val="clear" w:color="auto" w:fill="F5F5F5"/>
        </w:rPr>
        <w:t>.</w:t>
      </w:r>
    </w:p>
    <w:p w:rsidR="00010ED6" w:rsidRPr="002C6382" w:rsidRDefault="0044110E" w:rsidP="00010ED6">
      <w:pPr>
        <w:pStyle w:val="ListParagraph"/>
        <w:spacing w:after="120"/>
        <w:ind w:left="426"/>
        <w:jc w:val="both"/>
        <w:rPr>
          <w:sz w:val="16"/>
          <w:szCs w:val="16"/>
        </w:rPr>
      </w:pPr>
    </w:p>
    <w:p w:rsidR="00010ED6" w:rsidRPr="00010ED6" w:rsidRDefault="00CC4D82" w:rsidP="00010ED6">
      <w:pPr>
        <w:spacing w:line="0" w:lineRule="atLeast"/>
        <w:rPr>
          <w:rFonts w:ascii="Arial" w:eastAsia="Arial" w:hAnsi="Arial"/>
          <w:i/>
          <w:sz w:val="22"/>
        </w:rPr>
      </w:pPr>
      <w:r w:rsidRPr="00010ED6">
        <w:rPr>
          <w:rFonts w:ascii="Arial" w:eastAsia="Arial" w:hAnsi="Arial"/>
          <w:i/>
          <w:sz w:val="22"/>
        </w:rPr>
        <w:t>Paper sent to revision: 0</w:t>
      </w:r>
      <w:r>
        <w:rPr>
          <w:rFonts w:ascii="Arial" w:eastAsia="Arial" w:hAnsi="Arial"/>
          <w:i/>
          <w:sz w:val="22"/>
        </w:rPr>
        <w:t>0</w:t>
      </w:r>
      <w:r w:rsidRPr="00010ED6">
        <w:rPr>
          <w:rFonts w:ascii="Arial" w:eastAsia="Arial" w:hAnsi="Arial"/>
          <w:i/>
          <w:sz w:val="22"/>
        </w:rPr>
        <w:t>.0</w:t>
      </w:r>
      <w:r>
        <w:rPr>
          <w:rFonts w:ascii="Arial" w:eastAsia="Arial" w:hAnsi="Arial"/>
          <w:i/>
          <w:sz w:val="22"/>
        </w:rPr>
        <w:t>0</w:t>
      </w:r>
      <w:r w:rsidRPr="00010ED6">
        <w:rPr>
          <w:rFonts w:ascii="Arial" w:eastAsia="Arial" w:hAnsi="Arial"/>
          <w:i/>
          <w:sz w:val="22"/>
        </w:rPr>
        <w:t>.</w:t>
      </w:r>
      <w:r>
        <w:rPr>
          <w:rFonts w:ascii="Arial" w:eastAsia="Arial" w:hAnsi="Arial"/>
          <w:i/>
          <w:sz w:val="22"/>
        </w:rPr>
        <w:t>0000</w:t>
      </w:r>
      <w:r w:rsidRPr="00010ED6">
        <w:rPr>
          <w:rFonts w:ascii="Arial" w:eastAsia="Arial" w:hAnsi="Arial"/>
          <w:i/>
          <w:sz w:val="22"/>
        </w:rPr>
        <w:t>.</w:t>
      </w:r>
    </w:p>
    <w:p w:rsidR="0014172B" w:rsidRPr="00010ED6" w:rsidRDefault="00CC4D82" w:rsidP="00010ED6">
      <w:pPr>
        <w:spacing w:line="0" w:lineRule="atLeast"/>
        <w:rPr>
          <w:rFonts w:ascii="Arial" w:eastAsia="Arial" w:hAnsi="Arial"/>
          <w:i/>
          <w:sz w:val="22"/>
        </w:rPr>
      </w:pPr>
      <w:r w:rsidRPr="00010ED6">
        <w:rPr>
          <w:rFonts w:ascii="Arial" w:eastAsia="Arial" w:hAnsi="Arial"/>
          <w:i/>
          <w:sz w:val="22"/>
        </w:rPr>
        <w:t>Paper ready for publication: 0</w:t>
      </w:r>
      <w:r>
        <w:rPr>
          <w:rFonts w:ascii="Arial" w:eastAsia="Arial" w:hAnsi="Arial"/>
          <w:i/>
          <w:sz w:val="22"/>
        </w:rPr>
        <w:t>0</w:t>
      </w:r>
      <w:r w:rsidRPr="00010ED6">
        <w:rPr>
          <w:rFonts w:ascii="Arial" w:eastAsia="Arial" w:hAnsi="Arial"/>
          <w:i/>
          <w:sz w:val="22"/>
        </w:rPr>
        <w:t>.0</w:t>
      </w:r>
      <w:r>
        <w:rPr>
          <w:rFonts w:ascii="Arial" w:eastAsia="Arial" w:hAnsi="Arial"/>
          <w:i/>
          <w:sz w:val="22"/>
        </w:rPr>
        <w:t>0</w:t>
      </w:r>
      <w:r w:rsidRPr="00010ED6">
        <w:rPr>
          <w:rFonts w:ascii="Arial" w:eastAsia="Arial" w:hAnsi="Arial"/>
          <w:i/>
          <w:sz w:val="22"/>
        </w:rPr>
        <w:t>.</w:t>
      </w:r>
      <w:r>
        <w:rPr>
          <w:rFonts w:ascii="Arial" w:eastAsia="Arial" w:hAnsi="Arial"/>
          <w:i/>
          <w:sz w:val="22"/>
        </w:rPr>
        <w:t>0000</w:t>
      </w:r>
    </w:p>
    <w:p w:rsidR="0014172B" w:rsidRDefault="0044110E" w:rsidP="0014172B">
      <w:pPr>
        <w:spacing w:line="0" w:lineRule="atLeast"/>
        <w:rPr>
          <w:rFonts w:ascii="Arial" w:eastAsia="Arial" w:hAnsi="Arial"/>
          <w:i/>
          <w:sz w:val="22"/>
        </w:rPr>
      </w:pPr>
    </w:p>
    <w:p w:rsidR="0014172B" w:rsidRDefault="0044110E" w:rsidP="0014172B">
      <w:pPr>
        <w:spacing w:line="0" w:lineRule="atLeast"/>
        <w:rPr>
          <w:rFonts w:ascii="Arial" w:eastAsia="Arial" w:hAnsi="Arial"/>
          <w:i/>
          <w:sz w:val="22"/>
        </w:rPr>
        <w:sectPr w:rsidR="0014172B" w:rsidSect="008A512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1907" w:h="16840" w:code="9"/>
          <w:pgMar w:top="703" w:right="1123" w:bottom="703" w:left="1140" w:header="567" w:footer="567" w:gutter="0"/>
          <w:cols w:num="2" w:space="301"/>
          <w:docGrid w:linePitch="360"/>
        </w:sectPr>
      </w:pPr>
    </w:p>
    <w:p w:rsidR="0014172B" w:rsidRDefault="0044110E" w:rsidP="0014172B">
      <w:pPr>
        <w:spacing w:line="0" w:lineRule="atLeast"/>
        <w:rPr>
          <w:rFonts w:ascii="Arial" w:eastAsia="Arial" w:hAnsi="Arial"/>
          <w:i/>
          <w:sz w:val="22"/>
        </w:rPr>
      </w:pPr>
    </w:p>
    <w:sectPr w:rsidR="0014172B" w:rsidSect="008A5125">
      <w:type w:val="continuous"/>
      <w:pgSz w:w="11907" w:h="16840" w:code="9"/>
      <w:pgMar w:top="703" w:right="1123" w:bottom="703" w:left="11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10E" w:rsidRDefault="0044110E">
      <w:r>
        <w:separator/>
      </w:r>
    </w:p>
  </w:endnote>
  <w:endnote w:type="continuationSeparator" w:id="0">
    <w:p w:rsidR="0044110E" w:rsidRDefault="0044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64901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609" w:rsidRDefault="00CC4D8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3B8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rFonts w:ascii="Arial" w:eastAsia="Arial" w:hAnsi="Arial"/>
            <w:sz w:val="16"/>
          </w:rPr>
          <w:t>Journal of Applied Engineering Science 00(0000)0, 000</w:t>
        </w:r>
      </w:p>
    </w:sdtContent>
  </w:sdt>
  <w:p w:rsidR="00D91609" w:rsidRDefault="004411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32596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609" w:rsidRDefault="00CC4D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3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609" w:rsidRDefault="00CC4D82">
    <w:pPr>
      <w:pStyle w:val="Footer"/>
    </w:pPr>
    <w:r>
      <w:rPr>
        <w:rFonts w:ascii="Arial" w:eastAsia="Arial" w:hAnsi="Arial"/>
        <w:sz w:val="16"/>
      </w:rPr>
      <w:t>Journal of Applied Engineering Science 00(0000)0, 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381389"/>
      <w:docPartObj>
        <w:docPartGallery w:val="Page Numbers (Bottom of Page)"/>
        <w:docPartUnique/>
      </w:docPartObj>
    </w:sdtPr>
    <w:sdtEndPr>
      <w:rPr>
        <w:rFonts w:ascii="Arial" w:hAnsi="Arial"/>
        <w:noProof/>
      </w:rPr>
    </w:sdtEndPr>
    <w:sdtContent>
      <w:p w:rsidR="00D91609" w:rsidRPr="009E4A90" w:rsidRDefault="00CC4D82">
        <w:pPr>
          <w:pStyle w:val="Footer"/>
          <w:jc w:val="right"/>
          <w:rPr>
            <w:rFonts w:ascii="Arial" w:hAnsi="Arial"/>
          </w:rPr>
        </w:pPr>
        <w:r w:rsidRPr="009E4A90">
          <w:rPr>
            <w:rFonts w:ascii="Arial" w:hAnsi="Arial"/>
            <w:noProof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margin">
                    <wp:posOffset>-10488</wp:posOffset>
                  </wp:positionH>
                  <wp:positionV relativeFrom="paragraph">
                    <wp:posOffset>93980</wp:posOffset>
                  </wp:positionV>
                  <wp:extent cx="2980706" cy="0"/>
                  <wp:effectExtent l="0" t="0" r="29210" b="19050"/>
                  <wp:wrapNone/>
                  <wp:docPr id="51" name="Straight Connector 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98070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traight Connector 51" o:spid="_x0000_s2063" style="mso-position-horizontal-relative:margin;mso-wrap-distance-bottom:0;mso-wrap-distance-left:9pt;mso-wrap-distance-right:9pt;mso-wrap-distance-top:0;mso-wrap-style:square;position:absolute;visibility:visible;z-index:251676672" from="-0.85pt,7.4pt" to="233.85pt,7.4pt" strokecolor="black">
                  <v:stroke joinstyle="miter"/>
                  <w10:wrap anchorx="margin"/>
                </v:line>
              </w:pict>
            </mc:Fallback>
          </mc:AlternateContent>
        </w:r>
        <w:r w:rsidRPr="009E4A90">
          <w:rPr>
            <w:rFonts w:ascii="Arial" w:hAnsi="Arial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-13335</wp:posOffset>
                  </wp:positionH>
                  <wp:positionV relativeFrom="paragraph">
                    <wp:posOffset>81602</wp:posOffset>
                  </wp:positionV>
                  <wp:extent cx="2980706" cy="0"/>
                  <wp:effectExtent l="0" t="0" r="29210" b="19050"/>
                  <wp:wrapNone/>
                  <wp:docPr id="19" name="Straight Connector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98070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traight Connector 19" o:spid="_x0000_s2064" style="mso-position-horizontal-relative:margin;mso-wrap-distance-bottom:0;mso-wrap-distance-left:9pt;mso-wrap-distance-right:9pt;mso-wrap-distance-top:0;mso-wrap-style:square;position:absolute;visibility:visible;z-index:251662336" from="-1.05pt,6.45pt" to="233.65pt,6.45pt" strokecolor="black">
                  <v:stroke joinstyle="miter"/>
                  <w10:wrap anchorx="margin"/>
                </v:line>
              </w:pict>
            </mc:Fallback>
          </mc:AlternateContent>
        </w:r>
        <w:r w:rsidRPr="009E4A90">
          <w:rPr>
            <w:rFonts w:ascii="Arial" w:hAnsi="Arial"/>
          </w:rPr>
          <w:fldChar w:fldCharType="begin"/>
        </w:r>
        <w:r w:rsidRPr="009E4A90">
          <w:rPr>
            <w:rFonts w:ascii="Arial" w:hAnsi="Arial"/>
          </w:rPr>
          <w:instrText xml:space="preserve"> PAGE   \* MERGEFORMAT </w:instrText>
        </w:r>
        <w:r w:rsidRPr="009E4A90">
          <w:rPr>
            <w:rFonts w:ascii="Arial" w:hAnsi="Arial"/>
          </w:rPr>
          <w:fldChar w:fldCharType="separate"/>
        </w:r>
        <w:r w:rsidR="00FC6BA6">
          <w:rPr>
            <w:rFonts w:ascii="Arial" w:hAnsi="Arial"/>
            <w:noProof/>
          </w:rPr>
          <w:t>1</w:t>
        </w:r>
        <w:r w:rsidRPr="009E4A90">
          <w:rPr>
            <w:rFonts w:ascii="Arial" w:hAnsi="Arial"/>
            <w:noProof/>
          </w:rPr>
          <w:fldChar w:fldCharType="end"/>
        </w:r>
      </w:p>
    </w:sdtContent>
  </w:sdt>
  <w:p w:rsidR="00D91609" w:rsidRPr="008A5125" w:rsidRDefault="00CC4D82">
    <w:pPr>
      <w:pStyle w:val="Footer"/>
      <w:rPr>
        <w:rFonts w:ascii="Arial" w:hAnsi="Arial"/>
        <w:i/>
        <w:sz w:val="16"/>
        <w:szCs w:val="16"/>
      </w:rPr>
    </w:pPr>
    <w:r>
      <w:t xml:space="preserve">* </w:t>
    </w:r>
    <w:r w:rsidRPr="00D35B2B">
      <w:rPr>
        <w:rFonts w:ascii="Arial" w:hAnsi="Arial"/>
        <w:i/>
        <w:sz w:val="16"/>
        <w:szCs w:val="16"/>
      </w:rPr>
      <w:t>Department of Civil and Environmental Engineering</w:t>
    </w:r>
    <w:r>
      <w:rPr>
        <w:rFonts w:ascii="Arial" w:hAnsi="Arial"/>
        <w:i/>
        <w:sz w:val="16"/>
        <w:szCs w:val="16"/>
      </w:rPr>
      <w:t>,</w:t>
    </w:r>
    <w:r w:rsidRPr="008A5125">
      <w:rPr>
        <w:rFonts w:ascii="Arial" w:hAnsi="Arial"/>
        <w:i/>
        <w:sz w:val="16"/>
        <w:szCs w:val="16"/>
      </w:rPr>
      <w:t xml:space="preserve"> Gadjah Mada University,</w:t>
    </w:r>
    <w:r>
      <w:rPr>
        <w:rFonts w:ascii="Arial" w:hAnsi="Arial"/>
        <w:i/>
        <w:sz w:val="16"/>
        <w:szCs w:val="16"/>
      </w:rPr>
      <w:t xml:space="preserve"> Jl. Grafika No. 2</w:t>
    </w:r>
    <w:r w:rsidRPr="008A5125">
      <w:rPr>
        <w:rFonts w:ascii="Arial" w:hAnsi="Arial"/>
        <w:i/>
        <w:sz w:val="16"/>
        <w:szCs w:val="16"/>
      </w:rPr>
      <w:t xml:space="preserve"> Yogyakarta</w:t>
    </w:r>
    <w:r>
      <w:rPr>
        <w:rFonts w:ascii="Arial" w:hAnsi="Arial"/>
        <w:i/>
        <w:sz w:val="16"/>
        <w:szCs w:val="16"/>
      </w:rPr>
      <w:t xml:space="preserve"> 55281</w:t>
    </w:r>
    <w:r w:rsidRPr="008A5125">
      <w:rPr>
        <w:rFonts w:ascii="Arial" w:hAnsi="Arial"/>
        <w:i/>
        <w:sz w:val="16"/>
        <w:szCs w:val="16"/>
      </w:rPr>
      <w:t>, Indonesia</w:t>
    </w:r>
  </w:p>
  <w:p w:rsidR="00D91609" w:rsidRPr="008A5125" w:rsidRDefault="00CC4D82">
    <w:pPr>
      <w:pStyle w:val="Footer"/>
      <w:rPr>
        <w:rFonts w:ascii="Arial" w:hAnsi="Arial"/>
        <w:i/>
        <w:sz w:val="16"/>
        <w:szCs w:val="16"/>
      </w:rPr>
    </w:pPr>
    <w:r w:rsidRPr="008A5125">
      <w:rPr>
        <w:rFonts w:ascii="Arial" w:hAnsi="Arial"/>
        <w:i/>
        <w:sz w:val="16"/>
        <w:szCs w:val="16"/>
      </w:rPr>
      <w:t xml:space="preserve">   azokhiw@gmail.com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10E" w:rsidRDefault="0044110E">
      <w:r>
        <w:separator/>
      </w:r>
    </w:p>
  </w:footnote>
  <w:footnote w:type="continuationSeparator" w:id="0">
    <w:p w:rsidR="0044110E" w:rsidRDefault="00441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609" w:rsidRDefault="00CC4D82" w:rsidP="000235E5">
    <w:pPr>
      <w:spacing w:line="236" w:lineRule="auto"/>
      <w:ind w:right="4180"/>
      <w:rPr>
        <w:rFonts w:ascii="Arial" w:eastAsia="Arial" w:hAnsi="Arial"/>
        <w:i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-133028</wp:posOffset>
              </wp:positionV>
              <wp:extent cx="6101730" cy="559593"/>
              <wp:effectExtent l="0" t="0" r="13335" b="12065"/>
              <wp:wrapNone/>
              <wp:docPr id="36" name="Group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6101730" cy="559593"/>
                        <a:chOff x="0" y="0"/>
                        <a:chExt cx="6101730" cy="559593"/>
                      </a:xfrm>
                    </wpg:grpSpPr>
                    <wps:wsp>
                      <wps:cNvPr id="37" name="Freeform 37"/>
                      <wps:cNvSpPr/>
                      <wps:spPr>
                        <a:xfrm>
                          <a:off x="718835" y="0"/>
                          <a:ext cx="5382895" cy="388620"/>
                        </a:xfrm>
                        <a:custGeom>
                          <a:avLst/>
                          <a:gdLst>
                            <a:gd name="connsiteX0" fmla="*/ 0 w 5031269"/>
                            <a:gd name="connsiteY0" fmla="*/ 0 h 388930"/>
                            <a:gd name="connsiteX1" fmla="*/ 0 w 5031269"/>
                            <a:gd name="connsiteY1" fmla="*/ 388930 h 388930"/>
                            <a:gd name="connsiteX2" fmla="*/ 5031269 w 5031269"/>
                            <a:gd name="connsiteY2" fmla="*/ 388930 h 388930"/>
                            <a:gd name="connsiteX3" fmla="*/ 5031269 w 5031269"/>
                            <a:gd name="connsiteY3" fmla="*/ 380655 h 3889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31269" h="388930">
                              <a:moveTo>
                                <a:pt x="0" y="0"/>
                              </a:moveTo>
                              <a:lnTo>
                                <a:pt x="0" y="388930"/>
                              </a:lnTo>
                              <a:lnTo>
                                <a:pt x="5031269" y="388930"/>
                              </a:lnTo>
                              <a:lnTo>
                                <a:pt x="5031269" y="3806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46"/>
                      <wps:cNvSpPr/>
                      <wps:spPr>
                        <a:xfrm>
                          <a:off x="0" y="0"/>
                          <a:ext cx="701675" cy="388620"/>
                        </a:xfrm>
                        <a:custGeom>
                          <a:avLst/>
                          <a:gdLst>
                            <a:gd name="connsiteX0" fmla="*/ 702259 w 702259"/>
                            <a:gd name="connsiteY0" fmla="*/ 0 h 398679"/>
                            <a:gd name="connsiteX1" fmla="*/ 702259 w 702259"/>
                            <a:gd name="connsiteY1" fmla="*/ 398679 h 398679"/>
                            <a:gd name="connsiteX2" fmla="*/ 0 w 702259"/>
                            <a:gd name="connsiteY2" fmla="*/ 398679 h 3986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02259" h="398679">
                              <a:moveTo>
                                <a:pt x="702259" y="0"/>
                              </a:moveTo>
                              <a:lnTo>
                                <a:pt x="702259" y="398679"/>
                              </a:lnTo>
                              <a:lnTo>
                                <a:pt x="0" y="3986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/>
                      <wps:spPr>
                        <a:xfrm flipV="1">
                          <a:off x="0" y="412273"/>
                          <a:ext cx="701675" cy="147320"/>
                        </a:xfrm>
                        <a:custGeom>
                          <a:avLst/>
                          <a:gdLst>
                            <a:gd name="connsiteX0" fmla="*/ 702259 w 702259"/>
                            <a:gd name="connsiteY0" fmla="*/ 0 h 398679"/>
                            <a:gd name="connsiteX1" fmla="*/ 702259 w 702259"/>
                            <a:gd name="connsiteY1" fmla="*/ 398679 h 398679"/>
                            <a:gd name="connsiteX2" fmla="*/ 0 w 702259"/>
                            <a:gd name="connsiteY2" fmla="*/ 398679 h 3986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02259" h="398679">
                              <a:moveTo>
                                <a:pt x="702259" y="0"/>
                              </a:moveTo>
                              <a:lnTo>
                                <a:pt x="702259" y="398679"/>
                              </a:lnTo>
                              <a:lnTo>
                                <a:pt x="0" y="3986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/>
                      <wps:spPr>
                        <a:xfrm flipV="1">
                          <a:off x="718835" y="412273"/>
                          <a:ext cx="5382895" cy="147320"/>
                        </a:xfrm>
                        <a:custGeom>
                          <a:avLst/>
                          <a:gdLst>
                            <a:gd name="connsiteX0" fmla="*/ 0 w 5031269"/>
                            <a:gd name="connsiteY0" fmla="*/ 0 h 388930"/>
                            <a:gd name="connsiteX1" fmla="*/ 0 w 5031269"/>
                            <a:gd name="connsiteY1" fmla="*/ 388930 h 388930"/>
                            <a:gd name="connsiteX2" fmla="*/ 5031269 w 5031269"/>
                            <a:gd name="connsiteY2" fmla="*/ 388930 h 388930"/>
                            <a:gd name="connsiteX3" fmla="*/ 5031269 w 5031269"/>
                            <a:gd name="connsiteY3" fmla="*/ 380655 h 3889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31269" h="388930">
                              <a:moveTo>
                                <a:pt x="0" y="0"/>
                              </a:moveTo>
                              <a:lnTo>
                                <a:pt x="0" y="388930"/>
                              </a:lnTo>
                              <a:lnTo>
                                <a:pt x="5031269" y="388930"/>
                              </a:lnTo>
                              <a:lnTo>
                                <a:pt x="5031269" y="3806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6" o:spid="_x0000_s2049" style="width:480.45pt;height:44.05pt;margin-top:-10.45pt;margin-left:0;flip:x;mso-position-horizontal-relative:margin;position:absolute;z-index:251674624" coordsize="61017,5595">
              <v:shape id="Freeform 37" o:spid="_x0000_s2050" style="width:53829;height:3886;left:7188;mso-wrap-style:square;position:absolute;visibility:visible;v-text-anchor:middle" coordsize="5031269,388930" path="m,l,388930l5031269,388930l5031269,380655e" filled="f" strokecolor="black">
                <v:stroke joinstyle="miter"/>
                <v:path arrowok="t" o:connecttype="custom" o:connectlocs="0,0;0,388620;5382895,388620;5382895,380352" o:connectangles="0,0,0,0"/>
              </v:shape>
              <v:shape id="Freeform 46" o:spid="_x0000_s2051" style="width:7016;height:3886;mso-wrap-style:square;position:absolute;visibility:visible;v-text-anchor:middle" coordsize="702259,398679" path="m702259,l702259,398679l,398679e" filled="f" strokecolor="black">
                <v:stroke joinstyle="miter"/>
                <v:path arrowok="t" o:connecttype="custom" o:connectlocs="701675,0;701675,388620;0,388620" o:connectangles="0,0,0"/>
              </v:shape>
              <v:shape id="Freeform 47" o:spid="_x0000_s2052" style="width:7016;height:1473;flip:y;mso-wrap-style:square;position:absolute;top:4122;visibility:visible;v-text-anchor:middle" coordsize="702259,398679" path="m702259,l702259,398679l,398679e" filled="f" strokecolor="black">
                <v:stroke joinstyle="miter"/>
                <v:path arrowok="t" o:connecttype="custom" o:connectlocs="701675,0;701675,147320;0,147320" o:connectangles="0,0,0"/>
              </v:shape>
              <v:shape id="Freeform 48" o:spid="_x0000_s2053" style="width:53829;height:1473;flip:y;left:7188;mso-wrap-style:square;position:absolute;top:4122;visibility:visible;v-text-anchor:middle" coordsize="5031269,388930" path="m,l,388930l5031269,388930l5031269,380655e" filled="f" strokecolor="black">
                <v:stroke joinstyle="miter"/>
                <v:path arrowok="t" o:connecttype="custom" o:connectlocs="0,0;0,147320;5382895,147320;5382895,144186" o:connectangles="0,0,0,0"/>
              </v:shape>
              <w10:wrap anchorx="margin"/>
            </v:group>
          </w:pict>
        </mc:Fallback>
      </mc:AlternateContent>
    </w:r>
    <w:r>
      <w:rPr>
        <w:rFonts w:ascii="Arial" w:eastAsia="Arial" w:hAnsi="Arial"/>
        <w:noProof/>
        <w:sz w:val="1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6132114</wp:posOffset>
          </wp:positionH>
          <wp:positionV relativeFrom="page">
            <wp:posOffset>242684</wp:posOffset>
          </wp:positionV>
          <wp:extent cx="708169" cy="381000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170119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08" b="5719"/>
                  <a:stretch>
                    <a:fillRect/>
                  </a:stretch>
                </pic:blipFill>
                <pic:spPr bwMode="auto">
                  <a:xfrm>
                    <a:off x="0" y="0"/>
                    <a:ext cx="708169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i/>
        <w:sz w:val="16"/>
      </w:rPr>
      <w:t>Aazokhi Waruwu - D</w:t>
    </w:r>
    <w:r w:rsidRPr="005C79C7">
      <w:rPr>
        <w:rFonts w:ascii="Arial" w:eastAsia="Arial" w:hAnsi="Arial"/>
        <w:i/>
        <w:sz w:val="16"/>
      </w:rPr>
      <w:t>eflection behavior of the nailed slab system-supported embankment on</w:t>
    </w:r>
    <w:r>
      <w:rPr>
        <w:rFonts w:ascii="Arial" w:eastAsia="Arial" w:hAnsi="Arial"/>
        <w:i/>
        <w:sz w:val="16"/>
      </w:rPr>
      <w:t xml:space="preserve"> </w:t>
    </w:r>
    <w:r w:rsidRPr="005C79C7">
      <w:rPr>
        <w:rFonts w:ascii="Arial" w:eastAsia="Arial" w:hAnsi="Arial"/>
        <w:i/>
        <w:sz w:val="16"/>
      </w:rPr>
      <w:t>peat soil</w:t>
    </w:r>
  </w:p>
  <w:p w:rsidR="00D91609" w:rsidRDefault="0044110E" w:rsidP="000235E5">
    <w:pPr>
      <w:spacing w:line="20" w:lineRule="exact"/>
      <w:rPr>
        <w:rFonts w:ascii="Times New Roman" w:eastAsia="Times New Roman" w:hAnsi="Times New Roman"/>
      </w:rPr>
    </w:pPr>
  </w:p>
  <w:p w:rsidR="00D91609" w:rsidRDefault="0044110E" w:rsidP="000235E5">
    <w:pPr>
      <w:spacing w:line="200" w:lineRule="exact"/>
      <w:rPr>
        <w:rFonts w:ascii="Times New Roman" w:eastAsia="Times New Roman" w:hAnsi="Times New Roman"/>
      </w:rPr>
    </w:pPr>
  </w:p>
  <w:p w:rsidR="00D91609" w:rsidRDefault="004411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609" w:rsidRDefault="00CC4D82" w:rsidP="00833374">
    <w:pPr>
      <w:spacing w:line="0" w:lineRule="atLeast"/>
      <w:ind w:left="1500"/>
      <w:jc w:val="right"/>
      <w:rPr>
        <w:rFonts w:ascii="Arial" w:eastAsia="Arial" w:hAnsi="Arial"/>
        <w:b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8890</wp:posOffset>
              </wp:positionH>
              <wp:positionV relativeFrom="paragraph">
                <wp:posOffset>-153353</wp:posOffset>
              </wp:positionV>
              <wp:extent cx="6101730" cy="559593"/>
              <wp:effectExtent l="0" t="0" r="13335" b="12065"/>
              <wp:wrapNone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1730" cy="559593"/>
                        <a:chOff x="0" y="0"/>
                        <a:chExt cx="6101730" cy="559593"/>
                      </a:xfrm>
                    </wpg:grpSpPr>
                    <wps:wsp>
                      <wps:cNvPr id="21" name="Freeform 21"/>
                      <wps:cNvSpPr/>
                      <wps:spPr>
                        <a:xfrm>
                          <a:off x="718835" y="0"/>
                          <a:ext cx="5382895" cy="388620"/>
                        </a:xfrm>
                        <a:custGeom>
                          <a:avLst/>
                          <a:gdLst>
                            <a:gd name="connsiteX0" fmla="*/ 0 w 5031269"/>
                            <a:gd name="connsiteY0" fmla="*/ 0 h 388930"/>
                            <a:gd name="connsiteX1" fmla="*/ 0 w 5031269"/>
                            <a:gd name="connsiteY1" fmla="*/ 388930 h 388930"/>
                            <a:gd name="connsiteX2" fmla="*/ 5031269 w 5031269"/>
                            <a:gd name="connsiteY2" fmla="*/ 388930 h 388930"/>
                            <a:gd name="connsiteX3" fmla="*/ 5031269 w 5031269"/>
                            <a:gd name="connsiteY3" fmla="*/ 380655 h 3889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31269" h="388930">
                              <a:moveTo>
                                <a:pt x="0" y="0"/>
                              </a:moveTo>
                              <a:lnTo>
                                <a:pt x="0" y="388930"/>
                              </a:lnTo>
                              <a:lnTo>
                                <a:pt x="5031269" y="388930"/>
                              </a:lnTo>
                              <a:lnTo>
                                <a:pt x="5031269" y="3806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/>
                      <wps:spPr>
                        <a:xfrm>
                          <a:off x="0" y="0"/>
                          <a:ext cx="701675" cy="388620"/>
                        </a:xfrm>
                        <a:custGeom>
                          <a:avLst/>
                          <a:gdLst>
                            <a:gd name="connsiteX0" fmla="*/ 702259 w 702259"/>
                            <a:gd name="connsiteY0" fmla="*/ 0 h 398679"/>
                            <a:gd name="connsiteX1" fmla="*/ 702259 w 702259"/>
                            <a:gd name="connsiteY1" fmla="*/ 398679 h 398679"/>
                            <a:gd name="connsiteX2" fmla="*/ 0 w 702259"/>
                            <a:gd name="connsiteY2" fmla="*/ 398679 h 3986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02259" h="398679">
                              <a:moveTo>
                                <a:pt x="702259" y="0"/>
                              </a:moveTo>
                              <a:lnTo>
                                <a:pt x="702259" y="398679"/>
                              </a:lnTo>
                              <a:lnTo>
                                <a:pt x="0" y="3986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/>
                      <wps:spPr>
                        <a:xfrm flipV="1">
                          <a:off x="0" y="412273"/>
                          <a:ext cx="701675" cy="147320"/>
                        </a:xfrm>
                        <a:custGeom>
                          <a:avLst/>
                          <a:gdLst>
                            <a:gd name="connsiteX0" fmla="*/ 702259 w 702259"/>
                            <a:gd name="connsiteY0" fmla="*/ 0 h 398679"/>
                            <a:gd name="connsiteX1" fmla="*/ 702259 w 702259"/>
                            <a:gd name="connsiteY1" fmla="*/ 398679 h 398679"/>
                            <a:gd name="connsiteX2" fmla="*/ 0 w 702259"/>
                            <a:gd name="connsiteY2" fmla="*/ 398679 h 3986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02259" h="398679">
                              <a:moveTo>
                                <a:pt x="702259" y="0"/>
                              </a:moveTo>
                              <a:lnTo>
                                <a:pt x="702259" y="398679"/>
                              </a:lnTo>
                              <a:lnTo>
                                <a:pt x="0" y="3986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/>
                      <wps:spPr>
                        <a:xfrm flipV="1">
                          <a:off x="718835" y="412273"/>
                          <a:ext cx="5382895" cy="147320"/>
                        </a:xfrm>
                        <a:custGeom>
                          <a:avLst/>
                          <a:gdLst>
                            <a:gd name="connsiteX0" fmla="*/ 0 w 5031269"/>
                            <a:gd name="connsiteY0" fmla="*/ 0 h 388930"/>
                            <a:gd name="connsiteX1" fmla="*/ 0 w 5031269"/>
                            <a:gd name="connsiteY1" fmla="*/ 388930 h 388930"/>
                            <a:gd name="connsiteX2" fmla="*/ 5031269 w 5031269"/>
                            <a:gd name="connsiteY2" fmla="*/ 388930 h 388930"/>
                            <a:gd name="connsiteX3" fmla="*/ 5031269 w 5031269"/>
                            <a:gd name="connsiteY3" fmla="*/ 380655 h 3889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31269" h="388930">
                              <a:moveTo>
                                <a:pt x="0" y="0"/>
                              </a:moveTo>
                              <a:lnTo>
                                <a:pt x="0" y="388930"/>
                              </a:lnTo>
                              <a:lnTo>
                                <a:pt x="5031269" y="388930"/>
                              </a:lnTo>
                              <a:lnTo>
                                <a:pt x="5031269" y="3806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5" o:spid="_x0000_s2054" style="width:480.45pt;height:44.05pt;margin-top:-12.1pt;margin-left:0.7pt;mso-position-horizontal-relative:margin;position:absolute;z-index:251672576" coordsize="61017,5595">
              <v:shape id="Freeform 21" o:spid="_x0000_s2055" style="width:53829;height:3886;left:7188;mso-wrap-style:square;position:absolute;visibility:visible;v-text-anchor:middle" coordsize="5031269,388930" path="m,l,388930l5031269,388930l5031269,380655e" filled="f" strokecolor="black">
                <v:stroke joinstyle="miter"/>
                <v:path arrowok="t" o:connecttype="custom" o:connectlocs="0,0;0,388620;5382895,388620;5382895,380352" o:connectangles="0,0,0,0"/>
              </v:shape>
              <v:shape id="Freeform 22" o:spid="_x0000_s2056" style="width:7016;height:3886;mso-wrap-style:square;position:absolute;visibility:visible;v-text-anchor:middle" coordsize="702259,398679" path="m702259,l702259,398679l,398679e" filled="f" strokecolor="black">
                <v:stroke joinstyle="miter"/>
                <v:path arrowok="t" o:connecttype="custom" o:connectlocs="701675,0;701675,388620;0,388620" o:connectangles="0,0,0"/>
              </v:shape>
              <v:shape id="Freeform 23" o:spid="_x0000_s2057" style="width:7016;height:1473;flip:y;mso-wrap-style:square;position:absolute;top:4122;visibility:visible;v-text-anchor:middle" coordsize="702259,398679" path="m702259,l702259,398679l,398679e" filled="f" strokecolor="black">
                <v:stroke joinstyle="miter"/>
                <v:path arrowok="t" o:connecttype="custom" o:connectlocs="701675,0;701675,147320;0,147320" o:connectangles="0,0,0"/>
              </v:shape>
              <v:shape id="Freeform 24" o:spid="_x0000_s2058" style="width:53829;height:1473;flip:y;left:7188;mso-wrap-style:square;position:absolute;top:4122;visibility:visible;v-text-anchor:middle" coordsize="5031269,388930" path="m,l,388930l5031269,388930l5031269,380655e" filled="f" strokecolor="black">
                <v:stroke joinstyle="miter"/>
                <v:path arrowok="t" o:connecttype="custom" o:connectlocs="0,0;0,147320;5382895,147320;5382895,144186" o:connectangles="0,0,0,0"/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726754</wp:posOffset>
          </wp:positionH>
          <wp:positionV relativeFrom="page">
            <wp:posOffset>193604</wp:posOffset>
          </wp:positionV>
          <wp:extent cx="687705" cy="372312"/>
          <wp:effectExtent l="0" t="0" r="0" b="889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578308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87" b="7956"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3723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5588">
      <w:rPr>
        <w:rFonts w:ascii="Arial" w:eastAsia="Arial" w:hAnsi="Arial"/>
        <w:i/>
        <w:sz w:val="16"/>
      </w:rPr>
      <w:t xml:space="preserve"> </w:t>
    </w:r>
    <w:r>
      <w:rPr>
        <w:rFonts w:ascii="Arial" w:eastAsia="Arial" w:hAnsi="Arial"/>
        <w:i/>
        <w:sz w:val="16"/>
      </w:rPr>
      <w:t>Aazokhi Waruwu - D</w:t>
    </w:r>
    <w:r w:rsidRPr="005C79C7">
      <w:rPr>
        <w:rFonts w:ascii="Arial" w:eastAsia="Arial" w:hAnsi="Arial"/>
        <w:i/>
        <w:sz w:val="16"/>
      </w:rPr>
      <w:t>eflection behavior of the nailed slab system-supported embankment on</w:t>
    </w:r>
    <w:r>
      <w:rPr>
        <w:rFonts w:ascii="Arial" w:eastAsia="Arial" w:hAnsi="Arial"/>
        <w:i/>
        <w:sz w:val="16"/>
      </w:rPr>
      <w:t xml:space="preserve"> </w:t>
    </w:r>
    <w:r w:rsidRPr="005C79C7">
      <w:rPr>
        <w:rFonts w:ascii="Arial" w:eastAsia="Arial" w:hAnsi="Arial"/>
        <w:i/>
        <w:sz w:val="16"/>
      </w:rPr>
      <w:t>peat soil</w:t>
    </w:r>
  </w:p>
  <w:p w:rsidR="00D91609" w:rsidRDefault="0044110E" w:rsidP="000235E5">
    <w:pPr>
      <w:spacing w:line="20" w:lineRule="exact"/>
      <w:rPr>
        <w:rFonts w:ascii="Times New Roman" w:eastAsia="Times New Roman" w:hAnsi="Times New Roman"/>
        <w:sz w:val="24"/>
      </w:rPr>
    </w:pPr>
  </w:p>
  <w:p w:rsidR="00D91609" w:rsidRDefault="0044110E" w:rsidP="000235E5">
    <w:pPr>
      <w:spacing w:line="200" w:lineRule="exact"/>
      <w:rPr>
        <w:rFonts w:ascii="Times New Roman" w:eastAsia="Times New Roman" w:hAnsi="Times New Roman"/>
        <w:sz w:val="24"/>
      </w:rPr>
    </w:pPr>
  </w:p>
  <w:p w:rsidR="00D91609" w:rsidRDefault="0044110E" w:rsidP="000235E5">
    <w:pPr>
      <w:spacing w:line="200" w:lineRule="exact"/>
      <w:rPr>
        <w:rFonts w:ascii="Times New Roman" w:eastAsia="Times New Roman" w:hAnsi="Times New Roman"/>
        <w:sz w:val="24"/>
      </w:rPr>
    </w:pPr>
  </w:p>
  <w:p w:rsidR="00D91609" w:rsidRDefault="004411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609" w:rsidRDefault="00CC4D82" w:rsidP="00833374">
    <w:pPr>
      <w:spacing w:line="0" w:lineRule="atLeast"/>
      <w:ind w:left="1500"/>
      <w:rPr>
        <w:rFonts w:ascii="Arial" w:eastAsia="Arial" w:hAnsi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20320</wp:posOffset>
              </wp:positionH>
              <wp:positionV relativeFrom="paragraph">
                <wp:posOffset>-120940</wp:posOffset>
              </wp:positionV>
              <wp:extent cx="701675" cy="388620"/>
              <wp:effectExtent l="0" t="0" r="22225" b="11430"/>
              <wp:wrapNone/>
              <wp:docPr id="12" name="Freeform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75" cy="388620"/>
                      </a:xfrm>
                      <a:custGeom>
                        <a:avLst/>
                        <a:gdLst>
                          <a:gd name="connsiteX0" fmla="*/ 702259 w 702259"/>
                          <a:gd name="connsiteY0" fmla="*/ 0 h 398679"/>
                          <a:gd name="connsiteX1" fmla="*/ 702259 w 702259"/>
                          <a:gd name="connsiteY1" fmla="*/ 398679 h 398679"/>
                          <a:gd name="connsiteX2" fmla="*/ 0 w 702259"/>
                          <a:gd name="connsiteY2" fmla="*/ 398679 h 3986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</a:cxnLst>
                        <a:rect l="l" t="t" r="r" b="b"/>
                        <a:pathLst>
                          <a:path w="702259" h="398679">
                            <a:moveTo>
                              <a:pt x="702259" y="0"/>
                            </a:moveTo>
                            <a:lnTo>
                              <a:pt x="702259" y="398679"/>
                            </a:lnTo>
                            <a:lnTo>
                              <a:pt x="0" y="398679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2" o:spid="_x0000_s2059" style="width:55.25pt;height:30.6pt;margin-top:-9.5pt;margin-left:1.6pt;mso-height-percent:0;mso-height-relative:margin;mso-position-horizontal-relative:margin;mso-wrap-distance-bottom:0;mso-wrap-distance-left:9pt;mso-wrap-distance-right:9pt;mso-wrap-distance-top:0;mso-wrap-style:square;position:absolute;visibility:visible;v-text-anchor:middle;z-index:251666432" coordsize="702259,398679" path="m702259,l702259,398679l,398679e" filled="f" strokecolor="black">
              <v:stroke joinstyle="miter"/>
              <v:path arrowok="t" o:connecttype="custom" o:connectlocs="701675,0;701675,388620;0,388620" o:connectangles="0,0,0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739140</wp:posOffset>
              </wp:positionH>
              <wp:positionV relativeFrom="paragraph">
                <wp:posOffset>-121920</wp:posOffset>
              </wp:positionV>
              <wp:extent cx="5382895" cy="388620"/>
              <wp:effectExtent l="0" t="0" r="27305" b="11430"/>
              <wp:wrapNone/>
              <wp:docPr id="6" name="Freef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2895" cy="388620"/>
                      </a:xfrm>
                      <a:custGeom>
                        <a:avLst/>
                        <a:gdLst>
                          <a:gd name="connsiteX0" fmla="*/ 0 w 5031269"/>
                          <a:gd name="connsiteY0" fmla="*/ 0 h 388930"/>
                          <a:gd name="connsiteX1" fmla="*/ 0 w 5031269"/>
                          <a:gd name="connsiteY1" fmla="*/ 388930 h 388930"/>
                          <a:gd name="connsiteX2" fmla="*/ 5031269 w 5031269"/>
                          <a:gd name="connsiteY2" fmla="*/ 388930 h 388930"/>
                          <a:gd name="connsiteX3" fmla="*/ 5031269 w 5031269"/>
                          <a:gd name="connsiteY3" fmla="*/ 380655 h 38893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031269" h="388930">
                            <a:moveTo>
                              <a:pt x="0" y="0"/>
                            </a:moveTo>
                            <a:lnTo>
                              <a:pt x="0" y="388930"/>
                            </a:lnTo>
                            <a:lnTo>
                              <a:pt x="5031269" y="388930"/>
                            </a:lnTo>
                            <a:lnTo>
                              <a:pt x="5031269" y="380655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Freeform 6" o:spid="_x0000_s2060" style="width:423.85pt;height:30.6pt;margin-top:-9.6pt;margin-left:58.2pt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4384" coordsize="5031269,388930" path="m,l,388930l5031269,388930l5031269,380655e" filled="f" strokecolor="black">
              <v:stroke joinstyle="miter"/>
              <v:path arrowok="t" o:connecttype="custom" o:connectlocs="0,0;0,388620;5382895,388620;5382895,380352" o:connectangles="0,0,0,0"/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736600</wp:posOffset>
          </wp:positionH>
          <wp:positionV relativeFrom="page">
            <wp:posOffset>230505</wp:posOffset>
          </wp:positionV>
          <wp:extent cx="685800" cy="378460"/>
          <wp:effectExtent l="0" t="0" r="0" b="254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814156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5489" b="6332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</w:rPr>
      <w:t>Original Scientific Paper</w:t>
    </w:r>
  </w:p>
  <w:p w:rsidR="00D91609" w:rsidRDefault="0044110E" w:rsidP="00833374">
    <w:pPr>
      <w:spacing w:line="20" w:lineRule="exact"/>
      <w:rPr>
        <w:rFonts w:ascii="Times New Roman" w:eastAsia="Times New Roman" w:hAnsi="Times New Roman"/>
        <w:sz w:val="24"/>
      </w:rPr>
    </w:pPr>
  </w:p>
  <w:p w:rsidR="00D91609" w:rsidRDefault="0044110E" w:rsidP="00833374">
    <w:pPr>
      <w:spacing w:line="200" w:lineRule="exact"/>
      <w:rPr>
        <w:rFonts w:ascii="Times New Roman" w:eastAsia="Times New Roman" w:hAnsi="Times New Roman"/>
        <w:sz w:val="24"/>
      </w:rPr>
    </w:pPr>
  </w:p>
  <w:p w:rsidR="00D91609" w:rsidRDefault="00CC4D82" w:rsidP="00833374">
    <w:pPr>
      <w:spacing w:line="200" w:lineRule="exact"/>
      <w:rPr>
        <w:rFonts w:ascii="Times New Roman" w:eastAsia="Times New Roman" w:hAnsi="Times New Roman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739140</wp:posOffset>
              </wp:positionH>
              <wp:positionV relativeFrom="paragraph">
                <wp:posOffset>3810</wp:posOffset>
              </wp:positionV>
              <wp:extent cx="5382895" cy="147320"/>
              <wp:effectExtent l="0" t="0" r="27305" b="24130"/>
              <wp:wrapNone/>
              <wp:docPr id="20" name="Freeform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382895" cy="147320"/>
                      </a:xfrm>
                      <a:custGeom>
                        <a:avLst/>
                        <a:gdLst>
                          <a:gd name="connsiteX0" fmla="*/ 0 w 5031269"/>
                          <a:gd name="connsiteY0" fmla="*/ 0 h 388930"/>
                          <a:gd name="connsiteX1" fmla="*/ 0 w 5031269"/>
                          <a:gd name="connsiteY1" fmla="*/ 388930 h 388930"/>
                          <a:gd name="connsiteX2" fmla="*/ 5031269 w 5031269"/>
                          <a:gd name="connsiteY2" fmla="*/ 388930 h 388930"/>
                          <a:gd name="connsiteX3" fmla="*/ 5031269 w 5031269"/>
                          <a:gd name="connsiteY3" fmla="*/ 380655 h 38893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031269" h="388930">
                            <a:moveTo>
                              <a:pt x="0" y="0"/>
                            </a:moveTo>
                            <a:lnTo>
                              <a:pt x="0" y="388930"/>
                            </a:lnTo>
                            <a:lnTo>
                              <a:pt x="5031269" y="388930"/>
                            </a:lnTo>
                            <a:lnTo>
                              <a:pt x="5031269" y="380655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20" o:spid="_x0000_s2061" style="width:423.85pt;height:11.6pt;margin-top:0.3pt;margin-left:58.2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0528" coordsize="5031269,388930" path="m,l,388930l5031269,388930l5031269,380655e" filled="f" strokecolor="black">
              <v:stroke joinstyle="miter"/>
              <v:path arrowok="t" o:connecttype="custom" o:connectlocs="0,0;0,147320;5382895,147320;5382895,144186" o:connectangles="0,0,0,0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21069</wp:posOffset>
              </wp:positionH>
              <wp:positionV relativeFrom="paragraph">
                <wp:posOffset>3175</wp:posOffset>
              </wp:positionV>
              <wp:extent cx="701675" cy="147320"/>
              <wp:effectExtent l="0" t="0" r="22225" b="24130"/>
              <wp:wrapNone/>
              <wp:docPr id="18" name="Free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675" cy="147320"/>
                      </a:xfrm>
                      <a:custGeom>
                        <a:avLst/>
                        <a:gdLst>
                          <a:gd name="connsiteX0" fmla="*/ 702259 w 702259"/>
                          <a:gd name="connsiteY0" fmla="*/ 0 h 398679"/>
                          <a:gd name="connsiteX1" fmla="*/ 702259 w 702259"/>
                          <a:gd name="connsiteY1" fmla="*/ 398679 h 398679"/>
                          <a:gd name="connsiteX2" fmla="*/ 0 w 702259"/>
                          <a:gd name="connsiteY2" fmla="*/ 398679 h 3986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</a:cxnLst>
                        <a:rect l="l" t="t" r="r" b="b"/>
                        <a:pathLst>
                          <a:path w="702259" h="398679">
                            <a:moveTo>
                              <a:pt x="702259" y="0"/>
                            </a:moveTo>
                            <a:lnTo>
                              <a:pt x="702259" y="398679"/>
                            </a:lnTo>
                            <a:lnTo>
                              <a:pt x="0" y="398679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8" o:spid="_x0000_s2062" style="width:55.25pt;height:11.6pt;margin-top:0.25pt;margin-left:1.65pt;flip:y;mso-height-percent:0;mso-height-relative:margin;mso-position-horizontal-relative:margin;mso-wrap-distance-bottom:0;mso-wrap-distance-left:9pt;mso-wrap-distance-right:9pt;mso-wrap-distance-top:0;mso-wrap-style:square;position:absolute;visibility:visible;v-text-anchor:middle;z-index:251668480" coordsize="702259,398679" path="m702259,l702259,398679l,398679e" filled="f" strokecolor="black">
              <v:stroke joinstyle="miter"/>
              <v:path arrowok="t" o:connecttype="custom" o:connectlocs="701675,0;701675,147320;0,147320" o:connectangles="0,0,0"/>
              <w10:wrap anchorx="margin"/>
            </v:shape>
          </w:pict>
        </mc:Fallback>
      </mc:AlternateContent>
    </w:r>
  </w:p>
  <w:p w:rsidR="00D91609" w:rsidRDefault="00441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A440B9C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460F726E"/>
    <w:multiLevelType w:val="hybridMultilevel"/>
    <w:tmpl w:val="6F8EF272"/>
    <w:lvl w:ilvl="0" w:tplc="6856074E">
      <w:start w:val="1"/>
      <w:numFmt w:val="decimal"/>
      <w:lvlText w:val="%1)"/>
      <w:lvlJc w:val="left"/>
      <w:pPr>
        <w:ind w:left="360" w:hanging="360"/>
      </w:pPr>
    </w:lvl>
    <w:lvl w:ilvl="1" w:tplc="8FE0E5F6" w:tentative="1">
      <w:start w:val="1"/>
      <w:numFmt w:val="lowerLetter"/>
      <w:lvlText w:val="%2."/>
      <w:lvlJc w:val="left"/>
      <w:pPr>
        <w:ind w:left="1080" w:hanging="360"/>
      </w:pPr>
    </w:lvl>
    <w:lvl w:ilvl="2" w:tplc="93A0DF80" w:tentative="1">
      <w:start w:val="1"/>
      <w:numFmt w:val="lowerRoman"/>
      <w:lvlText w:val="%3."/>
      <w:lvlJc w:val="right"/>
      <w:pPr>
        <w:ind w:left="1800" w:hanging="180"/>
      </w:pPr>
    </w:lvl>
    <w:lvl w:ilvl="3" w:tplc="F3D4CA54" w:tentative="1">
      <w:start w:val="1"/>
      <w:numFmt w:val="decimal"/>
      <w:lvlText w:val="%4."/>
      <w:lvlJc w:val="left"/>
      <w:pPr>
        <w:ind w:left="2520" w:hanging="360"/>
      </w:pPr>
    </w:lvl>
    <w:lvl w:ilvl="4" w:tplc="B7801D66" w:tentative="1">
      <w:start w:val="1"/>
      <w:numFmt w:val="lowerLetter"/>
      <w:lvlText w:val="%5."/>
      <w:lvlJc w:val="left"/>
      <w:pPr>
        <w:ind w:left="3240" w:hanging="360"/>
      </w:pPr>
    </w:lvl>
    <w:lvl w:ilvl="5" w:tplc="3304AED4" w:tentative="1">
      <w:start w:val="1"/>
      <w:numFmt w:val="lowerRoman"/>
      <w:lvlText w:val="%6."/>
      <w:lvlJc w:val="right"/>
      <w:pPr>
        <w:ind w:left="3960" w:hanging="180"/>
      </w:pPr>
    </w:lvl>
    <w:lvl w:ilvl="6" w:tplc="82F430C0" w:tentative="1">
      <w:start w:val="1"/>
      <w:numFmt w:val="decimal"/>
      <w:lvlText w:val="%7."/>
      <w:lvlJc w:val="left"/>
      <w:pPr>
        <w:ind w:left="4680" w:hanging="360"/>
      </w:pPr>
    </w:lvl>
    <w:lvl w:ilvl="7" w:tplc="A4000260" w:tentative="1">
      <w:start w:val="1"/>
      <w:numFmt w:val="lowerLetter"/>
      <w:lvlText w:val="%8."/>
      <w:lvlJc w:val="left"/>
      <w:pPr>
        <w:ind w:left="5400" w:hanging="360"/>
      </w:pPr>
    </w:lvl>
    <w:lvl w:ilvl="8" w:tplc="6F406D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C3293B"/>
    <w:multiLevelType w:val="singleLevel"/>
    <w:tmpl w:val="5D90E58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91"/>
    <w:rsid w:val="00126ABF"/>
    <w:rsid w:val="0044110E"/>
    <w:rsid w:val="004C3B74"/>
    <w:rsid w:val="00755CA6"/>
    <w:rsid w:val="007F3A11"/>
    <w:rsid w:val="00991BE6"/>
    <w:rsid w:val="00AD6F9A"/>
    <w:rsid w:val="00AD74B2"/>
    <w:rsid w:val="00CC4D82"/>
    <w:rsid w:val="00E663B8"/>
    <w:rsid w:val="00EC543A"/>
    <w:rsid w:val="00ED7091"/>
    <w:rsid w:val="00FC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292FB-2102-4BB8-ACC1-47F556F8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72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04C7B"/>
    <w:pPr>
      <w:keepNext/>
      <w:autoSpaceDE w:val="0"/>
      <w:autoSpaceDN w:val="0"/>
      <w:spacing w:before="240" w:after="80"/>
      <w:jc w:val="center"/>
      <w:outlineLvl w:val="0"/>
    </w:pPr>
    <w:rPr>
      <w:rFonts w:ascii="Times New Roman" w:eastAsia="Times New Roman" w:hAnsi="Times New Roman" w:cs="Times New Roman"/>
      <w:smallCaps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5E5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23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5E5"/>
    <w:rPr>
      <w:rFonts w:ascii="Calibri" w:eastAsia="Calibri" w:hAnsi="Calibri" w:cs="Arial"/>
      <w:sz w:val="20"/>
      <w:szCs w:val="20"/>
    </w:rPr>
  </w:style>
  <w:style w:type="paragraph" w:customStyle="1" w:styleId="Text">
    <w:name w:val="Text"/>
    <w:basedOn w:val="Normal"/>
    <w:rsid w:val="00D96D97"/>
    <w:pPr>
      <w:widowControl w:val="0"/>
      <w:autoSpaceDE w:val="0"/>
      <w:autoSpaceDN w:val="0"/>
      <w:spacing w:line="252" w:lineRule="auto"/>
      <w:ind w:firstLine="202"/>
      <w:jc w:val="both"/>
    </w:pPr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rsid w:val="00292119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29211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2D5508"/>
    <w:pPr>
      <w:autoSpaceDE w:val="0"/>
      <w:autoSpaceDN w:val="0"/>
      <w:ind w:firstLine="202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2D5508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Title">
    <w:name w:val="Table Title"/>
    <w:basedOn w:val="Normal"/>
    <w:rsid w:val="00763E65"/>
    <w:pPr>
      <w:autoSpaceDE w:val="0"/>
      <w:autoSpaceDN w:val="0"/>
      <w:jc w:val="center"/>
    </w:pPr>
    <w:rPr>
      <w:rFonts w:ascii="Times New Roman" w:eastAsia="Times New Roman" w:hAnsi="Times New Roman" w:cs="Times New Roman"/>
      <w:smallCaps/>
      <w:sz w:val="16"/>
      <w:szCs w:val="16"/>
    </w:rPr>
  </w:style>
  <w:style w:type="table" w:styleId="TableGrid">
    <w:name w:val="Table Grid"/>
    <w:basedOn w:val="TableNormal"/>
    <w:uiPriority w:val="59"/>
    <w:rsid w:val="00763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3E65"/>
    <w:pPr>
      <w:autoSpaceDE w:val="0"/>
      <w:autoSpaceDN w:val="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104C7B"/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0ED6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C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matejournal.com/user/download/161/610-619-3114-haider-sept-2013.pdf" TargetMode="External"/><Relationship Id="rId13" Type="http://schemas.openxmlformats.org/officeDocument/2006/relationships/hyperlink" Target="http://www.arpnjournals.org/jeas/research_papers/rp_2017/jeas_0117_5589.pdf" TargetMode="External"/><Relationship Id="rId18" Type="http://schemas.openxmlformats.org/officeDocument/2006/relationships/hyperlink" Target="https://www.jstage.jst.go.jp/article/sandf1972/18/4/18_4_87/_article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lup.lub.lu.se/luur/download?func=downloadFile&amp;recordOId=5204468&amp;fileOId=520447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jge.com/2016/Ppr2016.0498ma.pdf" TargetMode="External"/><Relationship Id="rId17" Type="http://schemas.openxmlformats.org/officeDocument/2006/relationships/hyperlink" Target="http://www.geomatejournal.com/user/.../134-141-42773-Willis%20Diana-April-2017-g1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ascelibrary.org/doi/abs/10.1061/%28ASCE%291090-0241%282007%29133%3A12%281483%29" TargetMode="External"/><Relationship Id="rId20" Type="http://schemas.openxmlformats.org/officeDocument/2006/relationships/hyperlink" Target="http://www.rockgeotech.org/qikan/manage/wenzhang/20140107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scelibrary.org/doi/abs/10.1061/%28ASCE%291090-0241%281997%29123%3A5%28411%29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ascelibrary.org/doi/abs/10.1061/40518%28294%294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trid.trb.org/view.aspx?id=413382" TargetMode="External"/><Relationship Id="rId19" Type="http://schemas.openxmlformats.org/officeDocument/2006/relationships/hyperlink" Target="http://psasir.upm.edu.my/3673/1/Observational_Methods_for_Predicting_Embankment_Settle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ademicjournals.org/article/article1380728694_Kazemian%20et%20al.pdf" TargetMode="External"/><Relationship Id="rId14" Type="http://schemas.openxmlformats.org/officeDocument/2006/relationships/hyperlink" Target="http://www.icevirtuallibrary.com/doi/abs/10.1680/gein.2005.12.1.5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8DF7B-190F-4F7D-AC66-903908A3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4</cp:revision>
  <dcterms:created xsi:type="dcterms:W3CDTF">2017-09-25T05:54:00Z</dcterms:created>
  <dcterms:modified xsi:type="dcterms:W3CDTF">2017-09-25T06:48:00Z</dcterms:modified>
</cp:coreProperties>
</file>